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9D5" w:rsidRPr="008E031E" w:rsidRDefault="00C469D5" w:rsidP="00C469D5">
      <w:pPr>
        <w:widowControl w:val="0"/>
        <w:autoSpaceDE w:val="0"/>
        <w:autoSpaceDN w:val="0"/>
        <w:adjustRightInd w:val="0"/>
        <w:ind w:right="-5103" w:hanging="284"/>
        <w:rPr>
          <w:b/>
          <w:noProof/>
          <w:color w:val="000000"/>
          <w:sz w:val="20"/>
          <w:szCs w:val="20"/>
        </w:rPr>
      </w:pPr>
      <w:r>
        <w:rPr>
          <w:b/>
          <w:noProof/>
          <w:color w:val="000000"/>
          <w:sz w:val="20"/>
          <w:szCs w:val="20"/>
        </w:rPr>
        <w:drawing>
          <wp:anchor distT="0" distB="0" distL="114300" distR="114300" simplePos="0" relativeHeight="251661312" behindDoc="1" locked="0" layoutInCell="1" allowOverlap="1">
            <wp:simplePos x="0" y="0"/>
            <wp:positionH relativeFrom="column">
              <wp:posOffset>2632710</wp:posOffset>
            </wp:positionH>
            <wp:positionV relativeFrom="paragraph">
              <wp:posOffset>-91440</wp:posOffset>
            </wp:positionV>
            <wp:extent cx="847725" cy="723900"/>
            <wp:effectExtent l="19050" t="0" r="9525" b="0"/>
            <wp:wrapNone/>
            <wp:docPr id="3" name="Рисунок 1" descr="Описание: 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KBR"/>
                    <pic:cNvPicPr>
                      <a:picLocks noChangeAspect="1" noChangeArrowheads="1"/>
                    </pic:cNvPicPr>
                  </pic:nvPicPr>
                  <pic:blipFill>
                    <a:blip r:embed="rId7"/>
                    <a:srcRect/>
                    <a:stretch>
                      <a:fillRect/>
                    </a:stretch>
                  </pic:blipFill>
                  <pic:spPr bwMode="auto">
                    <a:xfrm>
                      <a:off x="0" y="0"/>
                      <a:ext cx="847725" cy="723900"/>
                    </a:xfrm>
                    <a:prstGeom prst="rect">
                      <a:avLst/>
                    </a:prstGeom>
                    <a:noFill/>
                    <a:ln w="9525">
                      <a:noFill/>
                      <a:miter lim="800000"/>
                      <a:headEnd/>
                      <a:tailEnd/>
                    </a:ln>
                  </pic:spPr>
                </pic:pic>
              </a:graphicData>
            </a:graphic>
          </wp:anchor>
        </w:drawing>
      </w:r>
      <w:r>
        <w:rPr>
          <w:b/>
          <w:noProof/>
          <w:color w:val="000000"/>
          <w:sz w:val="20"/>
          <w:szCs w:val="20"/>
        </w:rPr>
        <w:t xml:space="preserve">                     </w:t>
      </w:r>
      <w:r w:rsidRPr="008E031E">
        <w:rPr>
          <w:b/>
          <w:noProof/>
          <w:color w:val="000000"/>
          <w:sz w:val="20"/>
          <w:szCs w:val="20"/>
        </w:rPr>
        <w:t>Къэбердей  Балькъэр Республикэм                                Къабарты Малкъар Республиканы Терк</w:t>
      </w:r>
    </w:p>
    <w:p w:rsidR="00C469D5" w:rsidRPr="008E031E" w:rsidRDefault="00C469D5" w:rsidP="00C469D5">
      <w:pPr>
        <w:widowControl w:val="0"/>
        <w:autoSpaceDE w:val="0"/>
        <w:autoSpaceDN w:val="0"/>
        <w:adjustRightInd w:val="0"/>
        <w:ind w:right="-5103" w:hanging="284"/>
        <w:rPr>
          <w:b/>
          <w:noProof/>
          <w:color w:val="000000"/>
          <w:sz w:val="20"/>
          <w:szCs w:val="20"/>
        </w:rPr>
      </w:pPr>
      <w:r w:rsidRPr="008E031E">
        <w:rPr>
          <w:b/>
          <w:noProof/>
          <w:color w:val="000000"/>
          <w:sz w:val="20"/>
          <w:szCs w:val="20"/>
        </w:rPr>
        <w:t xml:space="preserve">                </w:t>
      </w:r>
      <w:r>
        <w:rPr>
          <w:b/>
          <w:noProof/>
          <w:color w:val="000000"/>
          <w:sz w:val="20"/>
          <w:szCs w:val="20"/>
        </w:rPr>
        <w:t xml:space="preserve">   </w:t>
      </w:r>
      <w:r w:rsidRPr="008E031E">
        <w:rPr>
          <w:b/>
          <w:noProof/>
          <w:color w:val="000000"/>
          <w:sz w:val="20"/>
          <w:szCs w:val="20"/>
        </w:rPr>
        <w:t xml:space="preserve">  Щыiэ Тэрч  муниципальнэ район                                  муниципальный районуну     </w:t>
      </w:r>
    </w:p>
    <w:p w:rsidR="00C469D5" w:rsidRPr="008E031E" w:rsidRDefault="00C469D5" w:rsidP="00C469D5">
      <w:pPr>
        <w:widowControl w:val="0"/>
        <w:autoSpaceDE w:val="0"/>
        <w:autoSpaceDN w:val="0"/>
        <w:adjustRightInd w:val="0"/>
        <w:ind w:right="-5103" w:hanging="284"/>
        <w:rPr>
          <w:b/>
          <w:noProof/>
          <w:color w:val="000000"/>
          <w:sz w:val="20"/>
          <w:szCs w:val="20"/>
        </w:rPr>
      </w:pPr>
      <w:r w:rsidRPr="008E031E">
        <w:rPr>
          <w:b/>
          <w:noProof/>
          <w:color w:val="000000"/>
          <w:sz w:val="20"/>
          <w:szCs w:val="20"/>
        </w:rPr>
        <w:t xml:space="preserve">               </w:t>
      </w:r>
      <w:r>
        <w:rPr>
          <w:b/>
          <w:noProof/>
          <w:color w:val="000000"/>
          <w:sz w:val="20"/>
          <w:szCs w:val="20"/>
        </w:rPr>
        <w:t xml:space="preserve">   </w:t>
      </w:r>
      <w:r w:rsidRPr="008E031E">
        <w:rPr>
          <w:b/>
          <w:noProof/>
          <w:color w:val="000000"/>
          <w:sz w:val="20"/>
          <w:szCs w:val="20"/>
        </w:rPr>
        <w:t xml:space="preserve">  Новэ-Балькъэр жылагъуэм и щiыпiэ                            «Жангы-Малкъар элини  жер-жерли    </w:t>
      </w:r>
    </w:p>
    <w:p w:rsidR="00C469D5" w:rsidRPr="008E031E" w:rsidRDefault="00C469D5" w:rsidP="00C469D5">
      <w:pPr>
        <w:widowControl w:val="0"/>
        <w:autoSpaceDE w:val="0"/>
        <w:autoSpaceDN w:val="0"/>
        <w:adjustRightInd w:val="0"/>
        <w:ind w:right="-5103" w:hanging="284"/>
        <w:rPr>
          <w:b/>
          <w:noProof/>
          <w:color w:val="000000"/>
          <w:sz w:val="20"/>
          <w:szCs w:val="20"/>
        </w:rPr>
      </w:pPr>
      <w:r w:rsidRPr="008E031E">
        <w:rPr>
          <w:b/>
          <w:noProof/>
          <w:color w:val="000000"/>
          <w:sz w:val="20"/>
          <w:szCs w:val="20"/>
        </w:rPr>
        <w:t xml:space="preserve">              </w:t>
      </w:r>
      <w:r>
        <w:rPr>
          <w:b/>
          <w:noProof/>
          <w:color w:val="000000"/>
          <w:sz w:val="20"/>
          <w:szCs w:val="20"/>
        </w:rPr>
        <w:t xml:space="preserve">   </w:t>
      </w:r>
      <w:r w:rsidRPr="008E031E">
        <w:rPr>
          <w:b/>
          <w:noProof/>
          <w:color w:val="000000"/>
          <w:sz w:val="20"/>
          <w:szCs w:val="20"/>
        </w:rPr>
        <w:t xml:space="preserve">   администрацэ муниципальнэ                                          администрациясыны»  муниципальный                                   </w:t>
      </w:r>
    </w:p>
    <w:p w:rsidR="00C469D5" w:rsidRPr="008E031E" w:rsidRDefault="00C469D5" w:rsidP="00C469D5">
      <w:pPr>
        <w:widowControl w:val="0"/>
        <w:autoSpaceDE w:val="0"/>
        <w:autoSpaceDN w:val="0"/>
        <w:adjustRightInd w:val="0"/>
        <w:ind w:right="-5103" w:hanging="284"/>
        <w:rPr>
          <w:b/>
          <w:noProof/>
          <w:color w:val="000000"/>
          <w:sz w:val="20"/>
          <w:szCs w:val="20"/>
        </w:rPr>
      </w:pPr>
      <w:r w:rsidRPr="008E031E">
        <w:rPr>
          <w:b/>
          <w:noProof/>
          <w:color w:val="000000"/>
          <w:sz w:val="20"/>
          <w:szCs w:val="20"/>
        </w:rPr>
        <w:t xml:space="preserve">                      </w:t>
      </w:r>
      <w:r>
        <w:rPr>
          <w:b/>
          <w:noProof/>
          <w:color w:val="000000"/>
          <w:sz w:val="20"/>
          <w:szCs w:val="20"/>
        </w:rPr>
        <w:t xml:space="preserve">    </w:t>
      </w:r>
      <w:r w:rsidRPr="008E031E">
        <w:rPr>
          <w:b/>
          <w:noProof/>
          <w:color w:val="000000"/>
          <w:sz w:val="20"/>
          <w:szCs w:val="20"/>
        </w:rPr>
        <w:t xml:space="preserve">    iуэхущiапiэ                                                                              учреждениясы</w:t>
      </w:r>
    </w:p>
    <w:p w:rsidR="00C469D5" w:rsidRPr="008E031E" w:rsidRDefault="00C469D5" w:rsidP="00C469D5">
      <w:pPr>
        <w:widowControl w:val="0"/>
        <w:autoSpaceDE w:val="0"/>
        <w:autoSpaceDN w:val="0"/>
        <w:adjustRightInd w:val="0"/>
        <w:ind w:right="-5103" w:hanging="284"/>
        <w:rPr>
          <w:b/>
          <w:noProof/>
          <w:color w:val="000000"/>
          <w:sz w:val="20"/>
          <w:szCs w:val="20"/>
        </w:rPr>
      </w:pPr>
      <w:r>
        <w:rPr>
          <w:b/>
          <w:noProof/>
          <w:color w:val="000000"/>
          <w:sz w:val="20"/>
          <w:szCs w:val="20"/>
        </w:rPr>
        <w:t xml:space="preserve">  </w:t>
      </w:r>
    </w:p>
    <w:p w:rsidR="00C469D5" w:rsidRPr="008E031E" w:rsidRDefault="00C469D5" w:rsidP="00C469D5">
      <w:pPr>
        <w:ind w:right="-5103"/>
        <w:rPr>
          <w:b/>
          <w:sz w:val="28"/>
          <w:szCs w:val="28"/>
        </w:rPr>
      </w:pPr>
      <w:r>
        <w:rPr>
          <w:b/>
          <w:sz w:val="28"/>
          <w:szCs w:val="28"/>
        </w:rPr>
        <w:t xml:space="preserve">           </w:t>
      </w:r>
      <w:r w:rsidRPr="008E031E">
        <w:rPr>
          <w:b/>
          <w:sz w:val="28"/>
          <w:szCs w:val="28"/>
        </w:rPr>
        <w:t>Муниципальное учреждение « Местная Администрация сельского</w:t>
      </w:r>
    </w:p>
    <w:p w:rsidR="00C469D5" w:rsidRPr="008E031E" w:rsidRDefault="00C469D5" w:rsidP="00C469D5">
      <w:pPr>
        <w:ind w:right="-5103"/>
        <w:rPr>
          <w:b/>
          <w:sz w:val="28"/>
          <w:szCs w:val="28"/>
        </w:rPr>
      </w:pPr>
      <w:r>
        <w:rPr>
          <w:b/>
          <w:sz w:val="28"/>
          <w:szCs w:val="28"/>
        </w:rPr>
        <w:t xml:space="preserve">             </w:t>
      </w:r>
      <w:r w:rsidRPr="008E031E">
        <w:rPr>
          <w:b/>
          <w:sz w:val="28"/>
          <w:szCs w:val="28"/>
        </w:rPr>
        <w:t>поселения  Новая Балкария»  Терского муниципального района</w:t>
      </w:r>
    </w:p>
    <w:p w:rsidR="00C469D5" w:rsidRPr="008E031E" w:rsidRDefault="00C469D5" w:rsidP="00C469D5">
      <w:pPr>
        <w:ind w:right="-5103"/>
        <w:rPr>
          <w:b/>
          <w:sz w:val="28"/>
          <w:szCs w:val="28"/>
        </w:rPr>
      </w:pPr>
      <w:r>
        <w:rPr>
          <w:b/>
          <w:sz w:val="28"/>
          <w:szCs w:val="28"/>
        </w:rPr>
        <w:t xml:space="preserve">                                    </w:t>
      </w:r>
      <w:r w:rsidRPr="008E031E">
        <w:rPr>
          <w:b/>
          <w:sz w:val="28"/>
          <w:szCs w:val="28"/>
        </w:rPr>
        <w:t>Кабардино-Балкарской Республики</w:t>
      </w:r>
    </w:p>
    <w:p w:rsidR="00C469D5" w:rsidRPr="008E031E" w:rsidRDefault="00C25906" w:rsidP="00C469D5">
      <w:pPr>
        <w:widowControl w:val="0"/>
        <w:autoSpaceDE w:val="0"/>
        <w:autoSpaceDN w:val="0"/>
        <w:adjustRightInd w:val="0"/>
        <w:ind w:right="-5103" w:hanging="284"/>
        <w:rPr>
          <w:b/>
          <w:noProof/>
          <w:color w:val="000000"/>
          <w:sz w:val="20"/>
          <w:szCs w:val="20"/>
        </w:rPr>
      </w:pPr>
      <w:r>
        <w:rPr>
          <w:b/>
          <w:noProof/>
          <w:color w:val="000000"/>
          <w:sz w:val="20"/>
          <w:szCs w:val="20"/>
        </w:rPr>
        <w:pict>
          <v:line id="Прямая соединительная линия 2" o:spid="_x0000_s1026" style="position:absolute;z-index:251660288;visibility:visible;mso-wrap-distance-top:-3e-5mm;mso-wrap-distance-bottom:-3e-5mm" from="18pt,8.5pt" to="48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" strokeweight=".26mm">
            <v:stroke joinstyle="miter" endcap="square"/>
          </v:line>
        </w:pict>
      </w:r>
    </w:p>
    <w:p w:rsidR="00C469D5" w:rsidRPr="008E031E" w:rsidRDefault="00C469D5" w:rsidP="00C469D5">
      <w:pPr>
        <w:ind w:right="-5103" w:hanging="142"/>
        <w:rPr>
          <w:b/>
          <w:sz w:val="18"/>
          <w:szCs w:val="18"/>
        </w:rPr>
      </w:pPr>
      <w:r w:rsidRPr="008E031E">
        <w:rPr>
          <w:b/>
          <w:sz w:val="18"/>
          <w:szCs w:val="18"/>
        </w:rPr>
        <w:t xml:space="preserve">                361216,  КБР, Терский район, с. Новая Балкария, ул. Центральная,24  Тел. 8(86632)73-1-23, 73-1-19,73- 2- 04</w:t>
      </w:r>
    </w:p>
    <w:p w:rsidR="00C469D5" w:rsidRPr="008E031E" w:rsidRDefault="00C469D5" w:rsidP="00C469D5">
      <w:pPr>
        <w:widowControl w:val="0"/>
        <w:autoSpaceDE w:val="0"/>
        <w:autoSpaceDN w:val="0"/>
        <w:adjustRightInd w:val="0"/>
        <w:ind w:right="-5103" w:hanging="284"/>
        <w:rPr>
          <w:b/>
          <w:noProof/>
          <w:color w:val="000000"/>
          <w:sz w:val="20"/>
          <w:szCs w:val="20"/>
        </w:rPr>
      </w:pPr>
    </w:p>
    <w:p w:rsidR="00C469D5" w:rsidRPr="00C469D5" w:rsidRDefault="00C469D5" w:rsidP="00C469D5">
      <w:pPr>
        <w:pStyle w:val="2"/>
        <w:ind w:left="3119" w:right="2976" w:hanging="3119"/>
        <w:jc w:val="both"/>
        <w:rPr>
          <w:rFonts w:ascii="Times New Roman" w:hAnsi="Times New Roman"/>
          <w:i w:val="0"/>
        </w:rPr>
      </w:pPr>
      <w:r w:rsidRPr="008E031E">
        <w:rPr>
          <w:rFonts w:ascii="Times New Roman" w:hAnsi="Times New Roman"/>
          <w:i w:val="0"/>
        </w:rPr>
        <w:t xml:space="preserve">        </w:t>
      </w:r>
      <w:r>
        <w:rPr>
          <w:rFonts w:ascii="Times New Roman" w:hAnsi="Times New Roman"/>
          <w:i w:val="0"/>
        </w:rPr>
        <w:t>12</w:t>
      </w:r>
      <w:r w:rsidRPr="008E031E">
        <w:rPr>
          <w:rFonts w:ascii="Times New Roman" w:hAnsi="Times New Roman"/>
          <w:i w:val="0"/>
        </w:rPr>
        <w:t>.08.2022 г.</w:t>
      </w:r>
      <w:r w:rsidRPr="008E031E">
        <w:rPr>
          <w:rFonts w:ascii="Times New Roman" w:hAnsi="Times New Roman"/>
          <w:i w:val="0"/>
        </w:rPr>
        <w:tab/>
        <w:t xml:space="preserve"> </w:t>
      </w:r>
      <w:r w:rsidRPr="008E031E">
        <w:rPr>
          <w:rFonts w:ascii="Times New Roman" w:hAnsi="Times New Roman"/>
          <w:i w:val="0"/>
        </w:rPr>
        <w:tab/>
      </w:r>
      <w:r w:rsidRPr="008E031E">
        <w:rPr>
          <w:rFonts w:ascii="Times New Roman" w:hAnsi="Times New Roman"/>
          <w:i w:val="0"/>
        </w:rPr>
        <w:tab/>
        <w:t>.</w:t>
      </w:r>
    </w:p>
    <w:p w:rsidR="00C469D5" w:rsidRPr="008E031E" w:rsidRDefault="00C469D5" w:rsidP="00C469D5">
      <w:pPr>
        <w:ind w:right="-5103" w:hanging="142"/>
        <w:rPr>
          <w:b/>
          <w:sz w:val="28"/>
          <w:szCs w:val="28"/>
        </w:rPr>
      </w:pPr>
      <w:r w:rsidRPr="008E031E">
        <w:rPr>
          <w:i/>
          <w:sz w:val="28"/>
          <w:szCs w:val="28"/>
        </w:rPr>
        <w:tab/>
        <w:t xml:space="preserve">                                          </w:t>
      </w:r>
      <w:r w:rsidRPr="008E031E">
        <w:rPr>
          <w:b/>
          <w:sz w:val="28"/>
          <w:szCs w:val="28"/>
        </w:rPr>
        <w:t>ПОСТАНОВЛЕНЭ      №  1</w:t>
      </w:r>
      <w:r>
        <w:rPr>
          <w:b/>
          <w:sz w:val="28"/>
          <w:szCs w:val="28"/>
        </w:rPr>
        <w:t>9</w:t>
      </w:r>
      <w:r w:rsidRPr="008E031E">
        <w:rPr>
          <w:b/>
          <w:sz w:val="28"/>
          <w:szCs w:val="28"/>
        </w:rPr>
        <w:t>- п</w:t>
      </w:r>
    </w:p>
    <w:p w:rsidR="00C469D5" w:rsidRPr="008E031E" w:rsidRDefault="00C469D5" w:rsidP="00C469D5">
      <w:pPr>
        <w:ind w:right="-5103" w:hanging="142"/>
        <w:rPr>
          <w:b/>
          <w:sz w:val="28"/>
          <w:szCs w:val="28"/>
        </w:rPr>
      </w:pPr>
      <w:r w:rsidRPr="008E031E">
        <w:rPr>
          <w:b/>
          <w:sz w:val="28"/>
          <w:szCs w:val="28"/>
        </w:rPr>
        <w:t xml:space="preserve">                                            БЕГИМ                          №  1</w:t>
      </w:r>
      <w:r>
        <w:rPr>
          <w:b/>
          <w:sz w:val="28"/>
          <w:szCs w:val="28"/>
        </w:rPr>
        <w:t>9</w:t>
      </w:r>
      <w:r w:rsidRPr="008E031E">
        <w:rPr>
          <w:b/>
          <w:sz w:val="28"/>
          <w:szCs w:val="28"/>
        </w:rPr>
        <w:t>- п</w:t>
      </w:r>
    </w:p>
    <w:p w:rsidR="00C469D5" w:rsidRPr="008E031E" w:rsidRDefault="00C469D5" w:rsidP="00C469D5">
      <w:pPr>
        <w:ind w:right="-5103" w:hanging="142"/>
        <w:rPr>
          <w:b/>
          <w:sz w:val="28"/>
          <w:szCs w:val="28"/>
        </w:rPr>
      </w:pPr>
      <w:r w:rsidRPr="008E031E">
        <w:rPr>
          <w:b/>
          <w:sz w:val="28"/>
          <w:szCs w:val="28"/>
        </w:rPr>
        <w:t xml:space="preserve">                                            ПОСТАНОВЛЕНИЕ  №   1</w:t>
      </w:r>
      <w:r>
        <w:rPr>
          <w:b/>
          <w:sz w:val="28"/>
          <w:szCs w:val="28"/>
        </w:rPr>
        <w:t>9</w:t>
      </w:r>
      <w:r w:rsidRPr="008E031E">
        <w:rPr>
          <w:b/>
          <w:sz w:val="28"/>
          <w:szCs w:val="28"/>
        </w:rPr>
        <w:t>- п</w:t>
      </w:r>
    </w:p>
    <w:p w:rsidR="0035351B" w:rsidRPr="00131238" w:rsidRDefault="0035351B" w:rsidP="0035351B">
      <w:pPr>
        <w:pStyle w:val="af"/>
        <w:shd w:val="clear" w:color="auto" w:fill="FFFFFF"/>
        <w:spacing w:before="0" w:beforeAutospacing="0" w:after="150" w:afterAutospacing="0"/>
        <w:jc w:val="center"/>
        <w:rPr>
          <w:rStyle w:val="ac"/>
          <w:color w:val="3C3C3C"/>
          <w:sz w:val="14"/>
          <w:szCs w:val="28"/>
        </w:rPr>
      </w:pPr>
    </w:p>
    <w:p w:rsidR="0035351B" w:rsidRPr="00F7397E" w:rsidRDefault="0035351B" w:rsidP="00F7397E">
      <w:pPr>
        <w:pStyle w:val="af"/>
        <w:shd w:val="clear" w:color="auto" w:fill="FFFFFF"/>
        <w:spacing w:before="0" w:beforeAutospacing="0" w:after="150" w:afterAutospacing="0"/>
        <w:jc w:val="center"/>
        <w:rPr>
          <w:bCs/>
          <w:color w:val="3C3C3C"/>
          <w:sz w:val="28"/>
          <w:szCs w:val="28"/>
        </w:rPr>
      </w:pPr>
      <w:r w:rsidRPr="00677B38">
        <w:rPr>
          <w:b/>
          <w:sz w:val="28"/>
          <w:szCs w:val="28"/>
        </w:rPr>
        <w:t>Об утверждении Порядка установления и оценки применения, устанавливаемых муниципальными нормативными правовыми актами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w:t>
      </w:r>
      <w:bookmarkStart w:id="0" w:name="_GoBack"/>
      <w:bookmarkEnd w:id="0"/>
      <w:r w:rsidR="00C469D5">
        <w:rPr>
          <w:b/>
          <w:sz w:val="28"/>
          <w:szCs w:val="28"/>
        </w:rPr>
        <w:t xml:space="preserve"> сельского поселения Новая Балкария Терского муниципального района Кабардино-Балкарской Республики</w:t>
      </w:r>
    </w:p>
    <w:p w:rsidR="0035351B" w:rsidRPr="0022538B" w:rsidRDefault="0035351B" w:rsidP="0035351B">
      <w:pPr>
        <w:pStyle w:val="af"/>
        <w:shd w:val="clear" w:color="auto" w:fill="FFFFFF"/>
        <w:spacing w:before="0" w:beforeAutospacing="0" w:after="0" w:afterAutospacing="0"/>
        <w:jc w:val="both"/>
        <w:rPr>
          <w:sz w:val="28"/>
          <w:szCs w:val="28"/>
        </w:rPr>
      </w:pPr>
      <w:r w:rsidRPr="00131238">
        <w:rPr>
          <w:sz w:val="28"/>
          <w:szCs w:val="28"/>
        </w:rPr>
        <w:t xml:space="preserve">В соответствии с частью 5 статьи 2 </w:t>
      </w:r>
      <w:r w:rsidRPr="00131238">
        <w:rPr>
          <w:rFonts w:eastAsiaTheme="minorHAnsi"/>
          <w:sz w:val="28"/>
          <w:szCs w:val="28"/>
          <w:lang w:eastAsia="en-US"/>
        </w:rPr>
        <w:t>Федерального закона от 31 июля 2020 года № 247-ФЗ «Об обязательных требованиях в Российской Федерации»</w:t>
      </w:r>
      <w:r w:rsidRPr="00131238">
        <w:rPr>
          <w:sz w:val="28"/>
          <w:szCs w:val="28"/>
        </w:rPr>
        <w:t xml:space="preserve">, Федеральным законом от 6 октября 2003 года № 131-ФЗ «Об общих принципах организации местного самоуправления в Российской Федерации»,Уставом </w:t>
      </w:r>
      <w:r w:rsidR="00677B38">
        <w:rPr>
          <w:sz w:val="28"/>
          <w:szCs w:val="28"/>
        </w:rPr>
        <w:t xml:space="preserve">сельского поселения </w:t>
      </w:r>
      <w:r w:rsidR="000D4CDF">
        <w:rPr>
          <w:sz w:val="28"/>
          <w:szCs w:val="28"/>
        </w:rPr>
        <w:t>Новая Балкария</w:t>
      </w:r>
      <w:r w:rsidR="00677B38">
        <w:rPr>
          <w:sz w:val="28"/>
          <w:szCs w:val="28"/>
        </w:rPr>
        <w:t>, Местная а</w:t>
      </w:r>
      <w:r w:rsidRPr="00131238">
        <w:rPr>
          <w:sz w:val="28"/>
          <w:szCs w:val="28"/>
        </w:rPr>
        <w:t xml:space="preserve">дминистрация </w:t>
      </w:r>
      <w:r w:rsidR="00677B38">
        <w:rPr>
          <w:sz w:val="28"/>
          <w:szCs w:val="28"/>
        </w:rPr>
        <w:t xml:space="preserve">сельского поселения </w:t>
      </w:r>
      <w:r w:rsidR="000D4CDF">
        <w:rPr>
          <w:sz w:val="28"/>
          <w:szCs w:val="28"/>
        </w:rPr>
        <w:t>Новая Балкария</w:t>
      </w:r>
      <w:r w:rsidR="00F36747">
        <w:rPr>
          <w:sz w:val="28"/>
          <w:szCs w:val="28"/>
        </w:rPr>
        <w:t xml:space="preserve"> </w:t>
      </w:r>
      <w:r w:rsidRPr="000D4CDF">
        <w:rPr>
          <w:b/>
          <w:sz w:val="28"/>
          <w:szCs w:val="28"/>
        </w:rPr>
        <w:t>ПОСТАНОВЛЯЕТ:</w:t>
      </w:r>
    </w:p>
    <w:p w:rsidR="0035351B" w:rsidRPr="00AB523D" w:rsidRDefault="0035351B" w:rsidP="0035351B">
      <w:pPr>
        <w:pStyle w:val="af"/>
        <w:shd w:val="clear" w:color="auto" w:fill="FFFFFF"/>
        <w:spacing w:before="0" w:beforeAutospacing="0" w:after="0" w:afterAutospacing="0"/>
        <w:jc w:val="both"/>
        <w:rPr>
          <w:sz w:val="16"/>
          <w:szCs w:val="28"/>
        </w:rPr>
      </w:pPr>
    </w:p>
    <w:p w:rsidR="0035351B" w:rsidRPr="00430E3E" w:rsidRDefault="0035351B" w:rsidP="0035351B">
      <w:pPr>
        <w:pStyle w:val="af"/>
        <w:numPr>
          <w:ilvl w:val="0"/>
          <w:numId w:val="1"/>
        </w:numPr>
        <w:shd w:val="clear" w:color="auto" w:fill="FFFFFF"/>
        <w:spacing w:before="0" w:beforeAutospacing="0" w:after="0" w:afterAutospacing="0"/>
        <w:ind w:left="0" w:firstLine="426"/>
        <w:jc w:val="both"/>
        <w:rPr>
          <w:sz w:val="28"/>
          <w:szCs w:val="28"/>
        </w:rPr>
      </w:pPr>
      <w:r w:rsidRPr="00430E3E">
        <w:rPr>
          <w:sz w:val="28"/>
          <w:szCs w:val="28"/>
        </w:rPr>
        <w:t>Утвердить прилагаемый Порядок установления и оценки применения, устанавливаемых муниципальными нормативными правовыми актами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w:t>
      </w:r>
    </w:p>
    <w:p w:rsidR="0035351B" w:rsidRPr="004D3039" w:rsidRDefault="0035351B" w:rsidP="0035351B">
      <w:pPr>
        <w:pStyle w:val="af"/>
        <w:shd w:val="clear" w:color="auto" w:fill="FFFFFF"/>
        <w:spacing w:before="0" w:beforeAutospacing="0" w:after="0" w:afterAutospacing="0"/>
        <w:jc w:val="both"/>
        <w:rPr>
          <w:sz w:val="28"/>
          <w:szCs w:val="28"/>
        </w:rPr>
      </w:pPr>
      <w:bookmarkStart w:id="1" w:name="sub_4"/>
      <w:r w:rsidRPr="004D3039">
        <w:rPr>
          <w:sz w:val="28"/>
          <w:szCs w:val="28"/>
        </w:rPr>
        <w:t xml:space="preserve">2. Настоящее постановление вступает в силу на следующий день после дня его официального опубликования (обнародования) и подлежит размещению на официальном сайте Администрации </w:t>
      </w:r>
      <w:r w:rsidR="00677B38">
        <w:rPr>
          <w:sz w:val="28"/>
          <w:szCs w:val="28"/>
        </w:rPr>
        <w:t xml:space="preserve">сельского поселения </w:t>
      </w:r>
      <w:r w:rsidR="000D4CDF">
        <w:rPr>
          <w:sz w:val="28"/>
          <w:szCs w:val="28"/>
        </w:rPr>
        <w:t>Новая Балкария</w:t>
      </w:r>
      <w:r w:rsidR="00C469D5" w:rsidRPr="00C469D5">
        <w:rPr>
          <w:sz w:val="28"/>
          <w:szCs w:val="28"/>
        </w:rPr>
        <w:t xml:space="preserve"> </w:t>
      </w:r>
      <w:r w:rsidR="00C469D5" w:rsidRPr="00596157">
        <w:rPr>
          <w:sz w:val="28"/>
          <w:szCs w:val="28"/>
        </w:rPr>
        <w:t>adm-nbalkaria.ru</w:t>
      </w:r>
      <w:r w:rsidRPr="004D3039">
        <w:rPr>
          <w:sz w:val="28"/>
          <w:szCs w:val="28"/>
        </w:rPr>
        <w:t>.</w:t>
      </w:r>
    </w:p>
    <w:p w:rsidR="0035351B" w:rsidRPr="004D3039" w:rsidRDefault="0035351B" w:rsidP="0035351B">
      <w:pPr>
        <w:autoSpaceDE w:val="0"/>
        <w:autoSpaceDN w:val="0"/>
        <w:adjustRightInd w:val="0"/>
        <w:jc w:val="both"/>
        <w:rPr>
          <w:sz w:val="28"/>
          <w:szCs w:val="28"/>
        </w:rPr>
      </w:pPr>
      <w:r w:rsidRPr="004D3039">
        <w:rPr>
          <w:sz w:val="28"/>
          <w:szCs w:val="28"/>
        </w:rPr>
        <w:t>3. Настоящее постановление подлежит направлению в прокуратуру</w:t>
      </w:r>
      <w:r w:rsidR="00C469D5">
        <w:rPr>
          <w:sz w:val="28"/>
          <w:szCs w:val="28"/>
        </w:rPr>
        <w:t xml:space="preserve"> </w:t>
      </w:r>
      <w:r w:rsidR="000D4CDF">
        <w:rPr>
          <w:sz w:val="28"/>
          <w:szCs w:val="28"/>
        </w:rPr>
        <w:t>Терского муниципального</w:t>
      </w:r>
      <w:r w:rsidRPr="004D3039">
        <w:rPr>
          <w:sz w:val="28"/>
          <w:szCs w:val="28"/>
        </w:rPr>
        <w:t xml:space="preserve"> района, в Администрацию Главы и Правительства </w:t>
      </w:r>
      <w:r w:rsidR="00C65181">
        <w:rPr>
          <w:sz w:val="28"/>
          <w:szCs w:val="28"/>
        </w:rPr>
        <w:t xml:space="preserve">Кабардино-Балкарской Республики </w:t>
      </w:r>
      <w:r w:rsidRPr="004D3039">
        <w:rPr>
          <w:sz w:val="28"/>
          <w:szCs w:val="28"/>
        </w:rPr>
        <w:t>для включения в регистр муниципальных нормативных правовых актов</w:t>
      </w:r>
      <w:bookmarkEnd w:id="1"/>
      <w:r w:rsidR="00C65181">
        <w:rPr>
          <w:sz w:val="28"/>
          <w:szCs w:val="28"/>
        </w:rPr>
        <w:t>.</w:t>
      </w:r>
    </w:p>
    <w:p w:rsidR="0035351B" w:rsidRPr="004D3039" w:rsidRDefault="0035351B" w:rsidP="0035351B">
      <w:pPr>
        <w:autoSpaceDE w:val="0"/>
        <w:autoSpaceDN w:val="0"/>
        <w:adjustRightInd w:val="0"/>
        <w:jc w:val="both"/>
        <w:rPr>
          <w:sz w:val="28"/>
          <w:szCs w:val="28"/>
        </w:rPr>
      </w:pPr>
      <w:r w:rsidRPr="004D3039">
        <w:rPr>
          <w:sz w:val="28"/>
          <w:szCs w:val="28"/>
        </w:rPr>
        <w:t>4. Контроль за выполнением настоящего постановления оставляю за собой.</w:t>
      </w:r>
    </w:p>
    <w:p w:rsidR="0035351B" w:rsidRDefault="0035351B" w:rsidP="0035351B">
      <w:pPr>
        <w:pStyle w:val="af"/>
        <w:shd w:val="clear" w:color="auto" w:fill="FFFFFF"/>
        <w:spacing w:before="0" w:beforeAutospacing="0" w:after="150" w:afterAutospacing="0"/>
        <w:jc w:val="both"/>
        <w:rPr>
          <w:rFonts w:ascii="Arial" w:hAnsi="Arial" w:cs="Arial"/>
          <w:color w:val="3C3C3C"/>
          <w:sz w:val="23"/>
          <w:szCs w:val="23"/>
        </w:rPr>
      </w:pPr>
    </w:p>
    <w:p w:rsidR="0035351B" w:rsidRPr="000E2335" w:rsidRDefault="0035351B" w:rsidP="0035351B">
      <w:pPr>
        <w:pStyle w:val="af"/>
        <w:shd w:val="clear" w:color="auto" w:fill="FFFFFF"/>
        <w:spacing w:before="0" w:beforeAutospacing="0" w:after="0" w:afterAutospacing="0"/>
        <w:jc w:val="both"/>
        <w:rPr>
          <w:sz w:val="28"/>
          <w:szCs w:val="28"/>
        </w:rPr>
      </w:pPr>
      <w:r w:rsidRPr="000E2335">
        <w:rPr>
          <w:sz w:val="28"/>
          <w:szCs w:val="28"/>
        </w:rPr>
        <w:t xml:space="preserve">Глава администрации </w:t>
      </w:r>
    </w:p>
    <w:p w:rsidR="00C65181" w:rsidRPr="00C469D5" w:rsidRDefault="00677B38" w:rsidP="00C469D5">
      <w:pPr>
        <w:pStyle w:val="af"/>
        <w:shd w:val="clear" w:color="auto" w:fill="FFFFFF"/>
        <w:spacing w:before="0" w:beforeAutospacing="0" w:after="0" w:afterAutospacing="0"/>
        <w:jc w:val="both"/>
        <w:rPr>
          <w:sz w:val="28"/>
          <w:szCs w:val="28"/>
        </w:rPr>
      </w:pPr>
      <w:r>
        <w:rPr>
          <w:sz w:val="28"/>
          <w:szCs w:val="28"/>
        </w:rPr>
        <w:t xml:space="preserve">сельского поселения </w:t>
      </w:r>
      <w:r w:rsidR="000D4CDF">
        <w:rPr>
          <w:sz w:val="28"/>
          <w:szCs w:val="28"/>
        </w:rPr>
        <w:t>Новая Балкария</w:t>
      </w:r>
      <w:r w:rsidR="0035351B">
        <w:rPr>
          <w:sz w:val="28"/>
          <w:szCs w:val="28"/>
        </w:rPr>
        <w:tab/>
      </w:r>
      <w:r w:rsidR="0035351B">
        <w:rPr>
          <w:sz w:val="28"/>
          <w:szCs w:val="28"/>
        </w:rPr>
        <w:tab/>
      </w:r>
      <w:r w:rsidR="0035351B">
        <w:rPr>
          <w:sz w:val="28"/>
          <w:szCs w:val="28"/>
        </w:rPr>
        <w:tab/>
      </w:r>
      <w:r w:rsidR="00B444E5">
        <w:rPr>
          <w:sz w:val="28"/>
          <w:szCs w:val="28"/>
        </w:rPr>
        <w:t>Чепкенчиевн Н.М</w:t>
      </w:r>
      <w:r w:rsidR="00C469D5">
        <w:rPr>
          <w:sz w:val="28"/>
          <w:szCs w:val="28"/>
        </w:rPr>
        <w:t>.</w:t>
      </w:r>
    </w:p>
    <w:p w:rsidR="0035351B" w:rsidRPr="003E3BCC" w:rsidRDefault="0035351B" w:rsidP="0035351B">
      <w:pPr>
        <w:pStyle w:val="af"/>
        <w:shd w:val="clear" w:color="auto" w:fill="FFFFFF"/>
        <w:spacing w:before="0" w:beforeAutospacing="0" w:after="0" w:afterAutospacing="0"/>
        <w:jc w:val="right"/>
        <w:rPr>
          <w:color w:val="3C3C3C"/>
        </w:rPr>
      </w:pPr>
      <w:r w:rsidRPr="003E3BCC">
        <w:rPr>
          <w:color w:val="3C3C3C"/>
        </w:rPr>
        <w:lastRenderedPageBreak/>
        <w:t>Приложение к постановлению</w:t>
      </w:r>
    </w:p>
    <w:p w:rsidR="0035351B" w:rsidRDefault="0035351B" w:rsidP="0035351B">
      <w:pPr>
        <w:pStyle w:val="af"/>
        <w:shd w:val="clear" w:color="auto" w:fill="FFFFFF"/>
        <w:spacing w:before="0" w:beforeAutospacing="0" w:after="0" w:afterAutospacing="0"/>
        <w:jc w:val="right"/>
        <w:rPr>
          <w:color w:val="3C3C3C"/>
        </w:rPr>
      </w:pPr>
      <w:r w:rsidRPr="003E3BCC">
        <w:rPr>
          <w:color w:val="3C3C3C"/>
        </w:rPr>
        <w:t>администрации</w:t>
      </w:r>
      <w:r w:rsidR="00677B38">
        <w:rPr>
          <w:color w:val="3C3C3C"/>
        </w:rPr>
        <w:t xml:space="preserve"> с.п.</w:t>
      </w:r>
      <w:r w:rsidR="000D4CDF">
        <w:rPr>
          <w:color w:val="3C3C3C"/>
        </w:rPr>
        <w:t>Новая Балкария</w:t>
      </w:r>
    </w:p>
    <w:p w:rsidR="00677B38" w:rsidRPr="00DE0A25" w:rsidRDefault="00B444E5" w:rsidP="0035351B">
      <w:pPr>
        <w:pStyle w:val="af"/>
        <w:shd w:val="clear" w:color="auto" w:fill="FFFFFF"/>
        <w:spacing w:before="0" w:beforeAutospacing="0" w:after="0" w:afterAutospacing="0"/>
        <w:jc w:val="right"/>
        <w:rPr>
          <w:rStyle w:val="ac"/>
          <w:b w:val="0"/>
          <w:bCs w:val="0"/>
          <w:color w:val="3C3C3C"/>
        </w:rPr>
      </w:pPr>
      <w:r>
        <w:rPr>
          <w:color w:val="3C3C3C"/>
        </w:rPr>
        <w:t xml:space="preserve">от </w:t>
      </w:r>
      <w:r w:rsidR="00C469D5">
        <w:rPr>
          <w:color w:val="3C3C3C"/>
        </w:rPr>
        <w:t>12.08.</w:t>
      </w:r>
      <w:r>
        <w:rPr>
          <w:color w:val="3C3C3C"/>
        </w:rPr>
        <w:t>2022г. №</w:t>
      </w:r>
      <w:r w:rsidR="00C469D5">
        <w:rPr>
          <w:color w:val="3C3C3C"/>
        </w:rPr>
        <w:t>19-п</w:t>
      </w:r>
    </w:p>
    <w:p w:rsidR="0035351B" w:rsidRDefault="0035351B" w:rsidP="0035351B">
      <w:pPr>
        <w:pStyle w:val="af"/>
        <w:shd w:val="clear" w:color="auto" w:fill="FFFFFF"/>
        <w:spacing w:before="0" w:beforeAutospacing="0" w:after="150" w:afterAutospacing="0"/>
        <w:jc w:val="center"/>
        <w:rPr>
          <w:rStyle w:val="ac"/>
          <w:rFonts w:ascii="Arial" w:hAnsi="Arial" w:cs="Arial"/>
          <w:color w:val="3C3C3C"/>
          <w:sz w:val="23"/>
          <w:szCs w:val="23"/>
        </w:rPr>
      </w:pPr>
    </w:p>
    <w:p w:rsidR="0035351B" w:rsidRPr="00677B38" w:rsidRDefault="0035351B" w:rsidP="0035351B">
      <w:pPr>
        <w:pStyle w:val="af"/>
        <w:shd w:val="clear" w:color="auto" w:fill="FFFFFF"/>
        <w:spacing w:before="0" w:beforeAutospacing="0" w:after="0" w:afterAutospacing="0"/>
        <w:jc w:val="center"/>
        <w:rPr>
          <w:rStyle w:val="ac"/>
          <w:bCs w:val="0"/>
          <w:sz w:val="28"/>
          <w:szCs w:val="28"/>
        </w:rPr>
      </w:pPr>
      <w:r w:rsidRPr="00677B38">
        <w:rPr>
          <w:rStyle w:val="ac"/>
          <w:sz w:val="28"/>
          <w:szCs w:val="28"/>
        </w:rPr>
        <w:t>ПОРЯДОК</w:t>
      </w:r>
    </w:p>
    <w:p w:rsidR="0035351B" w:rsidRPr="00677B38" w:rsidRDefault="0035351B" w:rsidP="0035351B">
      <w:pPr>
        <w:pStyle w:val="af"/>
        <w:shd w:val="clear" w:color="auto" w:fill="FFFFFF"/>
        <w:spacing w:before="0" w:beforeAutospacing="0" w:after="0" w:afterAutospacing="0"/>
        <w:jc w:val="center"/>
        <w:rPr>
          <w:rStyle w:val="ac"/>
          <w:sz w:val="28"/>
          <w:szCs w:val="28"/>
        </w:rPr>
      </w:pPr>
      <w:r w:rsidRPr="00677B38">
        <w:rPr>
          <w:b/>
          <w:sz w:val="28"/>
          <w:szCs w:val="28"/>
        </w:rPr>
        <w:t>установления и оценки применения, устанавливаемых муниципальными нормативными правовыми актами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w:t>
      </w:r>
      <w:r w:rsidR="00C469D5">
        <w:rPr>
          <w:b/>
          <w:sz w:val="28"/>
          <w:szCs w:val="28"/>
        </w:rPr>
        <w:t xml:space="preserve"> сельского поселения Новая Балкария Терского муниципального района Кабардино-Балкарской Республики</w:t>
      </w:r>
    </w:p>
    <w:p w:rsidR="0035351B" w:rsidRPr="00677B38" w:rsidRDefault="0035351B" w:rsidP="0035351B">
      <w:pPr>
        <w:pStyle w:val="af"/>
        <w:shd w:val="clear" w:color="auto" w:fill="FFFFFF"/>
        <w:spacing w:before="0" w:beforeAutospacing="0" w:after="0" w:afterAutospacing="0"/>
        <w:jc w:val="center"/>
        <w:rPr>
          <w:color w:val="3C3C3C"/>
          <w:sz w:val="28"/>
          <w:szCs w:val="28"/>
        </w:rPr>
      </w:pPr>
    </w:p>
    <w:p w:rsidR="0035351B" w:rsidRPr="004E1CAC" w:rsidRDefault="00F7397E" w:rsidP="0035351B">
      <w:pPr>
        <w:pStyle w:val="af"/>
        <w:shd w:val="clear" w:color="auto" w:fill="FFFFFF"/>
        <w:spacing w:before="0" w:beforeAutospacing="0" w:after="0" w:afterAutospacing="0"/>
        <w:jc w:val="center"/>
        <w:rPr>
          <w:b/>
          <w:sz w:val="28"/>
          <w:szCs w:val="28"/>
        </w:rPr>
      </w:pPr>
      <w:r>
        <w:rPr>
          <w:b/>
          <w:sz w:val="28"/>
          <w:szCs w:val="28"/>
        </w:rPr>
        <w:t xml:space="preserve">Глава </w:t>
      </w:r>
      <w:r w:rsidR="0035351B" w:rsidRPr="004E1CAC">
        <w:rPr>
          <w:b/>
          <w:sz w:val="28"/>
          <w:szCs w:val="28"/>
        </w:rPr>
        <w:t>1.Общие положения</w:t>
      </w:r>
    </w:p>
    <w:p w:rsidR="0035351B" w:rsidRPr="00DE0A25" w:rsidRDefault="0035351B" w:rsidP="0035351B">
      <w:pPr>
        <w:pStyle w:val="af"/>
        <w:shd w:val="clear" w:color="auto" w:fill="FFFFFF"/>
        <w:spacing w:before="0" w:beforeAutospacing="0" w:after="0" w:afterAutospacing="0"/>
        <w:jc w:val="center"/>
        <w:rPr>
          <w:b/>
          <w:color w:val="3C3C3C"/>
          <w:sz w:val="8"/>
          <w:szCs w:val="28"/>
        </w:rPr>
      </w:pPr>
    </w:p>
    <w:p w:rsidR="0035351B" w:rsidRDefault="0035351B" w:rsidP="0035351B">
      <w:pPr>
        <w:jc w:val="both"/>
        <w:rPr>
          <w:sz w:val="28"/>
          <w:szCs w:val="28"/>
        </w:rPr>
      </w:pPr>
      <w:r w:rsidRPr="00430E3E">
        <w:rPr>
          <w:sz w:val="28"/>
          <w:szCs w:val="28"/>
        </w:rPr>
        <w:t xml:space="preserve">Настоящий Порядок разработан в соответствии Федеральным </w:t>
      </w:r>
      <w:r>
        <w:rPr>
          <w:sz w:val="28"/>
          <w:szCs w:val="28"/>
        </w:rPr>
        <w:t>законом от 6 октября 2003 года №</w:t>
      </w:r>
      <w:r w:rsidRPr="00430E3E">
        <w:rPr>
          <w:sz w:val="28"/>
          <w:szCs w:val="28"/>
        </w:rPr>
        <w:t xml:space="preserve"> 131-ФЗ </w:t>
      </w:r>
      <w:r>
        <w:rPr>
          <w:sz w:val="28"/>
          <w:szCs w:val="28"/>
        </w:rPr>
        <w:t>«</w:t>
      </w:r>
      <w:r w:rsidRPr="00430E3E">
        <w:rPr>
          <w:sz w:val="28"/>
          <w:szCs w:val="28"/>
        </w:rPr>
        <w:t>Об общих принципах организации местного самоуправления в Российской Федерации</w:t>
      </w:r>
      <w:r>
        <w:rPr>
          <w:sz w:val="28"/>
          <w:szCs w:val="28"/>
        </w:rPr>
        <w:t>»</w:t>
      </w:r>
      <w:r w:rsidRPr="00430E3E">
        <w:rPr>
          <w:sz w:val="28"/>
          <w:szCs w:val="28"/>
        </w:rPr>
        <w:t>, а также с принципами установления и оценки применения, устанавливаемых в муниципальных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определенных Федера</w:t>
      </w:r>
      <w:r>
        <w:rPr>
          <w:sz w:val="28"/>
          <w:szCs w:val="28"/>
        </w:rPr>
        <w:t>льным законом от 31 июля 2020 года</w:t>
      </w:r>
      <w:r w:rsidRPr="00430E3E">
        <w:rPr>
          <w:sz w:val="28"/>
          <w:szCs w:val="28"/>
        </w:rPr>
        <w:t xml:space="preserve"> № 247-ФЗ </w:t>
      </w:r>
      <w:r>
        <w:rPr>
          <w:sz w:val="28"/>
          <w:szCs w:val="28"/>
        </w:rPr>
        <w:t>«</w:t>
      </w:r>
      <w:r w:rsidRPr="00430E3E">
        <w:rPr>
          <w:sz w:val="28"/>
          <w:szCs w:val="28"/>
        </w:rPr>
        <w:t>Об обязательных требованиях в Российской Федерации</w:t>
      </w:r>
      <w:r>
        <w:rPr>
          <w:sz w:val="28"/>
          <w:szCs w:val="28"/>
        </w:rPr>
        <w:t>»</w:t>
      </w:r>
      <w:r w:rsidRPr="00430E3E">
        <w:rPr>
          <w:sz w:val="28"/>
          <w:szCs w:val="28"/>
        </w:rPr>
        <w:t xml:space="preserve"> (далее – обязательные требования), с учетом Стандарта качества нормативно-правового регулирования обязательных требований, одобренным протоколом заседания проектного комитета по основному направлению стратегического развития Российской Федерации </w:t>
      </w:r>
      <w:r>
        <w:rPr>
          <w:sz w:val="28"/>
          <w:szCs w:val="28"/>
        </w:rPr>
        <w:t>«</w:t>
      </w:r>
      <w:r w:rsidRPr="00430E3E">
        <w:rPr>
          <w:sz w:val="28"/>
          <w:szCs w:val="28"/>
        </w:rPr>
        <w:t>Реформа контрольной и надзорной деятельности</w:t>
      </w:r>
      <w:r>
        <w:rPr>
          <w:sz w:val="28"/>
          <w:szCs w:val="28"/>
        </w:rPr>
        <w:t>» от 24 апреля 2018 года</w:t>
      </w:r>
      <w:r w:rsidRPr="00430E3E">
        <w:rPr>
          <w:sz w:val="28"/>
          <w:szCs w:val="28"/>
        </w:rPr>
        <w:t xml:space="preserve"> (далее – Стандарт), Методических рекомендаций по систематической оценке эффективности обязательных требований для обеспечения минимизации рисков и предотвращения негативных социальных или экономических последствий, включая отмену неэффективных и избыточных, утвержденных протоколом заседания проектного комитета по основному направлению стратегического развития </w:t>
      </w:r>
      <w:r>
        <w:rPr>
          <w:sz w:val="28"/>
          <w:szCs w:val="28"/>
        </w:rPr>
        <w:t>«</w:t>
      </w:r>
      <w:r w:rsidRPr="00430E3E">
        <w:rPr>
          <w:sz w:val="28"/>
          <w:szCs w:val="28"/>
        </w:rPr>
        <w:t>Реформа контрольной и надзорной деятельности</w:t>
      </w:r>
      <w:r>
        <w:rPr>
          <w:sz w:val="28"/>
          <w:szCs w:val="28"/>
        </w:rPr>
        <w:t>» от 31 марта 2017 года</w:t>
      </w:r>
      <w:r w:rsidRPr="00430E3E">
        <w:rPr>
          <w:sz w:val="28"/>
          <w:szCs w:val="28"/>
        </w:rPr>
        <w:t xml:space="preserve"> № 19(3) (далее – Методические рекомендации), и в целях обеспечения единого подхода к установлению и оценке применения обязательных требований. </w:t>
      </w:r>
    </w:p>
    <w:p w:rsidR="00C469D5" w:rsidRDefault="00C469D5" w:rsidP="0035351B">
      <w:pPr>
        <w:jc w:val="both"/>
        <w:rPr>
          <w:sz w:val="28"/>
          <w:szCs w:val="28"/>
        </w:rPr>
      </w:pPr>
    </w:p>
    <w:p w:rsidR="00936CDE" w:rsidRPr="00936CDE" w:rsidRDefault="0035351B" w:rsidP="00936CDE">
      <w:pPr>
        <w:pStyle w:val="af1"/>
        <w:numPr>
          <w:ilvl w:val="1"/>
          <w:numId w:val="1"/>
        </w:numPr>
        <w:jc w:val="both"/>
        <w:rPr>
          <w:sz w:val="28"/>
          <w:szCs w:val="28"/>
        </w:rPr>
      </w:pPr>
      <w:r w:rsidRPr="00936CDE">
        <w:rPr>
          <w:sz w:val="28"/>
          <w:szCs w:val="28"/>
        </w:rPr>
        <w:t xml:space="preserve">Настоящий Порядок включает: </w:t>
      </w:r>
    </w:p>
    <w:p w:rsidR="00936CDE" w:rsidRDefault="0035351B" w:rsidP="00936CDE">
      <w:pPr>
        <w:pStyle w:val="af1"/>
        <w:numPr>
          <w:ilvl w:val="1"/>
          <w:numId w:val="1"/>
        </w:numPr>
        <w:jc w:val="both"/>
        <w:rPr>
          <w:sz w:val="28"/>
          <w:szCs w:val="28"/>
        </w:rPr>
      </w:pPr>
      <w:r w:rsidRPr="00936CDE">
        <w:rPr>
          <w:sz w:val="28"/>
          <w:szCs w:val="28"/>
        </w:rPr>
        <w:t xml:space="preserve">порядок установления обязательных требований; </w:t>
      </w:r>
    </w:p>
    <w:p w:rsidR="00936CDE" w:rsidRDefault="0035351B" w:rsidP="00936CDE">
      <w:pPr>
        <w:pStyle w:val="af1"/>
        <w:numPr>
          <w:ilvl w:val="1"/>
          <w:numId w:val="1"/>
        </w:numPr>
        <w:jc w:val="both"/>
        <w:rPr>
          <w:sz w:val="28"/>
          <w:szCs w:val="28"/>
        </w:rPr>
      </w:pPr>
      <w:r w:rsidRPr="00936CDE">
        <w:rPr>
          <w:sz w:val="28"/>
          <w:szCs w:val="28"/>
        </w:rPr>
        <w:t>порядок оценки применения обязательных требований;</w:t>
      </w:r>
    </w:p>
    <w:p w:rsidR="0035351B" w:rsidRDefault="0035351B" w:rsidP="00936CDE">
      <w:pPr>
        <w:pStyle w:val="af1"/>
        <w:numPr>
          <w:ilvl w:val="1"/>
          <w:numId w:val="1"/>
        </w:numPr>
        <w:jc w:val="both"/>
        <w:rPr>
          <w:sz w:val="28"/>
          <w:szCs w:val="28"/>
        </w:rPr>
      </w:pPr>
      <w:r w:rsidRPr="00936CDE">
        <w:rPr>
          <w:sz w:val="28"/>
          <w:szCs w:val="28"/>
        </w:rPr>
        <w:t xml:space="preserve"> порядок пересмотра обязательных требований. </w:t>
      </w:r>
    </w:p>
    <w:p w:rsidR="00936CDE" w:rsidRPr="00936CDE" w:rsidRDefault="00936CDE" w:rsidP="00936CDE">
      <w:pPr>
        <w:pStyle w:val="af1"/>
        <w:ind w:left="1512"/>
        <w:jc w:val="both"/>
        <w:rPr>
          <w:sz w:val="28"/>
          <w:szCs w:val="28"/>
        </w:rPr>
      </w:pPr>
    </w:p>
    <w:p w:rsidR="0035351B" w:rsidRPr="00DE0A25" w:rsidRDefault="0035351B" w:rsidP="0035351B">
      <w:pPr>
        <w:jc w:val="both"/>
        <w:rPr>
          <w:b/>
          <w:sz w:val="4"/>
          <w:szCs w:val="28"/>
        </w:rPr>
      </w:pPr>
    </w:p>
    <w:p w:rsidR="0035351B" w:rsidRPr="00F7397E" w:rsidRDefault="00F7397E" w:rsidP="00F7397E">
      <w:pPr>
        <w:jc w:val="center"/>
        <w:rPr>
          <w:b/>
          <w:sz w:val="28"/>
          <w:szCs w:val="28"/>
        </w:rPr>
      </w:pPr>
      <w:r>
        <w:rPr>
          <w:b/>
          <w:sz w:val="28"/>
          <w:szCs w:val="28"/>
        </w:rPr>
        <w:t xml:space="preserve">Глава 2. </w:t>
      </w:r>
      <w:r w:rsidR="0035351B" w:rsidRPr="00F7397E">
        <w:rPr>
          <w:b/>
          <w:sz w:val="28"/>
          <w:szCs w:val="28"/>
        </w:rPr>
        <w:t>Порядок установления обязательных требований</w:t>
      </w:r>
    </w:p>
    <w:p w:rsidR="00936CDE" w:rsidRPr="00C469D5" w:rsidRDefault="00936CDE" w:rsidP="00C469D5">
      <w:pPr>
        <w:jc w:val="both"/>
        <w:rPr>
          <w:sz w:val="28"/>
          <w:szCs w:val="28"/>
        </w:rPr>
      </w:pPr>
    </w:p>
    <w:p w:rsidR="0035351B" w:rsidRDefault="0035351B" w:rsidP="0022538B">
      <w:pPr>
        <w:jc w:val="both"/>
        <w:rPr>
          <w:sz w:val="28"/>
          <w:szCs w:val="28"/>
        </w:rPr>
      </w:pPr>
      <w:r w:rsidRPr="009B63AB">
        <w:rPr>
          <w:sz w:val="28"/>
          <w:szCs w:val="28"/>
        </w:rPr>
        <w:t xml:space="preserve">Администрация </w:t>
      </w:r>
      <w:r w:rsidR="00677B38">
        <w:rPr>
          <w:sz w:val="28"/>
          <w:szCs w:val="28"/>
        </w:rPr>
        <w:t xml:space="preserve">сельского поселения </w:t>
      </w:r>
      <w:r w:rsidR="000D4CDF">
        <w:rPr>
          <w:sz w:val="28"/>
          <w:szCs w:val="28"/>
        </w:rPr>
        <w:t>Новая Балкария</w:t>
      </w:r>
      <w:r w:rsidR="00677B38">
        <w:rPr>
          <w:sz w:val="28"/>
          <w:szCs w:val="28"/>
        </w:rPr>
        <w:t>,</w:t>
      </w:r>
      <w:r w:rsidR="00C469D5">
        <w:rPr>
          <w:sz w:val="28"/>
          <w:szCs w:val="28"/>
        </w:rPr>
        <w:t xml:space="preserve"> </w:t>
      </w:r>
      <w:r w:rsidRPr="009B63AB">
        <w:rPr>
          <w:sz w:val="28"/>
          <w:szCs w:val="28"/>
        </w:rPr>
        <w:t xml:space="preserve">уполномоченная </w:t>
      </w:r>
      <w:r w:rsidR="00C469D5">
        <w:rPr>
          <w:sz w:val="28"/>
          <w:szCs w:val="28"/>
        </w:rPr>
        <w:t xml:space="preserve">                               </w:t>
      </w:r>
      <w:r w:rsidRPr="009B63AB">
        <w:rPr>
          <w:sz w:val="28"/>
          <w:szCs w:val="28"/>
        </w:rPr>
        <w:t>на осуществление соответствующего вида муниципального контроля</w:t>
      </w:r>
      <w:r w:rsidR="00C469D5">
        <w:rPr>
          <w:sz w:val="28"/>
          <w:szCs w:val="28"/>
        </w:rPr>
        <w:t xml:space="preserve">                       </w:t>
      </w:r>
      <w:r w:rsidRPr="009B63AB">
        <w:rPr>
          <w:sz w:val="28"/>
          <w:szCs w:val="28"/>
        </w:rPr>
        <w:t xml:space="preserve"> (далее - Администрация) устанавливает обязательные требования с соблюдением принципов, установленных статьей 4 Федерального закона от 31 июля 2020 года </w:t>
      </w:r>
      <w:r w:rsidR="00C469D5">
        <w:rPr>
          <w:sz w:val="28"/>
          <w:szCs w:val="28"/>
        </w:rPr>
        <w:t xml:space="preserve">    </w:t>
      </w:r>
      <w:r w:rsidRPr="009B63AB">
        <w:rPr>
          <w:sz w:val="28"/>
          <w:szCs w:val="28"/>
        </w:rPr>
        <w:lastRenderedPageBreak/>
        <w:t>№ 247-ФЗ «Об обязательных требованиях в Российской Федерации», а также руководствуясь Стандартом и настоящим Порядком.</w:t>
      </w:r>
    </w:p>
    <w:p w:rsidR="00F36747" w:rsidRPr="00F36747" w:rsidRDefault="00F36747" w:rsidP="0022538B">
      <w:pPr>
        <w:jc w:val="both"/>
        <w:rPr>
          <w:color w:val="FF0000"/>
          <w:sz w:val="28"/>
          <w:szCs w:val="28"/>
        </w:rPr>
      </w:pPr>
      <w:r>
        <w:rPr>
          <w:sz w:val="28"/>
          <w:szCs w:val="28"/>
        </w:rPr>
        <w:t xml:space="preserve">     </w:t>
      </w:r>
      <w:r w:rsidRPr="00F36747">
        <w:rPr>
          <w:color w:val="FF0000"/>
          <w:sz w:val="28"/>
          <w:szCs w:val="28"/>
        </w:rPr>
        <w:t xml:space="preserve">Проект муниципального нормативно правового акта устанавливающий обязательные требования, подлежат публичному обсуждению согласно ст. 19 устава сельского поселения Новая Балкария Терского муниципального района принятого решением Совета местного самоуправления сельского поселения Новая Балкария Терского муниципального района КБР от 06.04.2021г № 51/1. </w:t>
      </w:r>
    </w:p>
    <w:p w:rsidR="00F7397E" w:rsidRPr="00F36747" w:rsidRDefault="00F7397E" w:rsidP="0022538B">
      <w:pPr>
        <w:jc w:val="both"/>
        <w:rPr>
          <w:color w:val="FF0000"/>
          <w:sz w:val="28"/>
          <w:szCs w:val="28"/>
        </w:rPr>
      </w:pPr>
    </w:p>
    <w:p w:rsidR="0035351B" w:rsidRPr="0022538B" w:rsidRDefault="00F7397E" w:rsidP="0022538B">
      <w:pPr>
        <w:pStyle w:val="af1"/>
        <w:ind w:left="645"/>
        <w:jc w:val="both"/>
        <w:rPr>
          <w:b/>
          <w:sz w:val="28"/>
          <w:szCs w:val="28"/>
        </w:rPr>
      </w:pPr>
      <w:r>
        <w:rPr>
          <w:b/>
          <w:sz w:val="28"/>
          <w:szCs w:val="28"/>
        </w:rPr>
        <w:t xml:space="preserve">    Глава 3</w:t>
      </w:r>
      <w:r w:rsidR="0022538B">
        <w:rPr>
          <w:b/>
          <w:sz w:val="28"/>
          <w:szCs w:val="28"/>
        </w:rPr>
        <w:t xml:space="preserve">.  </w:t>
      </w:r>
      <w:r w:rsidR="0035351B" w:rsidRPr="0022538B">
        <w:rPr>
          <w:b/>
          <w:sz w:val="28"/>
          <w:szCs w:val="28"/>
        </w:rPr>
        <w:t xml:space="preserve">Порядок оценки применения обязательных требований </w:t>
      </w:r>
    </w:p>
    <w:p w:rsidR="0022538B" w:rsidRPr="0022538B" w:rsidRDefault="0022538B" w:rsidP="0022538B">
      <w:pPr>
        <w:pStyle w:val="af1"/>
        <w:ind w:left="645"/>
        <w:jc w:val="both"/>
        <w:rPr>
          <w:b/>
          <w:sz w:val="28"/>
          <w:szCs w:val="28"/>
        </w:rPr>
      </w:pPr>
    </w:p>
    <w:p w:rsidR="0035351B" w:rsidRDefault="0035351B" w:rsidP="0035351B">
      <w:pPr>
        <w:jc w:val="both"/>
        <w:rPr>
          <w:sz w:val="28"/>
          <w:szCs w:val="28"/>
        </w:rPr>
      </w:pPr>
      <w:r w:rsidRPr="009B63AB">
        <w:rPr>
          <w:sz w:val="28"/>
          <w:szCs w:val="28"/>
        </w:rPr>
        <w:t xml:space="preserve">3.1. Оценка применения обязательных требований включает: оценку достижения целей введения обязательных требований; оценку фактического воздействия муниципальных нормативных правовых актов, устанавливающих обязательные требования. </w:t>
      </w:r>
    </w:p>
    <w:p w:rsidR="0035351B" w:rsidRDefault="0035351B" w:rsidP="0035351B">
      <w:pPr>
        <w:jc w:val="both"/>
        <w:rPr>
          <w:sz w:val="28"/>
          <w:szCs w:val="28"/>
        </w:rPr>
      </w:pPr>
      <w:r w:rsidRPr="009B63AB">
        <w:rPr>
          <w:sz w:val="28"/>
          <w:szCs w:val="28"/>
        </w:rPr>
        <w:t xml:space="preserve">3.2. В целях оценки достижения целей введения обязательных требований и выявления неэффективных обязательных требований Администрацией предусматривается оценка обязательных требований посредством анкетирования представителей предпринимательского сообщества в рамках организации и проведения публичных мероприятий для подконтрольных субъектов с анализом правоприменительной практики. Форма анкеты разрабатывается Администрацией в соответствии с Методическими рекомендациями. </w:t>
      </w:r>
    </w:p>
    <w:p w:rsidR="0035351B" w:rsidRDefault="0035351B" w:rsidP="0035351B">
      <w:pPr>
        <w:jc w:val="both"/>
        <w:rPr>
          <w:sz w:val="28"/>
          <w:szCs w:val="28"/>
        </w:rPr>
      </w:pPr>
      <w:r w:rsidRPr="009B63AB">
        <w:rPr>
          <w:sz w:val="28"/>
          <w:szCs w:val="28"/>
        </w:rPr>
        <w:t xml:space="preserve">Администрация на своем официальном сайте в </w:t>
      </w:r>
      <w:r>
        <w:rPr>
          <w:sz w:val="28"/>
          <w:szCs w:val="28"/>
        </w:rPr>
        <w:t>информационно-телекоммуникационной сети</w:t>
      </w:r>
      <w:r w:rsidRPr="009B63AB">
        <w:rPr>
          <w:sz w:val="28"/>
          <w:szCs w:val="28"/>
        </w:rPr>
        <w:t xml:space="preserve"> «Интернет» обеспечивается возможность направления сообщений, отзывов, комментариев (</w:t>
      </w:r>
      <w:r>
        <w:rPr>
          <w:sz w:val="28"/>
          <w:szCs w:val="28"/>
        </w:rPr>
        <w:t>«</w:t>
      </w:r>
      <w:r w:rsidRPr="009B63AB">
        <w:rPr>
          <w:sz w:val="28"/>
          <w:szCs w:val="28"/>
        </w:rPr>
        <w:t>обратная связь</w:t>
      </w:r>
      <w:r>
        <w:rPr>
          <w:sz w:val="28"/>
          <w:szCs w:val="28"/>
        </w:rPr>
        <w:t>»</w:t>
      </w:r>
      <w:r w:rsidRPr="009B63AB">
        <w:rPr>
          <w:sz w:val="28"/>
          <w:szCs w:val="28"/>
        </w:rPr>
        <w:t xml:space="preserve">) от предпринимательского и экспертного сообществ, в части оценки применения и актуализации обязательных требований. </w:t>
      </w:r>
    </w:p>
    <w:p w:rsidR="0035351B" w:rsidRDefault="0035351B" w:rsidP="0035351B">
      <w:pPr>
        <w:jc w:val="both"/>
        <w:rPr>
          <w:sz w:val="28"/>
          <w:szCs w:val="28"/>
        </w:rPr>
      </w:pPr>
      <w:r w:rsidRPr="009B63AB">
        <w:rPr>
          <w:sz w:val="28"/>
          <w:szCs w:val="28"/>
        </w:rPr>
        <w:t>3.3.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w:t>
      </w:r>
      <w:r>
        <w:rPr>
          <w:sz w:val="28"/>
          <w:szCs w:val="28"/>
        </w:rPr>
        <w:t xml:space="preserve">ов, обязанностей Администрацией </w:t>
      </w:r>
      <w:r w:rsidRPr="009B63AB">
        <w:rPr>
          <w:sz w:val="28"/>
          <w:szCs w:val="28"/>
        </w:rPr>
        <w:t>проводиться оценка регулирующего воздействия муниципальных нормативных правовых актов, устанавливающих обязательные требования.</w:t>
      </w:r>
    </w:p>
    <w:p w:rsidR="0035351B" w:rsidRPr="00DE0A25" w:rsidRDefault="0035351B" w:rsidP="00F7397E">
      <w:pPr>
        <w:jc w:val="center"/>
        <w:rPr>
          <w:sz w:val="18"/>
          <w:szCs w:val="28"/>
        </w:rPr>
      </w:pPr>
    </w:p>
    <w:p w:rsidR="0035351B" w:rsidRPr="00BA5045" w:rsidRDefault="00F7397E" w:rsidP="00F7397E">
      <w:pPr>
        <w:pStyle w:val="ConsPlusNormal"/>
        <w:widowControl w:val="0"/>
        <w:tabs>
          <w:tab w:val="left" w:pos="284"/>
          <w:tab w:val="left" w:pos="7579"/>
        </w:tabs>
        <w:suppressAutoHyphens/>
        <w:autoSpaceDE/>
        <w:autoSpaceDN/>
        <w:adjustRightInd/>
        <w:spacing w:line="100" w:lineRule="atLeast"/>
        <w:jc w:val="center"/>
        <w:rPr>
          <w:rFonts w:ascii="Times New Roman" w:hAnsi="Times New Roman" w:cs="Times New Roman"/>
          <w:b/>
          <w:sz w:val="28"/>
          <w:szCs w:val="28"/>
        </w:rPr>
      </w:pPr>
      <w:r>
        <w:rPr>
          <w:rFonts w:ascii="Times New Roman" w:hAnsi="Times New Roman" w:cs="Times New Roman"/>
          <w:b/>
          <w:sz w:val="28"/>
          <w:szCs w:val="28"/>
        </w:rPr>
        <w:t xml:space="preserve">Глава 4. </w:t>
      </w:r>
      <w:r w:rsidR="0035351B" w:rsidRPr="00BA5045">
        <w:rPr>
          <w:rFonts w:ascii="Times New Roman" w:hAnsi="Times New Roman" w:cs="Times New Roman"/>
          <w:b/>
          <w:sz w:val="28"/>
          <w:szCs w:val="28"/>
        </w:rPr>
        <w:t>Порядок пересмотра обязательных требований</w:t>
      </w:r>
    </w:p>
    <w:p w:rsidR="00677B38" w:rsidRDefault="00677B38" w:rsidP="0035351B">
      <w:pPr>
        <w:pStyle w:val="ConsPlusNormal"/>
        <w:ind w:firstLine="709"/>
        <w:jc w:val="both"/>
        <w:rPr>
          <w:rFonts w:ascii="Times New Roman" w:hAnsi="Times New Roman" w:cs="Times New Roman"/>
          <w:sz w:val="18"/>
          <w:szCs w:val="28"/>
        </w:rPr>
      </w:pP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t xml:space="preserve">4.1. Пересмотр обязательных требований осуществляется Администрацией по результатам оценки применения обязательных требований. </w:t>
      </w:r>
    </w:p>
    <w:p w:rsidR="0035351B" w:rsidRPr="00131238" w:rsidRDefault="0035351B" w:rsidP="0035351B">
      <w:pPr>
        <w:ind w:firstLine="709"/>
        <w:jc w:val="both"/>
        <w:rPr>
          <w:sz w:val="28"/>
          <w:szCs w:val="28"/>
        </w:rPr>
      </w:pPr>
      <w:r w:rsidRPr="00131238">
        <w:rPr>
          <w:sz w:val="28"/>
          <w:szCs w:val="28"/>
        </w:rPr>
        <w:t xml:space="preserve">4.2. Пересмотр обязательных требований проводится один раз в год. </w:t>
      </w:r>
    </w:p>
    <w:p w:rsidR="0035351B" w:rsidRPr="00131238" w:rsidRDefault="0035351B" w:rsidP="0035351B">
      <w:pPr>
        <w:ind w:firstLine="709"/>
        <w:jc w:val="both"/>
        <w:rPr>
          <w:sz w:val="28"/>
          <w:szCs w:val="28"/>
        </w:rPr>
      </w:pPr>
      <w:r w:rsidRPr="00131238">
        <w:rPr>
          <w:sz w:val="28"/>
          <w:szCs w:val="28"/>
        </w:rPr>
        <w:t xml:space="preserve">4.3. При выборе обязательных требований, подлежащих пересмотру, необходимо исходить из следующего: </w:t>
      </w: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t>степень риска, на предотвращение которого направлено действие обязательного требования (угроза жизни, здоровью граждан, возникновение чрезвычайных ситуаций природного и техногенного характера либо создание непосредственной угрозы указанных последствий);</w:t>
      </w: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t>сведения об установленной ответственности за нарушение обязательного требования (в том числе с указанием дифференциации ответственности в зависимости от категории риска или класса (категории) опасности поднадзорных (подконтрольных) объектов;</w:t>
      </w: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lastRenderedPageBreak/>
        <w:t>сведения о количестве проверок соблюдения обязательного требования, проведенных в календарном году, предшествующем текущему году (в динамике, по годам).</w:t>
      </w: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t>4.4. Принятие решения о пересмотре обязательного требования основывается:</w:t>
      </w: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t>на выявлении в ходе обобщения и анализа правоприменительной практики неэффективных (устаревших, дублирующих и избыточных) обязательных требований, избыточных административных процедур;</w:t>
      </w: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t>на информации, полученной из сообщений, отзывов, комментариев от предпринимательского и экспертного сообществ на официальном сайте Администрации и/или посредством анкетирования в рамках организации публичных мероприятий предложений по актуализации обязательных требований от предпринимательского и экспертного сообществ;</w:t>
      </w: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t>по итогам работы с проверочными листами (списками контрольных вопросов), перечнями муниципальных нормативных правовых актов, содержащих обязательные требования, оценка соблюдения которых является предметом муниципального контроля;</w:t>
      </w:r>
    </w:p>
    <w:p w:rsidR="0035351B" w:rsidRPr="00131238" w:rsidRDefault="0035351B" w:rsidP="0035351B">
      <w:pPr>
        <w:pStyle w:val="ConsPlusNormal"/>
        <w:ind w:firstLine="709"/>
        <w:jc w:val="both"/>
        <w:rPr>
          <w:rFonts w:ascii="Times New Roman" w:hAnsi="Times New Roman" w:cs="Times New Roman"/>
          <w:sz w:val="28"/>
          <w:szCs w:val="28"/>
        </w:rPr>
      </w:pPr>
      <w:r w:rsidRPr="00131238">
        <w:rPr>
          <w:rFonts w:ascii="Times New Roman" w:hAnsi="Times New Roman" w:cs="Times New Roman"/>
          <w:sz w:val="28"/>
          <w:szCs w:val="28"/>
        </w:rPr>
        <w:t>на предложениях представителей научно-исследовательских организаций, экспертного и предпринимательского сообществ.</w:t>
      </w:r>
    </w:p>
    <w:p w:rsidR="0035351B" w:rsidRPr="00131238" w:rsidRDefault="0035351B" w:rsidP="0035351B">
      <w:pPr>
        <w:pStyle w:val="ConsPlusNormal"/>
        <w:tabs>
          <w:tab w:val="left" w:pos="851"/>
        </w:tabs>
        <w:ind w:firstLine="709"/>
        <w:jc w:val="both"/>
        <w:rPr>
          <w:rFonts w:ascii="Times New Roman" w:hAnsi="Times New Roman" w:cs="Times New Roman"/>
          <w:sz w:val="28"/>
          <w:szCs w:val="28"/>
        </w:rPr>
      </w:pPr>
      <w:r w:rsidRPr="00131238">
        <w:rPr>
          <w:rFonts w:ascii="Times New Roman" w:hAnsi="Times New Roman" w:cs="Times New Roman"/>
          <w:sz w:val="28"/>
          <w:szCs w:val="28"/>
        </w:rPr>
        <w:t>4.5. При поступлении пяти и более обращений представителей научно-исследовательских организаций, экспертного и предпринимательского сообщества о нецелесообразности применения, как отдельных обязательных требований, так и муниципальных нормативных правовых актов в целом, должна быть проведена внеочередная оценка эффективности применения обязательных требований в течение месяца со дня поступления последнего обращения.</w:t>
      </w:r>
    </w:p>
    <w:p w:rsidR="0035351B" w:rsidRPr="00131238" w:rsidRDefault="0035351B" w:rsidP="0035351B">
      <w:pPr>
        <w:pStyle w:val="ConsPlusNormal"/>
        <w:ind w:firstLine="709"/>
        <w:jc w:val="both"/>
        <w:rPr>
          <w:rFonts w:ascii="Times New Roman" w:hAnsi="Times New Roman" w:cs="Times New Roman"/>
          <w:sz w:val="28"/>
          <w:szCs w:val="28"/>
        </w:rPr>
      </w:pPr>
      <w:bookmarkStart w:id="2" w:name="P44"/>
      <w:bookmarkEnd w:id="2"/>
      <w:r w:rsidRPr="00131238">
        <w:rPr>
          <w:rFonts w:ascii="Times New Roman" w:hAnsi="Times New Roman" w:cs="Times New Roman"/>
          <w:sz w:val="28"/>
          <w:szCs w:val="28"/>
        </w:rPr>
        <w:t>4.6. Администрация рассматривает материалы, послужившие основанием для пересмотра обязательных требований, и принимает одно из следующих решений:</w:t>
      </w:r>
    </w:p>
    <w:p w:rsidR="0035351B" w:rsidRPr="00131238" w:rsidRDefault="00F7397E" w:rsidP="00F7397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35351B" w:rsidRPr="00131238">
        <w:rPr>
          <w:rFonts w:ascii="Times New Roman" w:hAnsi="Times New Roman" w:cs="Times New Roman"/>
          <w:sz w:val="28"/>
          <w:szCs w:val="28"/>
        </w:rPr>
        <w:t>оставить действие обязательного требования без изменений;</w:t>
      </w:r>
    </w:p>
    <w:p w:rsidR="0035351B" w:rsidRPr="00131238" w:rsidRDefault="00F7397E" w:rsidP="00F7397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35351B" w:rsidRPr="00131238">
        <w:rPr>
          <w:rFonts w:ascii="Times New Roman" w:hAnsi="Times New Roman" w:cs="Times New Roman"/>
          <w:sz w:val="28"/>
          <w:szCs w:val="28"/>
        </w:rPr>
        <w:t>пересмотреть обязательное требование (в том числе объединить с иным обязательным требованием);</w:t>
      </w:r>
    </w:p>
    <w:p w:rsidR="0035351B" w:rsidRPr="00131238" w:rsidRDefault="00F7397E" w:rsidP="00F7397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35351B" w:rsidRPr="00131238">
        <w:rPr>
          <w:rFonts w:ascii="Times New Roman" w:hAnsi="Times New Roman" w:cs="Times New Roman"/>
          <w:sz w:val="28"/>
          <w:szCs w:val="28"/>
        </w:rPr>
        <w:t>отменить обязательное требование,</w:t>
      </w:r>
      <w:r w:rsidR="00C469D5">
        <w:rPr>
          <w:rFonts w:ascii="Times New Roman" w:hAnsi="Times New Roman" w:cs="Times New Roman"/>
          <w:sz w:val="28"/>
          <w:szCs w:val="28"/>
        </w:rPr>
        <w:t xml:space="preserve"> </w:t>
      </w:r>
      <w:r w:rsidR="0035351B" w:rsidRPr="00131238">
        <w:rPr>
          <w:rFonts w:ascii="Times New Roman" w:hAnsi="Times New Roman" w:cs="Times New Roman"/>
          <w:sz w:val="28"/>
          <w:szCs w:val="28"/>
        </w:rPr>
        <w:t>принять иные меры, направленные на совершенствование контрольно-надзорной деятельности в соответствующей сфере правоотношений.</w:t>
      </w:r>
    </w:p>
    <w:p w:rsidR="0035351B" w:rsidRPr="00131238" w:rsidRDefault="0035351B" w:rsidP="0035351B">
      <w:pPr>
        <w:ind w:firstLine="709"/>
        <w:jc w:val="both"/>
        <w:rPr>
          <w:sz w:val="28"/>
          <w:szCs w:val="28"/>
        </w:rPr>
      </w:pPr>
      <w:r w:rsidRPr="00131238">
        <w:rPr>
          <w:sz w:val="28"/>
          <w:szCs w:val="28"/>
        </w:rPr>
        <w:t>4.7. Ежегодно в срок не позднее 1 февраля информация о результатах систематической оценки применения и пересмотра обязательных требований размещается на официальном сайте Администрации.</w:t>
      </w:r>
    </w:p>
    <w:p w:rsidR="0035351B" w:rsidRPr="009B63AB" w:rsidRDefault="0035351B" w:rsidP="0035351B">
      <w:pPr>
        <w:jc w:val="both"/>
        <w:rPr>
          <w:sz w:val="28"/>
          <w:szCs w:val="28"/>
        </w:rPr>
      </w:pPr>
    </w:p>
    <w:p w:rsidR="0035351B" w:rsidRPr="00E10375" w:rsidRDefault="0035351B" w:rsidP="004F272C">
      <w:pPr>
        <w:spacing w:line="240" w:lineRule="exact"/>
        <w:rPr>
          <w:sz w:val="22"/>
          <w:szCs w:val="22"/>
        </w:rPr>
      </w:pPr>
    </w:p>
    <w:sectPr w:rsidR="0035351B" w:rsidRPr="00E10375" w:rsidSect="00C469D5">
      <w:headerReference w:type="default" r:id="rId8"/>
      <w:pgSz w:w="11906" w:h="16838"/>
      <w:pgMar w:top="1134" w:right="70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BB1" w:rsidRDefault="00A17BB1">
      <w:r>
        <w:separator/>
      </w:r>
    </w:p>
  </w:endnote>
  <w:endnote w:type="continuationSeparator" w:id="1">
    <w:p w:rsidR="00A17BB1" w:rsidRDefault="00A17B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BB1" w:rsidRDefault="00A17BB1">
      <w:r>
        <w:separator/>
      </w:r>
    </w:p>
  </w:footnote>
  <w:footnote w:type="continuationSeparator" w:id="1">
    <w:p w:rsidR="00A17BB1" w:rsidRDefault="00A17B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4507861"/>
      <w:docPartObj>
        <w:docPartGallery w:val="Page Numbers (Top of Page)"/>
        <w:docPartUnique/>
      </w:docPartObj>
    </w:sdtPr>
    <w:sdtContent>
      <w:p w:rsidR="008D715F" w:rsidRDefault="00C25906">
        <w:pPr>
          <w:pStyle w:val="a5"/>
          <w:jc w:val="center"/>
        </w:pPr>
        <w:r>
          <w:fldChar w:fldCharType="begin"/>
        </w:r>
        <w:r w:rsidR="00586034">
          <w:instrText>PAGE   \* MERGEFORMAT</w:instrText>
        </w:r>
        <w:r>
          <w:fldChar w:fldCharType="separate"/>
        </w:r>
        <w:r w:rsidR="00B57EC3">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decimal"/>
      <w:lvlText w:val="%1."/>
      <w:lvlJc w:val="left"/>
      <w:pPr>
        <w:tabs>
          <w:tab w:val="left" w:pos="7579"/>
        </w:tabs>
        <w:ind w:left="9008" w:hanging="360"/>
      </w:pPr>
    </w:lvl>
    <w:lvl w:ilvl="1">
      <w:start w:val="1"/>
      <w:numFmt w:val="lowerLetter"/>
      <w:lvlText w:val="%2."/>
      <w:lvlJc w:val="left"/>
      <w:pPr>
        <w:tabs>
          <w:tab w:val="left" w:pos="7579"/>
        </w:tabs>
        <w:ind w:left="9728" w:hanging="360"/>
      </w:pPr>
    </w:lvl>
    <w:lvl w:ilvl="2">
      <w:start w:val="1"/>
      <w:numFmt w:val="lowerRoman"/>
      <w:lvlText w:val="%2.%3."/>
      <w:lvlJc w:val="right"/>
      <w:pPr>
        <w:tabs>
          <w:tab w:val="left" w:pos="7579"/>
        </w:tabs>
        <w:ind w:left="10448" w:hanging="180"/>
      </w:pPr>
    </w:lvl>
    <w:lvl w:ilvl="3">
      <w:start w:val="1"/>
      <w:numFmt w:val="decimal"/>
      <w:lvlText w:val="%2.%3.%4."/>
      <w:lvlJc w:val="left"/>
      <w:pPr>
        <w:tabs>
          <w:tab w:val="left" w:pos="7579"/>
        </w:tabs>
        <w:ind w:left="11168" w:hanging="360"/>
      </w:pPr>
    </w:lvl>
    <w:lvl w:ilvl="4">
      <w:start w:val="1"/>
      <w:numFmt w:val="lowerLetter"/>
      <w:lvlText w:val="%2.%3.%4.%5."/>
      <w:lvlJc w:val="left"/>
      <w:pPr>
        <w:tabs>
          <w:tab w:val="left" w:pos="7579"/>
        </w:tabs>
        <w:ind w:left="11888" w:hanging="360"/>
      </w:pPr>
    </w:lvl>
    <w:lvl w:ilvl="5">
      <w:start w:val="1"/>
      <w:numFmt w:val="lowerRoman"/>
      <w:lvlText w:val="%2.%3.%4.%5.%6."/>
      <w:lvlJc w:val="right"/>
      <w:pPr>
        <w:tabs>
          <w:tab w:val="left" w:pos="7579"/>
        </w:tabs>
        <w:ind w:left="12608" w:hanging="180"/>
      </w:pPr>
    </w:lvl>
    <w:lvl w:ilvl="6">
      <w:start w:val="1"/>
      <w:numFmt w:val="decimal"/>
      <w:lvlText w:val="%2.%3.%4.%5.%6.%7."/>
      <w:lvlJc w:val="left"/>
      <w:pPr>
        <w:tabs>
          <w:tab w:val="left" w:pos="7579"/>
        </w:tabs>
        <w:ind w:left="13328" w:hanging="360"/>
      </w:pPr>
    </w:lvl>
    <w:lvl w:ilvl="7">
      <w:start w:val="1"/>
      <w:numFmt w:val="lowerLetter"/>
      <w:lvlText w:val="%2.%3.%4.%5.%6.%7.%8."/>
      <w:lvlJc w:val="left"/>
      <w:pPr>
        <w:tabs>
          <w:tab w:val="left" w:pos="7579"/>
        </w:tabs>
        <w:ind w:left="14048" w:hanging="360"/>
      </w:pPr>
    </w:lvl>
    <w:lvl w:ilvl="8">
      <w:start w:val="1"/>
      <w:numFmt w:val="lowerRoman"/>
      <w:lvlText w:val="%2.%3.%4.%5.%6.%7.%8.%9."/>
      <w:lvlJc w:val="right"/>
      <w:pPr>
        <w:tabs>
          <w:tab w:val="left" w:pos="7579"/>
        </w:tabs>
        <w:ind w:left="14768" w:hanging="180"/>
      </w:pPr>
    </w:lvl>
  </w:abstractNum>
  <w:abstractNum w:abstractNumId="1">
    <w:nsid w:val="598D3709"/>
    <w:multiLevelType w:val="multilevel"/>
    <w:tmpl w:val="1C50AB62"/>
    <w:lvl w:ilvl="0">
      <w:start w:val="1"/>
      <w:numFmt w:val="decimal"/>
      <w:lvlText w:val="%1."/>
      <w:lvlJc w:val="left"/>
      <w:pPr>
        <w:ind w:left="645" w:hanging="360"/>
      </w:pPr>
      <w:rPr>
        <w:rFonts w:hint="default"/>
      </w:rPr>
    </w:lvl>
    <w:lvl w:ilvl="1">
      <w:start w:val="1"/>
      <w:numFmt w:val="decimal"/>
      <w:isLgl/>
      <w:lvlText w:val="%1.%2."/>
      <w:lvlJc w:val="left"/>
      <w:pPr>
        <w:ind w:left="1512" w:hanging="720"/>
      </w:pPr>
      <w:rPr>
        <w:rFonts w:hint="default"/>
      </w:rPr>
    </w:lvl>
    <w:lvl w:ilvl="2">
      <w:start w:val="1"/>
      <w:numFmt w:val="decimal"/>
      <w:isLgl/>
      <w:lvlText w:val="%1.%2.%3."/>
      <w:lvlJc w:val="left"/>
      <w:pPr>
        <w:ind w:left="2019" w:hanging="720"/>
      </w:pPr>
      <w:rPr>
        <w:rFonts w:hint="default"/>
      </w:rPr>
    </w:lvl>
    <w:lvl w:ilvl="3">
      <w:start w:val="1"/>
      <w:numFmt w:val="decimal"/>
      <w:isLgl/>
      <w:lvlText w:val="%1.%2.%3.%4."/>
      <w:lvlJc w:val="left"/>
      <w:pPr>
        <w:ind w:left="2886" w:hanging="1080"/>
      </w:pPr>
      <w:rPr>
        <w:rFonts w:hint="default"/>
      </w:rPr>
    </w:lvl>
    <w:lvl w:ilvl="4">
      <w:start w:val="1"/>
      <w:numFmt w:val="decimal"/>
      <w:isLgl/>
      <w:lvlText w:val="%1.%2.%3.%4.%5."/>
      <w:lvlJc w:val="left"/>
      <w:pPr>
        <w:ind w:left="3393"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27" w:hanging="1800"/>
      </w:pPr>
      <w:rPr>
        <w:rFonts w:hint="default"/>
      </w:rPr>
    </w:lvl>
    <w:lvl w:ilvl="7">
      <w:start w:val="1"/>
      <w:numFmt w:val="decimal"/>
      <w:isLgl/>
      <w:lvlText w:val="%1.%2.%3.%4.%5.%6.%7.%8."/>
      <w:lvlJc w:val="left"/>
      <w:pPr>
        <w:ind w:left="5634" w:hanging="1800"/>
      </w:pPr>
      <w:rPr>
        <w:rFonts w:hint="default"/>
      </w:rPr>
    </w:lvl>
    <w:lvl w:ilvl="8">
      <w:start w:val="1"/>
      <w:numFmt w:val="decimal"/>
      <w:isLgl/>
      <w:lvlText w:val="%1.%2.%3.%4.%5.%6.%7.%8.%9."/>
      <w:lvlJc w:val="left"/>
      <w:pPr>
        <w:ind w:left="6501"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F272C"/>
    <w:rsid w:val="00007B97"/>
    <w:rsid w:val="00010608"/>
    <w:rsid w:val="00010A39"/>
    <w:rsid w:val="00016236"/>
    <w:rsid w:val="000313E0"/>
    <w:rsid w:val="00046E99"/>
    <w:rsid w:val="00066482"/>
    <w:rsid w:val="00083579"/>
    <w:rsid w:val="000A7672"/>
    <w:rsid w:val="000B79AA"/>
    <w:rsid w:val="000D1452"/>
    <w:rsid w:val="000D4CDF"/>
    <w:rsid w:val="000D6724"/>
    <w:rsid w:val="000E779D"/>
    <w:rsid w:val="001078EC"/>
    <w:rsid w:val="0011122A"/>
    <w:rsid w:val="00114945"/>
    <w:rsid w:val="001321F0"/>
    <w:rsid w:val="001511D6"/>
    <w:rsid w:val="00151B9B"/>
    <w:rsid w:val="00152426"/>
    <w:rsid w:val="0015515F"/>
    <w:rsid w:val="0017184E"/>
    <w:rsid w:val="001757F1"/>
    <w:rsid w:val="001A3C41"/>
    <w:rsid w:val="001D5B44"/>
    <w:rsid w:val="001E127D"/>
    <w:rsid w:val="001E4EBA"/>
    <w:rsid w:val="0020536E"/>
    <w:rsid w:val="00212941"/>
    <w:rsid w:val="0022538B"/>
    <w:rsid w:val="00232187"/>
    <w:rsid w:val="002349B7"/>
    <w:rsid w:val="00247A0E"/>
    <w:rsid w:val="00250488"/>
    <w:rsid w:val="0027104F"/>
    <w:rsid w:val="00295785"/>
    <w:rsid w:val="002A4555"/>
    <w:rsid w:val="002D2BF8"/>
    <w:rsid w:val="002F45BE"/>
    <w:rsid w:val="002F6AB6"/>
    <w:rsid w:val="003148A7"/>
    <w:rsid w:val="0033569D"/>
    <w:rsid w:val="003444C4"/>
    <w:rsid w:val="0035351B"/>
    <w:rsid w:val="0035633B"/>
    <w:rsid w:val="00373BD0"/>
    <w:rsid w:val="00377127"/>
    <w:rsid w:val="00392D3D"/>
    <w:rsid w:val="003B3B1F"/>
    <w:rsid w:val="003C774E"/>
    <w:rsid w:val="003D010B"/>
    <w:rsid w:val="003F043A"/>
    <w:rsid w:val="00404DBA"/>
    <w:rsid w:val="00465AD4"/>
    <w:rsid w:val="00466967"/>
    <w:rsid w:val="00471153"/>
    <w:rsid w:val="00472E5D"/>
    <w:rsid w:val="00487B72"/>
    <w:rsid w:val="00495918"/>
    <w:rsid w:val="004A2870"/>
    <w:rsid w:val="004B0B19"/>
    <w:rsid w:val="004B247D"/>
    <w:rsid w:val="004B3B7E"/>
    <w:rsid w:val="004E3A79"/>
    <w:rsid w:val="004E53A0"/>
    <w:rsid w:val="004F272C"/>
    <w:rsid w:val="005113C7"/>
    <w:rsid w:val="005156F8"/>
    <w:rsid w:val="005156FB"/>
    <w:rsid w:val="005316B6"/>
    <w:rsid w:val="005519BB"/>
    <w:rsid w:val="005531B2"/>
    <w:rsid w:val="00557C20"/>
    <w:rsid w:val="00586034"/>
    <w:rsid w:val="005A2402"/>
    <w:rsid w:val="005B6BAE"/>
    <w:rsid w:val="005C628A"/>
    <w:rsid w:val="0060310B"/>
    <w:rsid w:val="006136A7"/>
    <w:rsid w:val="0064151F"/>
    <w:rsid w:val="00644085"/>
    <w:rsid w:val="006471EA"/>
    <w:rsid w:val="00647445"/>
    <w:rsid w:val="00673346"/>
    <w:rsid w:val="00677B38"/>
    <w:rsid w:val="006A0E14"/>
    <w:rsid w:val="006A5626"/>
    <w:rsid w:val="006A6D57"/>
    <w:rsid w:val="006B2E78"/>
    <w:rsid w:val="006E3AA5"/>
    <w:rsid w:val="006F6BAD"/>
    <w:rsid w:val="00725957"/>
    <w:rsid w:val="0073427F"/>
    <w:rsid w:val="007374BD"/>
    <w:rsid w:val="00767953"/>
    <w:rsid w:val="007849BC"/>
    <w:rsid w:val="00785E73"/>
    <w:rsid w:val="00793226"/>
    <w:rsid w:val="007B263B"/>
    <w:rsid w:val="007B47D6"/>
    <w:rsid w:val="007E1659"/>
    <w:rsid w:val="007F0058"/>
    <w:rsid w:val="00800E3D"/>
    <w:rsid w:val="008215C5"/>
    <w:rsid w:val="00835AA4"/>
    <w:rsid w:val="00837BFB"/>
    <w:rsid w:val="00860F72"/>
    <w:rsid w:val="00867EA5"/>
    <w:rsid w:val="008862C4"/>
    <w:rsid w:val="008A04DC"/>
    <w:rsid w:val="008D5690"/>
    <w:rsid w:val="008E1F1D"/>
    <w:rsid w:val="00921ECC"/>
    <w:rsid w:val="00930169"/>
    <w:rsid w:val="00936CDE"/>
    <w:rsid w:val="0094188C"/>
    <w:rsid w:val="00941D26"/>
    <w:rsid w:val="009437E5"/>
    <w:rsid w:val="00947AA2"/>
    <w:rsid w:val="009669CB"/>
    <w:rsid w:val="0097274F"/>
    <w:rsid w:val="00976E31"/>
    <w:rsid w:val="00992EEE"/>
    <w:rsid w:val="009932C4"/>
    <w:rsid w:val="00994561"/>
    <w:rsid w:val="009B2D95"/>
    <w:rsid w:val="009F2ACB"/>
    <w:rsid w:val="00A05AEF"/>
    <w:rsid w:val="00A16588"/>
    <w:rsid w:val="00A17BB1"/>
    <w:rsid w:val="00A24273"/>
    <w:rsid w:val="00A342FE"/>
    <w:rsid w:val="00A8333F"/>
    <w:rsid w:val="00A97B1D"/>
    <w:rsid w:val="00AA29B3"/>
    <w:rsid w:val="00AA3A7F"/>
    <w:rsid w:val="00AC226C"/>
    <w:rsid w:val="00AF2931"/>
    <w:rsid w:val="00AF2C3E"/>
    <w:rsid w:val="00B030F5"/>
    <w:rsid w:val="00B07AED"/>
    <w:rsid w:val="00B20B7E"/>
    <w:rsid w:val="00B44340"/>
    <w:rsid w:val="00B444E5"/>
    <w:rsid w:val="00B57EC3"/>
    <w:rsid w:val="00B82A92"/>
    <w:rsid w:val="00B83FDB"/>
    <w:rsid w:val="00B86FC3"/>
    <w:rsid w:val="00BB4F41"/>
    <w:rsid w:val="00BC0394"/>
    <w:rsid w:val="00BD0BA2"/>
    <w:rsid w:val="00BD246E"/>
    <w:rsid w:val="00BD3E98"/>
    <w:rsid w:val="00BD44BF"/>
    <w:rsid w:val="00BE2157"/>
    <w:rsid w:val="00C25906"/>
    <w:rsid w:val="00C34209"/>
    <w:rsid w:val="00C469D5"/>
    <w:rsid w:val="00C65181"/>
    <w:rsid w:val="00C76B96"/>
    <w:rsid w:val="00C80ECE"/>
    <w:rsid w:val="00C8553F"/>
    <w:rsid w:val="00CA0055"/>
    <w:rsid w:val="00CA06A5"/>
    <w:rsid w:val="00CC5F53"/>
    <w:rsid w:val="00CE0FA6"/>
    <w:rsid w:val="00D046F1"/>
    <w:rsid w:val="00D24689"/>
    <w:rsid w:val="00D27DDB"/>
    <w:rsid w:val="00D71740"/>
    <w:rsid w:val="00D7406B"/>
    <w:rsid w:val="00D84193"/>
    <w:rsid w:val="00D954EA"/>
    <w:rsid w:val="00DB3A8D"/>
    <w:rsid w:val="00DC1088"/>
    <w:rsid w:val="00DC5F2C"/>
    <w:rsid w:val="00DC67AA"/>
    <w:rsid w:val="00E0752E"/>
    <w:rsid w:val="00E10375"/>
    <w:rsid w:val="00E12007"/>
    <w:rsid w:val="00E358DB"/>
    <w:rsid w:val="00E46BB7"/>
    <w:rsid w:val="00E4723C"/>
    <w:rsid w:val="00E874A0"/>
    <w:rsid w:val="00E94F11"/>
    <w:rsid w:val="00EB6D7F"/>
    <w:rsid w:val="00EC117D"/>
    <w:rsid w:val="00F2043E"/>
    <w:rsid w:val="00F26824"/>
    <w:rsid w:val="00F35B96"/>
    <w:rsid w:val="00F35F7F"/>
    <w:rsid w:val="00F36078"/>
    <w:rsid w:val="00F36747"/>
    <w:rsid w:val="00F65965"/>
    <w:rsid w:val="00F7397E"/>
    <w:rsid w:val="00FA17EA"/>
    <w:rsid w:val="00FB0008"/>
    <w:rsid w:val="00FD78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72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469D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4F272C"/>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rsid w:val="004F272C"/>
    <w:rPr>
      <w:rFonts w:ascii="Cambria" w:eastAsia="Times New Roman" w:hAnsi="Cambria" w:cs="Times New Roman"/>
      <w:b/>
      <w:bCs/>
      <w:kern w:val="28"/>
      <w:sz w:val="32"/>
      <w:szCs w:val="32"/>
      <w:lang w:eastAsia="ru-RU"/>
    </w:rPr>
  </w:style>
  <w:style w:type="paragraph" w:styleId="a5">
    <w:name w:val="header"/>
    <w:basedOn w:val="a"/>
    <w:link w:val="a6"/>
    <w:uiPriority w:val="99"/>
    <w:unhideWhenUsed/>
    <w:rsid w:val="004F272C"/>
    <w:pPr>
      <w:tabs>
        <w:tab w:val="center" w:pos="4677"/>
        <w:tab w:val="right" w:pos="9355"/>
      </w:tabs>
    </w:pPr>
  </w:style>
  <w:style w:type="character" w:customStyle="1" w:styleId="a6">
    <w:name w:val="Верхний колонтитул Знак"/>
    <w:basedOn w:val="a0"/>
    <w:link w:val="a5"/>
    <w:uiPriority w:val="99"/>
    <w:rsid w:val="004F272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C628A"/>
    <w:rPr>
      <w:rFonts w:ascii="Tahoma" w:hAnsi="Tahoma" w:cs="Tahoma"/>
      <w:sz w:val="16"/>
      <w:szCs w:val="16"/>
    </w:rPr>
  </w:style>
  <w:style w:type="character" w:customStyle="1" w:styleId="a8">
    <w:name w:val="Текст выноски Знак"/>
    <w:basedOn w:val="a0"/>
    <w:link w:val="a7"/>
    <w:uiPriority w:val="99"/>
    <w:semiHidden/>
    <w:rsid w:val="005C628A"/>
    <w:rPr>
      <w:rFonts w:ascii="Tahoma" w:eastAsia="Times New Roman" w:hAnsi="Tahoma" w:cs="Tahoma"/>
      <w:sz w:val="16"/>
      <w:szCs w:val="16"/>
      <w:lang w:eastAsia="ru-RU"/>
    </w:rPr>
  </w:style>
  <w:style w:type="paragraph" w:customStyle="1" w:styleId="a9">
    <w:name w:val="Прижатый влево"/>
    <w:basedOn w:val="a"/>
    <w:next w:val="a"/>
    <w:uiPriority w:val="99"/>
    <w:rsid w:val="00EB6D7F"/>
    <w:pPr>
      <w:autoSpaceDE w:val="0"/>
      <w:autoSpaceDN w:val="0"/>
      <w:adjustRightInd w:val="0"/>
    </w:pPr>
    <w:rPr>
      <w:rFonts w:ascii="Arial" w:eastAsiaTheme="minorHAnsi" w:hAnsi="Arial" w:cs="Arial"/>
      <w:lang w:eastAsia="en-US"/>
    </w:rPr>
  </w:style>
  <w:style w:type="paragraph" w:styleId="aa">
    <w:name w:val="Body Text Indent"/>
    <w:basedOn w:val="a"/>
    <w:link w:val="ab"/>
    <w:rsid w:val="006B2E78"/>
    <w:pPr>
      <w:ind w:firstLine="708"/>
      <w:jc w:val="both"/>
    </w:pPr>
  </w:style>
  <w:style w:type="character" w:customStyle="1" w:styleId="ab">
    <w:name w:val="Основной текст с отступом Знак"/>
    <w:basedOn w:val="a0"/>
    <w:link w:val="aa"/>
    <w:rsid w:val="006B2E78"/>
    <w:rPr>
      <w:rFonts w:ascii="Times New Roman" w:eastAsia="Times New Roman" w:hAnsi="Times New Roman" w:cs="Times New Roman"/>
      <w:sz w:val="24"/>
      <w:szCs w:val="24"/>
      <w:lang w:eastAsia="ru-RU"/>
    </w:rPr>
  </w:style>
  <w:style w:type="character" w:customStyle="1" w:styleId="FontStyle36">
    <w:name w:val="Font Style36"/>
    <w:rsid w:val="006B2E78"/>
    <w:rPr>
      <w:rFonts w:ascii="Times New Roman" w:eastAsia="Times New Roman" w:hAnsi="Times New Roman" w:cs="Times New Roman"/>
      <w:b/>
      <w:bCs/>
    </w:rPr>
  </w:style>
  <w:style w:type="character" w:styleId="ac">
    <w:name w:val="Strong"/>
    <w:basedOn w:val="a0"/>
    <w:uiPriority w:val="22"/>
    <w:qFormat/>
    <w:rsid w:val="00495918"/>
    <w:rPr>
      <w:b/>
      <w:bCs/>
    </w:rPr>
  </w:style>
  <w:style w:type="paragraph" w:styleId="ad">
    <w:name w:val="footer"/>
    <w:basedOn w:val="a"/>
    <w:link w:val="ae"/>
    <w:uiPriority w:val="99"/>
    <w:unhideWhenUsed/>
    <w:rsid w:val="0035351B"/>
    <w:pPr>
      <w:tabs>
        <w:tab w:val="center" w:pos="4677"/>
        <w:tab w:val="right" w:pos="9355"/>
      </w:tabs>
    </w:pPr>
  </w:style>
  <w:style w:type="character" w:customStyle="1" w:styleId="ae">
    <w:name w:val="Нижний колонтитул Знак"/>
    <w:basedOn w:val="a0"/>
    <w:link w:val="ad"/>
    <w:uiPriority w:val="99"/>
    <w:rsid w:val="0035351B"/>
    <w:rPr>
      <w:rFonts w:ascii="Times New Roman" w:eastAsia="Times New Roman" w:hAnsi="Times New Roman" w:cs="Times New Roman"/>
      <w:sz w:val="24"/>
      <w:szCs w:val="24"/>
      <w:lang w:eastAsia="ru-RU"/>
    </w:rPr>
  </w:style>
  <w:style w:type="paragraph" w:styleId="af">
    <w:name w:val="Normal (Web)"/>
    <w:basedOn w:val="a"/>
    <w:uiPriority w:val="99"/>
    <w:unhideWhenUsed/>
    <w:rsid w:val="0035351B"/>
    <w:pPr>
      <w:spacing w:before="100" w:beforeAutospacing="1" w:after="100" w:afterAutospacing="1"/>
    </w:pPr>
  </w:style>
  <w:style w:type="paragraph" w:customStyle="1" w:styleId="ConsPlusNormal">
    <w:name w:val="ConsPlusNormal"/>
    <w:qFormat/>
    <w:rsid w:val="0035351B"/>
    <w:pPr>
      <w:autoSpaceDE w:val="0"/>
      <w:autoSpaceDN w:val="0"/>
      <w:adjustRightInd w:val="0"/>
      <w:spacing w:after="0" w:line="240" w:lineRule="auto"/>
    </w:pPr>
    <w:rPr>
      <w:rFonts w:ascii="Arial" w:eastAsia="Times New Roman" w:hAnsi="Arial" w:cs="Arial"/>
      <w:sz w:val="20"/>
      <w:szCs w:val="20"/>
      <w:lang w:eastAsia="ru-RU"/>
    </w:rPr>
  </w:style>
  <w:style w:type="character" w:styleId="af0">
    <w:name w:val="Hyperlink"/>
    <w:basedOn w:val="a0"/>
    <w:uiPriority w:val="99"/>
    <w:unhideWhenUsed/>
    <w:rsid w:val="00677B38"/>
    <w:rPr>
      <w:color w:val="0000FF" w:themeColor="hyperlink"/>
      <w:u w:val="single"/>
    </w:rPr>
  </w:style>
  <w:style w:type="paragraph" w:styleId="af1">
    <w:name w:val="List Paragraph"/>
    <w:basedOn w:val="a"/>
    <w:uiPriority w:val="34"/>
    <w:qFormat/>
    <w:rsid w:val="0022538B"/>
    <w:pPr>
      <w:ind w:left="720"/>
      <w:contextualSpacing/>
    </w:pPr>
  </w:style>
  <w:style w:type="character" w:customStyle="1" w:styleId="20">
    <w:name w:val="Заголовок 2 Знак"/>
    <w:basedOn w:val="a0"/>
    <w:link w:val="2"/>
    <w:semiHidden/>
    <w:rsid w:val="00C469D5"/>
    <w:rPr>
      <w:rFonts w:ascii="Calibri Light" w:eastAsia="Times New Roman" w:hAnsi="Calibri Light" w:cs="Times New Roman"/>
      <w:b/>
      <w:bCs/>
      <w:i/>
      <w:i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1549</Words>
  <Characters>8833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Джамалдинов С.А.</dc:creator>
  <cp:lastModifiedBy>1</cp:lastModifiedBy>
  <cp:revision>3</cp:revision>
  <cp:lastPrinted>2022-06-29T05:56:00Z</cp:lastPrinted>
  <dcterms:created xsi:type="dcterms:W3CDTF">2022-08-12T14:09:00Z</dcterms:created>
  <dcterms:modified xsi:type="dcterms:W3CDTF">2022-09-27T08:55:00Z</dcterms:modified>
</cp:coreProperties>
</file>