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-129540</wp:posOffset>
            </wp:positionV>
            <wp:extent cx="933450" cy="800100"/>
            <wp:effectExtent l="19050" t="0" r="0" b="0"/>
            <wp:wrapNone/>
            <wp:docPr id="4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   КъабартыМалкъарРеспубликаны Терк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ЩыiэТэрчмуниципальнэ район                                                          муниципальный районуну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Новэ-Балькъэржылагъуэм и щiыпiэ                                               «Жангы-Малкъарэлинижер-жерли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администрацэмуниципальнэ                                                                администрациясы»  муниципальный                                   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</w:t>
      </w:r>
      <w:r w:rsidRPr="00B511A5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iуэхущiапiэ                                                                                                     учреждениясы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</w:p>
    <w:p w:rsidR="00D80F42" w:rsidRPr="00F7000D" w:rsidRDefault="00D80F42" w:rsidP="00D80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</w:pPr>
      <w:r w:rsidRPr="00F7000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КАБАРДИНО-БАЛКАРСКОЙРЕСПУБЛИКИ</w:t>
      </w:r>
    </w:p>
    <w:p w:rsidR="00D80F42" w:rsidRPr="00B511A5" w:rsidRDefault="00D80F42" w:rsidP="00D80F4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</w:p>
    <w:tbl>
      <w:tblPr>
        <w:tblW w:w="9639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D80F42" w:rsidRPr="00B511A5" w:rsidTr="00326235">
        <w:trPr>
          <w:trHeight w:val="501"/>
        </w:trPr>
        <w:tc>
          <w:tcPr>
            <w:tcW w:w="9639" w:type="dxa"/>
          </w:tcPr>
          <w:p w:rsidR="00D80F42" w:rsidRPr="00B511A5" w:rsidRDefault="00D80F42" w:rsidP="003262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</w:p>
          <w:p w:rsidR="00D80F42" w:rsidRPr="00B511A5" w:rsidRDefault="00D80F42" w:rsidP="00326235">
            <w:pPr>
              <w:spacing w:after="0" w:line="240" w:lineRule="auto"/>
              <w:ind w:left="318" w:right="-476" w:hanging="45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361216 КБР</w:t>
            </w:r>
            <w:proofErr w:type="gramStart"/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B511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Терский район с. Новая Балкария , ул. Центральная,  24  Тел. 8866 (32)  73-1-23, 73-1-19,  73- 2- 04  </w:t>
            </w:r>
          </w:p>
          <w:p w:rsidR="00D80F42" w:rsidRPr="00B511A5" w:rsidRDefault="00D80F42" w:rsidP="003262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80F42" w:rsidRDefault="00D80F42" w:rsidP="00D80F42">
      <w:pPr>
        <w:tabs>
          <w:tab w:val="left" w:pos="693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D80F42" w:rsidRDefault="00D80F42" w:rsidP="00D80F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D80F42" w:rsidRDefault="00D80F42" w:rsidP="00D80F42">
      <w:pPr>
        <w:tabs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29.11.2024г                                                                                   41–я сесси</w:t>
      </w:r>
    </w:p>
    <w:p w:rsidR="00D80F42" w:rsidRDefault="00D80F42" w:rsidP="00D80F42">
      <w:pPr>
        <w:tabs>
          <w:tab w:val="left" w:pos="8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7 – созыва</w:t>
      </w:r>
    </w:p>
    <w:p w:rsidR="00D80F42" w:rsidRDefault="00D80F42" w:rsidP="00D80F42">
      <w:pPr>
        <w:tabs>
          <w:tab w:val="left" w:pos="826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D80F42" w:rsidRPr="00D80F42" w:rsidRDefault="00D80F42" w:rsidP="00D80F42">
      <w:pPr>
        <w:tabs>
          <w:tab w:val="left" w:pos="708"/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ab/>
      </w:r>
      <w:r w:rsidRPr="00210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  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41/</w:t>
      </w:r>
      <w:r w:rsidR="00E02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72210B" w:rsidRDefault="0072210B">
      <w:pPr>
        <w:pStyle w:val="ConsPlusTitle"/>
        <w:jc w:val="center"/>
      </w:pPr>
    </w:p>
    <w:p w:rsidR="0072210B" w:rsidRPr="00E02EA1" w:rsidRDefault="0072210B" w:rsidP="00D80F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2EA1">
        <w:rPr>
          <w:rFonts w:ascii="Times New Roman" w:hAnsi="Times New Roman" w:cs="Times New Roman"/>
          <w:sz w:val="28"/>
          <w:szCs w:val="28"/>
        </w:rPr>
        <w:t>О</w:t>
      </w:r>
      <w:r w:rsidR="00D80F42" w:rsidRPr="00E02EA1">
        <w:rPr>
          <w:rFonts w:ascii="Times New Roman" w:hAnsi="Times New Roman" w:cs="Times New Roman"/>
          <w:sz w:val="28"/>
          <w:szCs w:val="28"/>
        </w:rPr>
        <w:t xml:space="preserve"> налоге на имущество физических лиц на территории                                                         сельского поселения Новая Балкария Терского муниципального района                        Кабардино-Балкарской Республики</w:t>
      </w:r>
      <w:r w:rsidRPr="00E02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10B" w:rsidRPr="00A94971" w:rsidRDefault="0072210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971">
        <w:rPr>
          <w:rFonts w:ascii="Times New Roman" w:hAnsi="Times New Roman" w:cs="Times New Roman"/>
          <w:sz w:val="28"/>
          <w:szCs w:val="28"/>
        </w:rPr>
        <w:t>В соответствии с главой 3</w:t>
      </w:r>
      <w:r w:rsidR="00A67528" w:rsidRPr="00A94971">
        <w:rPr>
          <w:rFonts w:ascii="Times New Roman" w:hAnsi="Times New Roman" w:cs="Times New Roman"/>
          <w:sz w:val="28"/>
          <w:szCs w:val="28"/>
        </w:rPr>
        <w:t>2</w:t>
      </w:r>
      <w:r w:rsidRPr="00A9497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Федерации", Законом Кабардино-Балкарской Республики от 13.11.2015 N 43-РЗ "Об установлении единой даты начала применения на территории Кабардино-Балкарской Республики порядка определения налоговой базы по налогу на имущество физических лиц исходя из кадастровой стоимости объектов налогообложения", </w:t>
      </w:r>
      <w:r w:rsidR="00A67528" w:rsidRPr="00A94971">
        <w:rPr>
          <w:rFonts w:ascii="Times New Roman" w:hAnsi="Times New Roman" w:cs="Times New Roman"/>
          <w:sz w:val="28"/>
          <w:szCs w:val="28"/>
        </w:rPr>
        <w:t>Уставом сельского поселения</w:t>
      </w:r>
      <w:proofErr w:type="gramEnd"/>
      <w:r w:rsidR="00E02EA1" w:rsidRPr="00A94971"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="00A67528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sz w:val="28"/>
          <w:szCs w:val="28"/>
        </w:rPr>
        <w:t>Терского</w:t>
      </w:r>
      <w:r w:rsidRPr="00A94971">
        <w:rPr>
          <w:rFonts w:ascii="Times New Roman" w:hAnsi="Times New Roman" w:cs="Times New Roman"/>
          <w:sz w:val="28"/>
          <w:szCs w:val="28"/>
        </w:rPr>
        <w:t xml:space="preserve"> муниципального района КБР, Совет местного самоуправления сельского поселения </w:t>
      </w:r>
      <w:r w:rsidR="00E02EA1" w:rsidRPr="00A94971">
        <w:rPr>
          <w:rFonts w:ascii="Times New Roman" w:hAnsi="Times New Roman" w:cs="Times New Roman"/>
          <w:sz w:val="28"/>
          <w:szCs w:val="28"/>
        </w:rPr>
        <w:t>Новая Балкария</w:t>
      </w:r>
      <w:r w:rsidR="00A67528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sz w:val="28"/>
          <w:szCs w:val="28"/>
        </w:rPr>
        <w:t>Терского</w:t>
      </w:r>
      <w:r w:rsidRPr="00A9497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67528" w:rsidRPr="00A9497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A94971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 xml:space="preserve">1. Установить и ввести в действие с 1 января 2025 года на территории сельского поселения </w:t>
      </w:r>
      <w:r w:rsidR="00E02EA1" w:rsidRPr="00A94971">
        <w:rPr>
          <w:rFonts w:ascii="Times New Roman" w:hAnsi="Times New Roman" w:cs="Times New Roman"/>
          <w:sz w:val="28"/>
          <w:szCs w:val="28"/>
        </w:rPr>
        <w:t>Новая Балкария</w:t>
      </w:r>
      <w:r w:rsidR="00E02EA1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sz w:val="28"/>
          <w:szCs w:val="28"/>
        </w:rPr>
        <w:t>Терского</w:t>
      </w:r>
      <w:r w:rsidRPr="00A9497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67528" w:rsidRPr="00A9497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A94971">
        <w:rPr>
          <w:rFonts w:ascii="Times New Roman" w:hAnsi="Times New Roman" w:cs="Times New Roman"/>
          <w:sz w:val="28"/>
          <w:szCs w:val="28"/>
        </w:rPr>
        <w:t xml:space="preserve"> налог на имущество физических лиц, исходя из кадастровой стоимости.</w:t>
      </w:r>
    </w:p>
    <w:p w:rsidR="0072210B" w:rsidRDefault="0072210B">
      <w:pPr>
        <w:pStyle w:val="ConsPlusNormal"/>
        <w:spacing w:before="220"/>
        <w:ind w:firstLine="540"/>
        <w:jc w:val="both"/>
      </w:pPr>
      <w:bookmarkStart w:id="0" w:name="P18"/>
      <w:bookmarkEnd w:id="0"/>
      <w:r w:rsidRPr="00A94971">
        <w:rPr>
          <w:rFonts w:ascii="Times New Roman" w:hAnsi="Times New Roman" w:cs="Times New Roman"/>
          <w:sz w:val="28"/>
          <w:szCs w:val="28"/>
        </w:rPr>
        <w:t xml:space="preserve">2. Признать в соответствии со ст. 401 НК РФ объектами налогообложения расположенное в пределах муниципального образования сельского поселения </w:t>
      </w:r>
      <w:r w:rsidR="00E02EA1" w:rsidRPr="00A94971">
        <w:rPr>
          <w:rFonts w:ascii="Times New Roman" w:hAnsi="Times New Roman" w:cs="Times New Roman"/>
          <w:sz w:val="28"/>
          <w:szCs w:val="28"/>
        </w:rPr>
        <w:t>Новая Балкария</w:t>
      </w:r>
      <w:r w:rsidR="00A67528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sz w:val="28"/>
          <w:szCs w:val="28"/>
        </w:rPr>
        <w:t>Терского</w:t>
      </w:r>
      <w:r w:rsidRPr="00A94971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>
        <w:t xml:space="preserve"> </w:t>
      </w:r>
      <w:r w:rsidRPr="00A94971">
        <w:rPr>
          <w:rFonts w:ascii="Times New Roman" w:hAnsi="Times New Roman" w:cs="Times New Roman"/>
          <w:sz w:val="28"/>
          <w:szCs w:val="28"/>
        </w:rPr>
        <w:t>следующее имущество: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1) жилой дом;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2) квартира, комната;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3) гараж, машино-место;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lastRenderedPageBreak/>
        <w:t>4) единый недвижимый комплекс;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5) объект незавершенного строительства;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6) иные здание, строение, сооружение, помещение.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Дома (в том числе многоквартирные дома, наемные дома, садовые дома) и жилые строения относятся к жилым домам.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Не признается объектом налогообложения имущество, входящее в состав общего имущества многоквартирного дома.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 xml:space="preserve">3. Налоговой базой в отношении объектов </w:t>
      </w:r>
      <w:r w:rsidR="00A67528" w:rsidRPr="00A94971">
        <w:rPr>
          <w:rFonts w:ascii="Times New Roman" w:hAnsi="Times New Roman" w:cs="Times New Roman"/>
          <w:sz w:val="28"/>
          <w:szCs w:val="28"/>
        </w:rPr>
        <w:t>налогообложения,</w:t>
      </w:r>
      <w:r w:rsidRPr="00A94971">
        <w:rPr>
          <w:rFonts w:ascii="Times New Roman" w:hAnsi="Times New Roman" w:cs="Times New Roman"/>
          <w:sz w:val="28"/>
          <w:szCs w:val="28"/>
        </w:rPr>
        <w:t xml:space="preserve"> включенных в перечень, определяемый в соответствии с п. 2 настоящего решения, признается кадастровая стоимость указанных объектов налогообложения.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4. Установить в соответствии со ст. 406 НК РФ налоговые ставки в процентах, исходя из кадастровой стоимости объекта налогообложения в следующих размерах: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 xml:space="preserve">1) </w:t>
      </w:r>
      <w:r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0,3 </w:t>
      </w:r>
      <w:r w:rsidRPr="00A94971">
        <w:rPr>
          <w:rFonts w:ascii="Times New Roman" w:hAnsi="Times New Roman" w:cs="Times New Roman"/>
          <w:sz w:val="28"/>
          <w:szCs w:val="28"/>
        </w:rPr>
        <w:t>процента в отношении: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- жилых домов, частей жилых домов, квартир, частей квартир, комнат;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- гаражей и машино-мест, в том числе расположенных в объектах налогообложения, указанных в подпункте 2 настоящего пункта;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A94971">
        <w:rPr>
          <w:rFonts w:ascii="Times New Roman" w:hAnsi="Times New Roman" w:cs="Times New Roman"/>
          <w:sz w:val="28"/>
          <w:szCs w:val="28"/>
        </w:rPr>
        <w:t>2) 2,0 процент</w:t>
      </w:r>
      <w:r w:rsidR="006F5A13" w:rsidRPr="00A94971">
        <w:rPr>
          <w:rFonts w:ascii="Times New Roman" w:hAnsi="Times New Roman" w:cs="Times New Roman"/>
          <w:sz w:val="28"/>
          <w:szCs w:val="28"/>
        </w:rPr>
        <w:t>ов</w:t>
      </w:r>
      <w:r w:rsidRPr="00A94971">
        <w:rPr>
          <w:rFonts w:ascii="Times New Roman" w:hAnsi="Times New Roman" w:cs="Times New Roman"/>
          <w:sz w:val="28"/>
          <w:szCs w:val="28"/>
        </w:rPr>
        <w:t xml:space="preserve">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72210B" w:rsidRPr="00A94971" w:rsidRDefault="006F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3</w:t>
      </w:r>
      <w:r w:rsidR="0072210B" w:rsidRPr="00A94971">
        <w:rPr>
          <w:rFonts w:ascii="Times New Roman" w:hAnsi="Times New Roman" w:cs="Times New Roman"/>
          <w:sz w:val="28"/>
          <w:szCs w:val="28"/>
        </w:rPr>
        <w:t>) 2,5 процента в отношении объектов налогообложения, кадастровая стоимость каждого из которых превышает 300 миллионов рублей;</w:t>
      </w:r>
    </w:p>
    <w:p w:rsidR="0072210B" w:rsidRPr="00A94971" w:rsidRDefault="006F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4</w:t>
      </w:r>
      <w:r w:rsidR="0072210B" w:rsidRPr="00A94971">
        <w:rPr>
          <w:rFonts w:ascii="Times New Roman" w:hAnsi="Times New Roman" w:cs="Times New Roman"/>
          <w:sz w:val="28"/>
          <w:szCs w:val="28"/>
        </w:rPr>
        <w:t>) 0,5 процента в отношении прочих объектов налогообложения.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 xml:space="preserve">5. В местный бюджет зачисляются налоги, начисленные на имущество </w:t>
      </w:r>
      <w:r w:rsidRPr="00A94971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лиц, находящихся в пределах границ сельского поселения </w:t>
      </w:r>
      <w:r w:rsidR="00E02EA1" w:rsidRPr="00A94971">
        <w:rPr>
          <w:rFonts w:ascii="Times New Roman" w:hAnsi="Times New Roman" w:cs="Times New Roman"/>
          <w:sz w:val="28"/>
          <w:szCs w:val="28"/>
        </w:rPr>
        <w:t>Новая Балкария</w:t>
      </w:r>
      <w:r w:rsidR="00A67528" w:rsidRPr="00A949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sz w:val="28"/>
          <w:szCs w:val="28"/>
        </w:rPr>
        <w:t>Терского</w:t>
      </w:r>
      <w:r w:rsidRPr="00A9497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67528" w:rsidRPr="00A9497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A94971">
        <w:rPr>
          <w:rFonts w:ascii="Times New Roman" w:hAnsi="Times New Roman" w:cs="Times New Roman"/>
          <w:sz w:val="28"/>
          <w:szCs w:val="28"/>
        </w:rPr>
        <w:t>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6. Налоговые льготы, установленные статьей 407 Налогового кодекса Российской Федерации, действуют в полном объеме.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7. Лица, имеющие право на льготы, установленные статьей 407 Налогового кодекса Российской Федерации, самостоятельно представляют необходимые документы в налоговые органы.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8. Налог подлежит уплате налогоплательщиками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971">
        <w:rPr>
          <w:rFonts w:ascii="Times New Roman" w:hAnsi="Times New Roman" w:cs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A94971" w:rsidRPr="00A94971" w:rsidRDefault="00A94971" w:rsidP="00A9497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210B" w:rsidRPr="00A94971">
        <w:rPr>
          <w:rFonts w:ascii="Times New Roman" w:hAnsi="Times New Roman" w:cs="Times New Roman"/>
          <w:sz w:val="28"/>
          <w:szCs w:val="28"/>
        </w:rPr>
        <w:t>9. Признать утратившими силу с 1 января 2025 года:</w:t>
      </w:r>
    </w:p>
    <w:p w:rsidR="00A67528" w:rsidRPr="00A94971" w:rsidRDefault="0072210B" w:rsidP="00A94971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- </w:t>
      </w:r>
      <w:r w:rsidR="00A67528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решение Совета местного самоуправления сельского поселения </w:t>
      </w:r>
      <w:r w:rsidR="00E02EA1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Новая Балкария </w:t>
      </w:r>
      <w:r w:rsidR="00A67528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Терского муниципального района Кабардино-Балкарской Республики от </w:t>
      </w:r>
      <w:r w:rsidR="00A94971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11.01.2024г  N 29/2 </w:t>
      </w:r>
      <w:r w:rsidR="00A67528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"</w:t>
      </w:r>
      <w:r w:rsidR="00A94971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налоге на имущество физических лиц на территории  сельского поселения Новая Балкария Терского муниципального района  Кабардино-Балкарской Республики </w:t>
      </w:r>
      <w:r w:rsidR="00A67528" w:rsidRPr="00A94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".</w:t>
      </w:r>
    </w:p>
    <w:p w:rsidR="00A67528" w:rsidRPr="00A94971" w:rsidRDefault="0072210B" w:rsidP="00A675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решение обнародовать в порядке, установленном Уставом сельского поселения </w:t>
      </w:r>
      <w:r w:rsidR="00A94971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Новая Балкария</w:t>
      </w:r>
      <w:r w:rsid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Терского муниципального района Кабардино-Балкарской Республики, с одновременным размещением на официальном сайте местной администрации сельского поселения </w:t>
      </w:r>
      <w:r w:rsidR="00A94971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Новая Балкария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Терского муниципального района Кабардино-Балкарской Республики: </w:t>
      </w:r>
      <w:r w:rsidR="001B050B">
        <w:fldChar w:fldCharType="begin"/>
      </w:r>
      <w:r w:rsidR="001B050B">
        <w:instrText xml:space="preserve"> HYPERLINK "http://</w:instrText>
      </w:r>
      <w:r w:rsidR="001B050B">
        <w:instrText xml:space="preserve">adm-proletarskoe.ru/" </w:instrText>
      </w:r>
      <w:r w:rsidR="001B050B">
        <w:fldChar w:fldCharType="separate"/>
      </w:r>
      <w:r w:rsidR="00A94971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http://</w:t>
      </w:r>
      <w:r w:rsidR="001B050B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hyperlink r:id="rId6" w:history="1">
        <w:r w:rsidR="00A94971" w:rsidRPr="00A94971">
          <w:rPr>
            <w:rFonts w:ascii="Times New Roman" w:hAnsi="Times New Roman" w:cs="Times New Roman"/>
            <w:color w:val="000000" w:themeColor="text1"/>
            <w:sz w:val="28"/>
            <w:szCs w:val="28"/>
          </w:rPr>
          <w:t>adm-nbalkaria.ru</w:t>
        </w:r>
      </w:hyperlink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1B05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2" w:name="_GoBack"/>
      <w:bookmarkEnd w:id="2"/>
    </w:p>
    <w:p w:rsidR="00A67528" w:rsidRPr="00A94971" w:rsidRDefault="0072210B" w:rsidP="00A675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proofErr w:type="gramStart"/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</w:t>
      </w:r>
      <w:r w:rsidR="00A94971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собой.</w:t>
      </w:r>
    </w:p>
    <w:p w:rsidR="0072210B" w:rsidRPr="00A94971" w:rsidRDefault="007221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12. Настоящее решение вступает в силу с 1 января 2025 года, но не ранее чем по истечении одного месяца со дня его официального опубликования.</w:t>
      </w:r>
    </w:p>
    <w:p w:rsidR="0072210B" w:rsidRPr="00A94971" w:rsidRDefault="007221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7528" w:rsidRPr="00A94971" w:rsidRDefault="00A94971" w:rsidP="00A94971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Новая Балкария</w:t>
      </w:r>
    </w:p>
    <w:p w:rsidR="00A67528" w:rsidRPr="00A94971" w:rsidRDefault="00A94971" w:rsidP="00A94971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 КБ</w:t>
      </w:r>
      <w:proofErr w:type="gramStart"/>
      <w:r w:rsidR="00A67528"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proofErr w:type="spellStart"/>
      <w:r w:rsidRPr="00A94971">
        <w:rPr>
          <w:rFonts w:ascii="Times New Roman" w:hAnsi="Times New Roman" w:cs="Times New Roman"/>
          <w:color w:val="000000" w:themeColor="text1"/>
          <w:sz w:val="28"/>
          <w:szCs w:val="28"/>
        </w:rPr>
        <w:t>Н.М.Чепкенчиев</w:t>
      </w:r>
      <w:proofErr w:type="spellEnd"/>
    </w:p>
    <w:sectPr w:rsidR="00A67528" w:rsidRPr="00A94971" w:rsidSect="00A9497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10B"/>
    <w:rsid w:val="001B050B"/>
    <w:rsid w:val="006C21C2"/>
    <w:rsid w:val="006F5A13"/>
    <w:rsid w:val="0072210B"/>
    <w:rsid w:val="00A67528"/>
    <w:rsid w:val="00A94971"/>
    <w:rsid w:val="00CD7E28"/>
    <w:rsid w:val="00D76F3E"/>
    <w:rsid w:val="00D80F42"/>
    <w:rsid w:val="00E02EA1"/>
    <w:rsid w:val="00E97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1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Title">
    <w:name w:val="ConsPlusTitle"/>
    <w:rsid w:val="007221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TitlePage">
    <w:name w:val="ConsPlusTitlePage"/>
    <w:rsid w:val="007221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m-nbalka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Казанчева</dc:creator>
  <cp:lastModifiedBy>balkaria</cp:lastModifiedBy>
  <cp:revision>3</cp:revision>
  <dcterms:created xsi:type="dcterms:W3CDTF">2024-11-29T12:51:00Z</dcterms:created>
  <dcterms:modified xsi:type="dcterms:W3CDTF">2024-12-03T07:20:00Z</dcterms:modified>
</cp:coreProperties>
</file>