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ED7" w:rsidRDefault="00711369" w:rsidP="00711369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</w:t>
      </w:r>
    </w:p>
    <w:p w:rsidR="003B0ED7" w:rsidRDefault="003B0ED7" w:rsidP="00711369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2684145</wp:posOffset>
            </wp:positionH>
            <wp:positionV relativeFrom="paragraph">
              <wp:posOffset>113665</wp:posOffset>
            </wp:positionV>
            <wp:extent cx="933450" cy="800100"/>
            <wp:effectExtent l="19050" t="0" r="0" b="0"/>
            <wp:wrapNone/>
            <wp:docPr id="2" name="Рисунок 3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_KB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0ED7" w:rsidRDefault="003B0ED7" w:rsidP="00711369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</w:p>
    <w:p w:rsidR="00711369" w:rsidRPr="00B511A5" w:rsidRDefault="003B0ED7" w:rsidP="00711369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</w:t>
      </w:r>
      <w:r w:rsidR="00711369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</w:t>
      </w:r>
      <w:r w:rsidR="00711369" w:rsidRPr="00B511A5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>Къэбердей Балькъэр Республикэм                                                    КъабартыМалкъарРеспубликаны Терк</w:t>
      </w:r>
    </w:p>
    <w:p w:rsidR="00711369" w:rsidRPr="00B511A5" w:rsidRDefault="00711369" w:rsidP="00711369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</w:t>
      </w:r>
      <w:r w:rsidRPr="00B511A5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ЩыiэТэрчмуниципальнэ район                                                        муниципальный районуну</w:t>
      </w:r>
    </w:p>
    <w:p w:rsidR="00711369" w:rsidRPr="00B511A5" w:rsidRDefault="00711369" w:rsidP="00711369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</w:t>
      </w:r>
      <w:r w:rsidRPr="00B511A5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>Новэ-Балькъэржылагъуэм и щiыпiэ                                               «Жангы-Малкъарэлинижер-жерли</w:t>
      </w:r>
    </w:p>
    <w:p w:rsidR="00711369" w:rsidRPr="00B511A5" w:rsidRDefault="00711369" w:rsidP="00711369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</w:t>
      </w:r>
      <w:r w:rsidRPr="00B511A5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администрацэмуниципальнэ                                                                администрациясы»  муниципальный                                   </w:t>
      </w:r>
    </w:p>
    <w:p w:rsidR="00711369" w:rsidRPr="00B511A5" w:rsidRDefault="00711369" w:rsidP="00711369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B511A5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</w:t>
      </w:r>
      <w:r w:rsidRPr="00B511A5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iуэхущiапiэ                                                                                                     учреждениясы</w:t>
      </w:r>
    </w:p>
    <w:p w:rsidR="00711369" w:rsidRPr="00B511A5" w:rsidRDefault="00711369" w:rsidP="00711369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</w:pPr>
    </w:p>
    <w:p w:rsidR="00711369" w:rsidRPr="00F7000D" w:rsidRDefault="00711369" w:rsidP="00711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</w:pPr>
      <w:r w:rsidRPr="00F7000D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СОВЕТ МЕСТНОГО САМОУПРАВЛЕНИЯ СЕЛЬСКОГО ПОСЕЛЕНИЯ                                                        НОВАЯ БАЛКАРИЯ ТЕРСКОГО МУНИЦИПАЛЬНОГО РАЙОНА                                                    КАБАРДИНО-БАЛКАРСКОЙРЕСПУБЛИКИ</w:t>
      </w:r>
    </w:p>
    <w:tbl>
      <w:tblPr>
        <w:tblW w:w="9639" w:type="dxa"/>
        <w:tblInd w:w="10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639"/>
      </w:tblGrid>
      <w:tr w:rsidR="00711369" w:rsidRPr="00B511A5" w:rsidTr="00326235">
        <w:trPr>
          <w:trHeight w:val="501"/>
        </w:trPr>
        <w:tc>
          <w:tcPr>
            <w:tcW w:w="9639" w:type="dxa"/>
          </w:tcPr>
          <w:p w:rsidR="00711369" w:rsidRPr="00B511A5" w:rsidRDefault="00711369" w:rsidP="003262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</w:pPr>
          </w:p>
          <w:p w:rsidR="00711369" w:rsidRPr="00B511A5" w:rsidRDefault="00711369" w:rsidP="00326235">
            <w:pPr>
              <w:spacing w:after="0" w:line="240" w:lineRule="auto"/>
              <w:ind w:left="318" w:right="-476" w:hanging="45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511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361216 КБР</w:t>
            </w:r>
            <w:proofErr w:type="gramStart"/>
            <w:r w:rsidRPr="00B511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B511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Терский район с. Новая Балкария , ул. Центральная,  24  Тел. 8866 (32)  73-1-23, 73-1-19,  73- 2- 04  </w:t>
            </w:r>
          </w:p>
          <w:p w:rsidR="00711369" w:rsidRPr="00B511A5" w:rsidRDefault="00711369" w:rsidP="003262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711369" w:rsidRDefault="00711369" w:rsidP="00711369">
      <w:pPr>
        <w:tabs>
          <w:tab w:val="left" w:pos="693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</w:p>
    <w:p w:rsidR="003B0ED7" w:rsidRDefault="003B0ED7" w:rsidP="00711369">
      <w:pPr>
        <w:tabs>
          <w:tab w:val="left" w:pos="693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</w:p>
    <w:p w:rsidR="00711369" w:rsidRDefault="00711369" w:rsidP="007113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</w:p>
    <w:p w:rsidR="00711369" w:rsidRDefault="00EC25B0" w:rsidP="00711369">
      <w:pPr>
        <w:tabs>
          <w:tab w:val="left" w:pos="8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>29</w:t>
      </w:r>
      <w:r w:rsidR="00711369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>.11.2024г                                                                      41 –я сесси</w:t>
      </w:r>
    </w:p>
    <w:p w:rsidR="00711369" w:rsidRDefault="00711369" w:rsidP="00711369">
      <w:pPr>
        <w:tabs>
          <w:tab w:val="left" w:pos="8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7 – созыва</w:t>
      </w:r>
    </w:p>
    <w:p w:rsidR="00711369" w:rsidRPr="006F731B" w:rsidRDefault="00711369" w:rsidP="00711369">
      <w:pPr>
        <w:tabs>
          <w:tab w:val="left" w:pos="826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</w:p>
    <w:p w:rsidR="003B0ED7" w:rsidRPr="003B0ED7" w:rsidRDefault="00711369" w:rsidP="003B0ED7">
      <w:pPr>
        <w:tabs>
          <w:tab w:val="left" w:pos="708"/>
          <w:tab w:val="left" w:pos="21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10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   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41/</w:t>
      </w:r>
      <w:r w:rsidR="00646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</w:p>
    <w:p w:rsidR="006E27EE" w:rsidRDefault="006E27EE">
      <w:pPr>
        <w:pStyle w:val="ConsPlusTitle"/>
        <w:jc w:val="center"/>
      </w:pPr>
    </w:p>
    <w:p w:rsidR="00711369" w:rsidRPr="00711369" w:rsidRDefault="006E27EE" w:rsidP="0071136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11369">
        <w:rPr>
          <w:rFonts w:ascii="Times New Roman" w:hAnsi="Times New Roman" w:cs="Times New Roman"/>
          <w:sz w:val="28"/>
          <w:szCs w:val="28"/>
        </w:rPr>
        <w:t>О</w:t>
      </w:r>
      <w:r w:rsidR="00711369" w:rsidRPr="00711369">
        <w:rPr>
          <w:rFonts w:ascii="Times New Roman" w:hAnsi="Times New Roman" w:cs="Times New Roman"/>
          <w:sz w:val="28"/>
          <w:szCs w:val="28"/>
        </w:rPr>
        <w:t xml:space="preserve"> земельном налога на территории сельского поселения </w:t>
      </w:r>
      <w:r w:rsidR="00711369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711369" w:rsidRPr="00711369">
        <w:rPr>
          <w:rFonts w:ascii="Times New Roman" w:hAnsi="Times New Roman" w:cs="Times New Roman"/>
          <w:sz w:val="28"/>
          <w:szCs w:val="28"/>
        </w:rPr>
        <w:t>Новая Балкария  Терского муниципального района                                                                                         Кабардино-Балкарской Республики</w:t>
      </w:r>
    </w:p>
    <w:p w:rsidR="006E27EE" w:rsidRPr="00711369" w:rsidRDefault="006E27EE" w:rsidP="0071136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E27EE" w:rsidRPr="00711369" w:rsidRDefault="006E2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1369">
        <w:rPr>
          <w:rFonts w:ascii="Times New Roman" w:hAnsi="Times New Roman" w:cs="Times New Roman"/>
          <w:sz w:val="28"/>
          <w:szCs w:val="28"/>
        </w:rPr>
        <w:t xml:space="preserve">В соответствии с главой 31 Налогового кодекса Российской Федерации, Федеральным законом от 06.10.2003 N 131-ФЗ "Об общих принципах организации местного самоуправления в Российской Федерации", Уставом сельского поселения </w:t>
      </w:r>
      <w:r w:rsidR="00711369" w:rsidRPr="00711369">
        <w:rPr>
          <w:rFonts w:ascii="Times New Roman" w:hAnsi="Times New Roman" w:cs="Times New Roman"/>
          <w:sz w:val="28"/>
          <w:szCs w:val="28"/>
        </w:rPr>
        <w:t xml:space="preserve">Новая Балкария </w:t>
      </w:r>
      <w:r w:rsidR="00B907BC" w:rsidRPr="00711369">
        <w:rPr>
          <w:rFonts w:ascii="Times New Roman" w:hAnsi="Times New Roman" w:cs="Times New Roman"/>
          <w:sz w:val="28"/>
          <w:szCs w:val="28"/>
        </w:rPr>
        <w:t xml:space="preserve">Терского </w:t>
      </w:r>
      <w:r w:rsidRPr="00711369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B907BC" w:rsidRPr="00711369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Pr="00711369">
        <w:rPr>
          <w:rFonts w:ascii="Times New Roman" w:hAnsi="Times New Roman" w:cs="Times New Roman"/>
          <w:sz w:val="28"/>
          <w:szCs w:val="28"/>
        </w:rPr>
        <w:t xml:space="preserve"> Совет местного самоуправления сельского поселения </w:t>
      </w:r>
      <w:r w:rsidR="00711369" w:rsidRPr="00711369">
        <w:rPr>
          <w:rFonts w:ascii="Times New Roman" w:hAnsi="Times New Roman" w:cs="Times New Roman"/>
          <w:sz w:val="28"/>
          <w:szCs w:val="28"/>
        </w:rPr>
        <w:t xml:space="preserve">Новая Балкария </w:t>
      </w:r>
      <w:r w:rsidR="00B907BC" w:rsidRPr="00711369">
        <w:rPr>
          <w:rFonts w:ascii="Times New Roman" w:hAnsi="Times New Roman" w:cs="Times New Roman"/>
          <w:sz w:val="28"/>
          <w:szCs w:val="28"/>
        </w:rPr>
        <w:t>Терского</w:t>
      </w:r>
      <w:r w:rsidR="00711369" w:rsidRPr="00711369">
        <w:rPr>
          <w:rFonts w:ascii="Times New Roman" w:hAnsi="Times New Roman" w:cs="Times New Roman"/>
          <w:sz w:val="28"/>
          <w:szCs w:val="28"/>
        </w:rPr>
        <w:t xml:space="preserve"> </w:t>
      </w:r>
      <w:r w:rsidRPr="00711369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B907BC" w:rsidRPr="00711369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Pr="00711369">
        <w:rPr>
          <w:rFonts w:ascii="Times New Roman" w:hAnsi="Times New Roman" w:cs="Times New Roman"/>
          <w:sz w:val="28"/>
          <w:szCs w:val="28"/>
        </w:rPr>
        <w:t xml:space="preserve"> решил:</w:t>
      </w:r>
    </w:p>
    <w:p w:rsidR="006E27EE" w:rsidRPr="00711369" w:rsidRDefault="006E27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1369">
        <w:rPr>
          <w:rFonts w:ascii="Times New Roman" w:hAnsi="Times New Roman" w:cs="Times New Roman"/>
          <w:sz w:val="28"/>
          <w:szCs w:val="28"/>
        </w:rPr>
        <w:t xml:space="preserve">1. Установить и ввести в действие с 1 января 2025 года на территории сельского поселения </w:t>
      </w:r>
      <w:r w:rsidR="00711369" w:rsidRPr="00711369">
        <w:rPr>
          <w:rFonts w:ascii="Times New Roman" w:hAnsi="Times New Roman" w:cs="Times New Roman"/>
          <w:sz w:val="28"/>
          <w:szCs w:val="28"/>
        </w:rPr>
        <w:t>Новая Балкария</w:t>
      </w:r>
      <w:r w:rsidR="00B907BC" w:rsidRPr="00711369">
        <w:rPr>
          <w:rFonts w:ascii="Times New Roman" w:hAnsi="Times New Roman" w:cs="Times New Roman"/>
          <w:sz w:val="28"/>
          <w:szCs w:val="28"/>
        </w:rPr>
        <w:t xml:space="preserve"> Терского</w:t>
      </w:r>
      <w:r w:rsidRPr="00711369">
        <w:rPr>
          <w:rFonts w:ascii="Times New Roman" w:hAnsi="Times New Roman" w:cs="Times New Roman"/>
          <w:sz w:val="28"/>
          <w:szCs w:val="28"/>
        </w:rPr>
        <w:t xml:space="preserve"> муниципального района К</w:t>
      </w:r>
      <w:r w:rsidR="00B907BC" w:rsidRPr="00711369">
        <w:rPr>
          <w:rFonts w:ascii="Times New Roman" w:hAnsi="Times New Roman" w:cs="Times New Roman"/>
          <w:sz w:val="28"/>
          <w:szCs w:val="28"/>
        </w:rPr>
        <w:t>абардино-</w:t>
      </w:r>
      <w:r w:rsidRPr="00711369">
        <w:rPr>
          <w:rFonts w:ascii="Times New Roman" w:hAnsi="Times New Roman" w:cs="Times New Roman"/>
          <w:sz w:val="28"/>
          <w:szCs w:val="28"/>
        </w:rPr>
        <w:t>Б</w:t>
      </w:r>
      <w:r w:rsidR="00B907BC" w:rsidRPr="00711369">
        <w:rPr>
          <w:rFonts w:ascii="Times New Roman" w:hAnsi="Times New Roman" w:cs="Times New Roman"/>
          <w:sz w:val="28"/>
          <w:szCs w:val="28"/>
        </w:rPr>
        <w:t xml:space="preserve">алкарской </w:t>
      </w:r>
      <w:r w:rsidRPr="00711369">
        <w:rPr>
          <w:rFonts w:ascii="Times New Roman" w:hAnsi="Times New Roman" w:cs="Times New Roman"/>
          <w:sz w:val="28"/>
          <w:szCs w:val="28"/>
        </w:rPr>
        <w:t>Р</w:t>
      </w:r>
      <w:r w:rsidR="00B907BC" w:rsidRPr="00711369">
        <w:rPr>
          <w:rFonts w:ascii="Times New Roman" w:hAnsi="Times New Roman" w:cs="Times New Roman"/>
          <w:sz w:val="28"/>
          <w:szCs w:val="28"/>
        </w:rPr>
        <w:t>еспублики</w:t>
      </w:r>
      <w:r w:rsidRPr="00711369">
        <w:rPr>
          <w:rFonts w:ascii="Times New Roman" w:hAnsi="Times New Roman" w:cs="Times New Roman"/>
          <w:sz w:val="28"/>
          <w:szCs w:val="28"/>
        </w:rPr>
        <w:t xml:space="preserve"> земельный налог.</w:t>
      </w:r>
    </w:p>
    <w:p w:rsidR="006E27EE" w:rsidRPr="00711369" w:rsidRDefault="006E27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1369">
        <w:rPr>
          <w:rFonts w:ascii="Times New Roman" w:hAnsi="Times New Roman" w:cs="Times New Roman"/>
          <w:sz w:val="28"/>
          <w:szCs w:val="28"/>
        </w:rPr>
        <w:t>2. Установить налоговые ставки исходя из кадастровой стоимости земельных участков, признанных объектом налогообложения, в следующих размерах:</w:t>
      </w:r>
    </w:p>
    <w:p w:rsidR="006E27EE" w:rsidRPr="00711369" w:rsidRDefault="006E27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1369">
        <w:rPr>
          <w:rFonts w:ascii="Times New Roman" w:hAnsi="Times New Roman" w:cs="Times New Roman"/>
          <w:sz w:val="28"/>
          <w:szCs w:val="28"/>
        </w:rPr>
        <w:t>1) 0,3 процента в отношении земельных участков:</w:t>
      </w:r>
    </w:p>
    <w:p w:rsidR="006E27EE" w:rsidRPr="00711369" w:rsidRDefault="006E27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1369">
        <w:rPr>
          <w:rFonts w:ascii="Times New Roman" w:hAnsi="Times New Roman" w:cs="Times New Roman"/>
          <w:sz w:val="28"/>
          <w:szCs w:val="28"/>
        </w:rPr>
        <w:t xml:space="preserve">отнесенных к землям сельскохозяйственного назначения или к землям </w:t>
      </w:r>
      <w:r w:rsidR="0071136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711369">
        <w:rPr>
          <w:rFonts w:ascii="Times New Roman" w:hAnsi="Times New Roman" w:cs="Times New Roman"/>
          <w:sz w:val="28"/>
          <w:szCs w:val="28"/>
        </w:rPr>
        <w:t xml:space="preserve">в составе зон сельскохозяйственного использования в населенных пунктах </w:t>
      </w:r>
      <w:r w:rsidR="00711369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711369">
        <w:rPr>
          <w:rFonts w:ascii="Times New Roman" w:hAnsi="Times New Roman" w:cs="Times New Roman"/>
          <w:sz w:val="28"/>
          <w:szCs w:val="28"/>
        </w:rPr>
        <w:t>и</w:t>
      </w:r>
      <w:r w:rsidR="00711369">
        <w:rPr>
          <w:rFonts w:ascii="Times New Roman" w:hAnsi="Times New Roman" w:cs="Times New Roman"/>
          <w:sz w:val="28"/>
          <w:szCs w:val="28"/>
        </w:rPr>
        <w:t xml:space="preserve"> </w:t>
      </w:r>
      <w:r w:rsidRPr="00711369">
        <w:rPr>
          <w:rFonts w:ascii="Times New Roman" w:hAnsi="Times New Roman" w:cs="Times New Roman"/>
          <w:sz w:val="28"/>
          <w:szCs w:val="28"/>
        </w:rPr>
        <w:t xml:space="preserve"> используемых для сельскохозяйственного производства;</w:t>
      </w:r>
    </w:p>
    <w:p w:rsidR="003B0ED7" w:rsidRDefault="006E27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1369">
        <w:rPr>
          <w:rFonts w:ascii="Times New Roman" w:hAnsi="Times New Roman" w:cs="Times New Roman"/>
          <w:sz w:val="28"/>
          <w:szCs w:val="28"/>
        </w:rPr>
        <w:t>занятых</w:t>
      </w:r>
      <w:proofErr w:type="gramEnd"/>
      <w:r w:rsidRPr="00711369">
        <w:rPr>
          <w:rFonts w:ascii="Times New Roman" w:hAnsi="Times New Roman" w:cs="Times New Roman"/>
          <w:sz w:val="28"/>
          <w:szCs w:val="28"/>
        </w:rPr>
        <w:t xml:space="preserve">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</w:t>
      </w:r>
      <w:r w:rsidR="00711369">
        <w:rPr>
          <w:rFonts w:ascii="Times New Roman" w:hAnsi="Times New Roman" w:cs="Times New Roman"/>
          <w:sz w:val="28"/>
          <w:szCs w:val="28"/>
        </w:rPr>
        <w:t>.</w:t>
      </w:r>
      <w:r w:rsidRPr="007113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ED7" w:rsidRDefault="003B0ED7" w:rsidP="003B0ED7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6E27EE" w:rsidRPr="00711369" w:rsidRDefault="007113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</w:t>
      </w:r>
      <w:r w:rsidR="006E27EE" w:rsidRPr="00711369">
        <w:rPr>
          <w:rFonts w:ascii="Times New Roman" w:hAnsi="Times New Roman" w:cs="Times New Roman"/>
          <w:sz w:val="28"/>
          <w:szCs w:val="28"/>
        </w:rPr>
        <w:t xml:space="preserve">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</w:t>
      </w:r>
    </w:p>
    <w:p w:rsidR="006E27EE" w:rsidRPr="00711369" w:rsidRDefault="006E27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1369">
        <w:rPr>
          <w:rFonts w:ascii="Times New Roman" w:hAnsi="Times New Roman" w:cs="Times New Roman"/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</w:t>
      </w:r>
      <w:r w:rsidR="00711369" w:rsidRPr="00711369">
        <w:rPr>
          <w:rFonts w:ascii="Times New Roman" w:hAnsi="Times New Roman" w:cs="Times New Roman"/>
          <w:sz w:val="28"/>
          <w:szCs w:val="28"/>
        </w:rPr>
        <w:t>№ 217-ФЗ "</w:t>
      </w:r>
      <w:r w:rsidRPr="00711369">
        <w:rPr>
          <w:rFonts w:ascii="Times New Roman" w:hAnsi="Times New Roman" w:cs="Times New Roman"/>
          <w:sz w:val="28"/>
          <w:szCs w:val="28"/>
        </w:rPr>
        <w:t>О ведении гражданами садоводства и огородничества для собственных нужд и о внесении изменений в отдельные законодательные акты Российской Федерации"</w:t>
      </w:r>
      <w:r w:rsidR="00711369">
        <w:rPr>
          <w:rFonts w:ascii="Times New Roman" w:hAnsi="Times New Roman" w:cs="Times New Roman"/>
          <w:sz w:val="28"/>
          <w:szCs w:val="28"/>
        </w:rPr>
        <w:t>.</w:t>
      </w:r>
      <w:r w:rsidRPr="00711369">
        <w:rPr>
          <w:rFonts w:ascii="Times New Roman" w:hAnsi="Times New Roman" w:cs="Times New Roman"/>
          <w:sz w:val="28"/>
          <w:szCs w:val="28"/>
        </w:rPr>
        <w:t xml:space="preserve"> </w:t>
      </w:r>
      <w:r w:rsidR="00711369">
        <w:rPr>
          <w:rFonts w:ascii="Times New Roman" w:hAnsi="Times New Roman" w:cs="Times New Roman"/>
          <w:sz w:val="28"/>
          <w:szCs w:val="28"/>
        </w:rPr>
        <w:t>За</w:t>
      </w:r>
      <w:r w:rsidRPr="00711369">
        <w:rPr>
          <w:rFonts w:ascii="Times New Roman" w:hAnsi="Times New Roman" w:cs="Times New Roman"/>
          <w:sz w:val="28"/>
          <w:szCs w:val="28"/>
        </w:rPr>
        <w:t xml:space="preserve"> исключением указанных в настоящем абзаце земельных участков, кадастровая стоимость каждого из которых превышает 300 миллионов рублей;</w:t>
      </w:r>
    </w:p>
    <w:p w:rsidR="006E27EE" w:rsidRPr="00711369" w:rsidRDefault="006E27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1369">
        <w:rPr>
          <w:rFonts w:ascii="Times New Roman" w:hAnsi="Times New Roman" w:cs="Times New Roman"/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6E27EE" w:rsidRPr="00711369" w:rsidRDefault="006E27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1369">
        <w:rPr>
          <w:rFonts w:ascii="Times New Roman" w:hAnsi="Times New Roman" w:cs="Times New Roman"/>
          <w:sz w:val="28"/>
          <w:szCs w:val="28"/>
        </w:rPr>
        <w:t>2) 1,5 процента в отношении прочих земельных участков.</w:t>
      </w:r>
    </w:p>
    <w:p w:rsidR="006E27EE" w:rsidRPr="00711369" w:rsidRDefault="006E27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1369">
        <w:rPr>
          <w:rFonts w:ascii="Times New Roman" w:hAnsi="Times New Roman" w:cs="Times New Roman"/>
          <w:sz w:val="28"/>
          <w:szCs w:val="28"/>
        </w:rPr>
        <w:t>3. Налог (авансовые платежи по налогу) подлежит уплате в следующем порядке и в сроки:</w:t>
      </w:r>
    </w:p>
    <w:p w:rsidR="006E27EE" w:rsidRPr="00711369" w:rsidRDefault="006E27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1369">
        <w:rPr>
          <w:rFonts w:ascii="Times New Roman" w:hAnsi="Times New Roman" w:cs="Times New Roman"/>
          <w:sz w:val="28"/>
          <w:szCs w:val="28"/>
        </w:rPr>
        <w:t>1) Налог подлежит уплате налогоплательщиками-организациями в срок не позднее 28 февраля года, следующего за истекшим налоговым периодом. Авансовые платежи по налогу подлежат уплате налогоплательщиками-организациями в срок не позднее 28-го числа месяца, следующего за истекшим отчетным периодом.</w:t>
      </w:r>
    </w:p>
    <w:p w:rsidR="006E27EE" w:rsidRPr="00711369" w:rsidRDefault="006E27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1369">
        <w:rPr>
          <w:rFonts w:ascii="Times New Roman" w:hAnsi="Times New Roman" w:cs="Times New Roman"/>
          <w:sz w:val="28"/>
          <w:szCs w:val="28"/>
        </w:rPr>
        <w:t>2) Налог подлежит уплате налогоплательщиками - физическими лицами в срок не позднее 1 декабря года, следующего за истекшим налоговым периодом, если иное не предусмотрено настоящим пунктом.</w:t>
      </w:r>
    </w:p>
    <w:p w:rsidR="006E27EE" w:rsidRPr="00711369" w:rsidRDefault="006E27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1369">
        <w:rPr>
          <w:rFonts w:ascii="Times New Roman" w:hAnsi="Times New Roman" w:cs="Times New Roman"/>
          <w:sz w:val="28"/>
          <w:szCs w:val="28"/>
        </w:rPr>
        <w:t>Налог, исчисленный по результатам перерасчета суммы ранее исчисленного налога, подлежит уплате налогоплательщиками - физическими лицами в срок не позднее 28-го числа третьего месяца, следующего за месяцем, в котором сформировано налоговое уведомление в связи с данным перерасчетом.</w:t>
      </w:r>
    </w:p>
    <w:p w:rsidR="006E27EE" w:rsidRPr="00711369" w:rsidRDefault="006E27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1369">
        <w:rPr>
          <w:rFonts w:ascii="Times New Roman" w:hAnsi="Times New Roman" w:cs="Times New Roman"/>
          <w:sz w:val="28"/>
          <w:szCs w:val="28"/>
        </w:rPr>
        <w:t>4. Налоговые льготы, установленные статьей 395 Налогового кодекса Российской Федерации, действуют в полном объеме.</w:t>
      </w:r>
    </w:p>
    <w:p w:rsidR="006E27EE" w:rsidRPr="00711369" w:rsidRDefault="006E27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1369">
        <w:rPr>
          <w:rFonts w:ascii="Times New Roman" w:hAnsi="Times New Roman" w:cs="Times New Roman"/>
          <w:sz w:val="28"/>
          <w:szCs w:val="28"/>
        </w:rPr>
        <w:t>5. Признать утратившими силу с 1 января 2025 года:</w:t>
      </w:r>
    </w:p>
    <w:p w:rsidR="006E27EE" w:rsidRDefault="006E27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1369">
        <w:rPr>
          <w:rFonts w:ascii="Times New Roman" w:hAnsi="Times New Roman" w:cs="Times New Roman"/>
          <w:sz w:val="28"/>
          <w:szCs w:val="28"/>
        </w:rPr>
        <w:t xml:space="preserve">- решение Совета местного самоуправления сельского поселения </w:t>
      </w:r>
      <w:r w:rsidR="00711369" w:rsidRPr="00711369">
        <w:rPr>
          <w:rFonts w:ascii="Times New Roman" w:hAnsi="Times New Roman" w:cs="Times New Roman"/>
          <w:sz w:val="28"/>
          <w:szCs w:val="28"/>
        </w:rPr>
        <w:t>Новая Балкария</w:t>
      </w:r>
      <w:r w:rsidR="00B907BC" w:rsidRPr="00711369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Кабардино-Балкарской Республики</w:t>
      </w:r>
      <w:r w:rsidRPr="00711369">
        <w:rPr>
          <w:rFonts w:ascii="Times New Roman" w:hAnsi="Times New Roman" w:cs="Times New Roman"/>
          <w:sz w:val="28"/>
          <w:szCs w:val="28"/>
        </w:rPr>
        <w:t xml:space="preserve"> от</w:t>
      </w:r>
      <w:r w:rsidR="00E45A81">
        <w:rPr>
          <w:rFonts w:ascii="Times New Roman" w:hAnsi="Times New Roman" w:cs="Times New Roman"/>
          <w:sz w:val="28"/>
          <w:szCs w:val="28"/>
        </w:rPr>
        <w:t xml:space="preserve"> </w:t>
      </w:r>
      <w:r w:rsidR="00711369" w:rsidRPr="00711369">
        <w:rPr>
          <w:rFonts w:ascii="Times New Roman" w:hAnsi="Times New Roman" w:cs="Times New Roman"/>
          <w:sz w:val="28"/>
          <w:szCs w:val="28"/>
        </w:rPr>
        <w:t>11.01.2024</w:t>
      </w:r>
      <w:r w:rsidR="008B5331">
        <w:rPr>
          <w:rFonts w:ascii="Times New Roman" w:hAnsi="Times New Roman" w:cs="Times New Roman"/>
          <w:sz w:val="28"/>
          <w:szCs w:val="28"/>
        </w:rPr>
        <w:t xml:space="preserve"> </w:t>
      </w:r>
      <w:r w:rsidR="00711369" w:rsidRPr="00711369">
        <w:rPr>
          <w:rFonts w:ascii="Times New Roman" w:hAnsi="Times New Roman" w:cs="Times New Roman"/>
          <w:sz w:val="28"/>
          <w:szCs w:val="28"/>
        </w:rPr>
        <w:t>г</w:t>
      </w:r>
      <w:r w:rsidRPr="00711369">
        <w:rPr>
          <w:rFonts w:ascii="Times New Roman" w:hAnsi="Times New Roman" w:cs="Times New Roman"/>
          <w:sz w:val="28"/>
          <w:szCs w:val="28"/>
        </w:rPr>
        <w:t xml:space="preserve"> N </w:t>
      </w:r>
      <w:r w:rsidR="00711369" w:rsidRPr="00711369">
        <w:rPr>
          <w:rFonts w:ascii="Times New Roman" w:hAnsi="Times New Roman" w:cs="Times New Roman"/>
          <w:sz w:val="28"/>
          <w:szCs w:val="28"/>
        </w:rPr>
        <w:t>29/1</w:t>
      </w:r>
      <w:r w:rsidRPr="00711369">
        <w:rPr>
          <w:rFonts w:ascii="Times New Roman" w:hAnsi="Times New Roman" w:cs="Times New Roman"/>
          <w:sz w:val="28"/>
          <w:szCs w:val="28"/>
        </w:rPr>
        <w:t xml:space="preserve"> </w:t>
      </w:r>
      <w:r w:rsidR="00711369" w:rsidRPr="00711369">
        <w:rPr>
          <w:rFonts w:ascii="Times New Roman" w:hAnsi="Times New Roman" w:cs="Times New Roman"/>
          <w:sz w:val="28"/>
          <w:szCs w:val="28"/>
        </w:rPr>
        <w:t>"О земельном налоге на территории сельского поселения Новая Балкария" Терского муниципального района Кабардино-Балкарской Республики.</w:t>
      </w:r>
    </w:p>
    <w:p w:rsidR="003B0ED7" w:rsidRPr="00711369" w:rsidRDefault="003B0E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27EE" w:rsidRPr="00711369" w:rsidRDefault="006E27EE" w:rsidP="008B53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1369">
        <w:rPr>
          <w:rFonts w:ascii="Times New Roman" w:hAnsi="Times New Roman" w:cs="Times New Roman"/>
          <w:sz w:val="28"/>
          <w:szCs w:val="28"/>
        </w:rPr>
        <w:lastRenderedPageBreak/>
        <w:t>6. Настоящее решение обнародовать в порядке, установленном Уст</w:t>
      </w:r>
      <w:r w:rsidR="00711369" w:rsidRPr="00711369">
        <w:rPr>
          <w:rFonts w:ascii="Times New Roman" w:hAnsi="Times New Roman" w:cs="Times New Roman"/>
          <w:sz w:val="28"/>
          <w:szCs w:val="28"/>
        </w:rPr>
        <w:t>авом сельского поселения Новая Балкария</w:t>
      </w:r>
      <w:r w:rsidR="00E341F8" w:rsidRPr="00711369">
        <w:rPr>
          <w:rFonts w:ascii="Times New Roman" w:hAnsi="Times New Roman" w:cs="Times New Roman"/>
          <w:sz w:val="28"/>
          <w:szCs w:val="28"/>
        </w:rPr>
        <w:t xml:space="preserve"> Терского</w:t>
      </w:r>
      <w:r w:rsidR="00711369" w:rsidRPr="00711369">
        <w:rPr>
          <w:rFonts w:ascii="Times New Roman" w:hAnsi="Times New Roman" w:cs="Times New Roman"/>
          <w:sz w:val="28"/>
          <w:szCs w:val="28"/>
        </w:rPr>
        <w:t xml:space="preserve"> </w:t>
      </w:r>
      <w:r w:rsidRPr="00711369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E341F8" w:rsidRPr="00711369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Pr="00711369">
        <w:rPr>
          <w:rFonts w:ascii="Times New Roman" w:hAnsi="Times New Roman" w:cs="Times New Roman"/>
          <w:sz w:val="28"/>
          <w:szCs w:val="28"/>
        </w:rPr>
        <w:t xml:space="preserve">, с одновременным размещением на официальном сайте местной администрации </w:t>
      </w:r>
      <w:r w:rsidR="00E341F8" w:rsidRPr="0071136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11369" w:rsidRPr="00711369">
        <w:rPr>
          <w:rFonts w:ascii="Times New Roman" w:hAnsi="Times New Roman" w:cs="Times New Roman"/>
          <w:sz w:val="28"/>
          <w:szCs w:val="28"/>
        </w:rPr>
        <w:t>Новая Балкария</w:t>
      </w:r>
      <w:r w:rsidR="00E341F8" w:rsidRPr="00711369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Кабардино-Балкарской</w:t>
      </w:r>
      <w:r w:rsidR="003B0ED7">
        <w:rPr>
          <w:rFonts w:ascii="Times New Roman" w:hAnsi="Times New Roman" w:cs="Times New Roman"/>
          <w:sz w:val="28"/>
          <w:szCs w:val="28"/>
        </w:rPr>
        <w:t xml:space="preserve"> </w:t>
      </w:r>
      <w:r w:rsidR="00E341F8" w:rsidRPr="00711369">
        <w:rPr>
          <w:rFonts w:ascii="Times New Roman" w:hAnsi="Times New Roman" w:cs="Times New Roman"/>
          <w:sz w:val="28"/>
          <w:szCs w:val="28"/>
        </w:rPr>
        <w:t>Республики</w:t>
      </w:r>
      <w:r w:rsidRPr="00711369">
        <w:rPr>
          <w:rFonts w:ascii="Times New Roman" w:hAnsi="Times New Roman" w:cs="Times New Roman"/>
          <w:sz w:val="28"/>
          <w:szCs w:val="28"/>
        </w:rPr>
        <w:t>:</w:t>
      </w:r>
      <w:r w:rsidR="003B0ED7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4B2BE7">
        <w:fldChar w:fldCharType="begin"/>
      </w:r>
      <w:r w:rsidR="004B2BE7">
        <w:instrText xml:space="preserve"> HYPERLINK "http://adm-proletarskoe.ru/" </w:instrText>
      </w:r>
      <w:r w:rsidR="004B2BE7">
        <w:fldChar w:fldCharType="separate"/>
      </w:r>
      <w:r w:rsidR="00711369" w:rsidRPr="00711369">
        <w:rPr>
          <w:rFonts w:ascii="Times New Roman" w:hAnsi="Times New Roman" w:cs="Times New Roman"/>
          <w:sz w:val="28"/>
          <w:szCs w:val="28"/>
        </w:rPr>
        <w:t>http://</w:t>
      </w:r>
      <w:r w:rsidR="004B2BE7">
        <w:rPr>
          <w:rFonts w:ascii="Times New Roman" w:hAnsi="Times New Roman" w:cs="Times New Roman"/>
          <w:sz w:val="28"/>
          <w:szCs w:val="28"/>
        </w:rPr>
        <w:fldChar w:fldCharType="end"/>
      </w:r>
      <w:hyperlink r:id="rId6" w:history="1">
        <w:r w:rsidR="00711369" w:rsidRPr="00711369">
          <w:rPr>
            <w:rFonts w:ascii="Times New Roman" w:hAnsi="Times New Roman" w:cs="Times New Roman"/>
            <w:sz w:val="28"/>
            <w:szCs w:val="28"/>
          </w:rPr>
          <w:t>adm-nbalkaria.ru</w:t>
        </w:r>
      </w:hyperlink>
      <w:r w:rsidR="00711369" w:rsidRPr="00711369">
        <w:rPr>
          <w:rFonts w:ascii="Times New Roman" w:hAnsi="Times New Roman" w:cs="Times New Roman"/>
          <w:sz w:val="28"/>
          <w:szCs w:val="28"/>
        </w:rPr>
        <w:t>/</w:t>
      </w:r>
      <w:bookmarkStart w:id="0" w:name="_GoBack"/>
      <w:bookmarkEnd w:id="0"/>
      <w:r w:rsidRPr="00711369">
        <w:rPr>
          <w:rFonts w:ascii="Times New Roman" w:hAnsi="Times New Roman" w:cs="Times New Roman"/>
          <w:sz w:val="28"/>
          <w:szCs w:val="28"/>
        </w:rPr>
        <w:t>.</w:t>
      </w:r>
    </w:p>
    <w:p w:rsidR="006E27EE" w:rsidRPr="00711369" w:rsidRDefault="006E27EE" w:rsidP="003B0E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1369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71136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11369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</w:t>
      </w:r>
      <w:r w:rsidR="00711369" w:rsidRPr="00711369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6E27EE" w:rsidRPr="00711369" w:rsidRDefault="006E27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1369">
        <w:rPr>
          <w:rFonts w:ascii="Times New Roman" w:hAnsi="Times New Roman" w:cs="Times New Roman"/>
          <w:sz w:val="28"/>
          <w:szCs w:val="28"/>
        </w:rPr>
        <w:t>8. Настоящее решение вступает в силу с 1 января 2025 года, но не ранее чем по истечении одного месяца со дня его официального опубликования.</w:t>
      </w:r>
    </w:p>
    <w:p w:rsidR="006E27EE" w:rsidRPr="00711369" w:rsidRDefault="006E27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7EE" w:rsidRPr="00711369" w:rsidRDefault="00E341F8" w:rsidP="00711369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711369">
        <w:rPr>
          <w:rFonts w:ascii="Times New Roman" w:hAnsi="Times New Roman" w:cs="Times New Roman"/>
          <w:sz w:val="28"/>
          <w:szCs w:val="28"/>
        </w:rPr>
        <w:t>Глава</w:t>
      </w:r>
      <w:r w:rsidR="00711369" w:rsidRPr="00711369">
        <w:rPr>
          <w:rFonts w:ascii="Times New Roman" w:hAnsi="Times New Roman" w:cs="Times New Roman"/>
          <w:sz w:val="28"/>
          <w:szCs w:val="28"/>
        </w:rPr>
        <w:t xml:space="preserve"> </w:t>
      </w:r>
      <w:r w:rsidR="006E27EE" w:rsidRPr="00711369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711369" w:rsidRPr="00711369">
        <w:rPr>
          <w:rFonts w:ascii="Times New Roman" w:hAnsi="Times New Roman" w:cs="Times New Roman"/>
          <w:sz w:val="28"/>
          <w:szCs w:val="28"/>
        </w:rPr>
        <w:t xml:space="preserve"> Новая Балкария</w:t>
      </w:r>
    </w:p>
    <w:p w:rsidR="006E27EE" w:rsidRPr="00711369" w:rsidRDefault="00711369" w:rsidP="00711369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711369">
        <w:rPr>
          <w:rFonts w:ascii="Times New Roman" w:hAnsi="Times New Roman" w:cs="Times New Roman"/>
          <w:sz w:val="28"/>
          <w:szCs w:val="28"/>
        </w:rPr>
        <w:t xml:space="preserve">     </w:t>
      </w:r>
      <w:r w:rsidR="00E341F8" w:rsidRPr="00711369">
        <w:rPr>
          <w:rFonts w:ascii="Times New Roman" w:hAnsi="Times New Roman" w:cs="Times New Roman"/>
          <w:sz w:val="28"/>
          <w:szCs w:val="28"/>
        </w:rPr>
        <w:t>Терского</w:t>
      </w:r>
      <w:r w:rsidR="006E27EE" w:rsidRPr="00711369">
        <w:rPr>
          <w:rFonts w:ascii="Times New Roman" w:hAnsi="Times New Roman" w:cs="Times New Roman"/>
          <w:sz w:val="28"/>
          <w:szCs w:val="28"/>
        </w:rPr>
        <w:t xml:space="preserve"> муниципального района КБ</w:t>
      </w:r>
      <w:proofErr w:type="gramStart"/>
      <w:r w:rsidR="006E27EE" w:rsidRPr="00711369">
        <w:rPr>
          <w:rFonts w:ascii="Times New Roman" w:hAnsi="Times New Roman" w:cs="Times New Roman"/>
          <w:sz w:val="28"/>
          <w:szCs w:val="28"/>
        </w:rPr>
        <w:t>Р</w:t>
      </w:r>
      <w:r w:rsidRPr="0071136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11369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 w:rsidRPr="00711369">
        <w:rPr>
          <w:rFonts w:ascii="Times New Roman" w:hAnsi="Times New Roman" w:cs="Times New Roman"/>
          <w:sz w:val="28"/>
          <w:szCs w:val="28"/>
        </w:rPr>
        <w:t>Н.М.Чепкенчиев</w:t>
      </w:r>
      <w:proofErr w:type="spellEnd"/>
    </w:p>
    <w:p w:rsidR="006E27EE" w:rsidRPr="00711369" w:rsidRDefault="006E27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21C2" w:rsidRPr="00711369" w:rsidRDefault="006C21C2">
      <w:pPr>
        <w:rPr>
          <w:rFonts w:ascii="Times New Roman" w:hAnsi="Times New Roman" w:cs="Times New Roman"/>
          <w:sz w:val="28"/>
          <w:szCs w:val="28"/>
        </w:rPr>
      </w:pPr>
    </w:p>
    <w:sectPr w:rsidR="006C21C2" w:rsidRPr="00711369" w:rsidSect="00711369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27EE"/>
    <w:rsid w:val="001828D9"/>
    <w:rsid w:val="003B0ED7"/>
    <w:rsid w:val="004B2BE7"/>
    <w:rsid w:val="004E4E9D"/>
    <w:rsid w:val="00646A6D"/>
    <w:rsid w:val="006C21C2"/>
    <w:rsid w:val="006E27EE"/>
    <w:rsid w:val="00711369"/>
    <w:rsid w:val="008B5331"/>
    <w:rsid w:val="00B251C7"/>
    <w:rsid w:val="00B907BC"/>
    <w:rsid w:val="00E341F8"/>
    <w:rsid w:val="00E45A81"/>
    <w:rsid w:val="00EC25B0"/>
    <w:rsid w:val="00FD5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27E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lang w:eastAsia="ru-RU"/>
    </w:rPr>
  </w:style>
  <w:style w:type="paragraph" w:customStyle="1" w:styleId="ConsPlusTitle">
    <w:name w:val="ConsPlusTitle"/>
    <w:rsid w:val="006E27E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lang w:eastAsia="ru-RU"/>
    </w:rPr>
  </w:style>
  <w:style w:type="paragraph" w:customStyle="1" w:styleId="ConsPlusTitlePage">
    <w:name w:val="ConsPlusTitlePage"/>
    <w:rsid w:val="006E27E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dm-nbalkaria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Инга Казанчева</dc:creator>
  <cp:lastModifiedBy>balkaria</cp:lastModifiedBy>
  <cp:revision>5</cp:revision>
  <dcterms:created xsi:type="dcterms:W3CDTF">2024-11-29T12:13:00Z</dcterms:created>
  <dcterms:modified xsi:type="dcterms:W3CDTF">2024-12-03T07:19:00Z</dcterms:modified>
</cp:coreProperties>
</file>