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7958" w:rsidRPr="002930BA" w:rsidRDefault="00847958" w:rsidP="00847958">
      <w:pPr>
        <w:widowControl w:val="0"/>
        <w:spacing w:after="0" w:line="240" w:lineRule="auto"/>
        <w:jc w:val="center"/>
        <w:rPr>
          <w:rFonts w:ascii="Times New Roman" w:hAnsi="Times New Roman"/>
          <w:sz w:val="28"/>
          <w:szCs w:val="28"/>
        </w:rPr>
      </w:pPr>
      <w:r w:rsidRPr="002930BA">
        <w:rPr>
          <w:rFonts w:ascii="Times New Roman" w:hAnsi="Times New Roman"/>
          <w:sz w:val="28"/>
          <w:szCs w:val="28"/>
        </w:rPr>
        <w:t>Акционерное общество</w:t>
      </w:r>
    </w:p>
    <w:p w:rsidR="00847958" w:rsidRPr="002930BA" w:rsidRDefault="00847958" w:rsidP="00847958">
      <w:pPr>
        <w:widowControl w:val="0"/>
        <w:spacing w:after="0" w:line="240" w:lineRule="auto"/>
        <w:jc w:val="center"/>
        <w:rPr>
          <w:rFonts w:ascii="Times New Roman" w:eastAsia="Times New Roman" w:hAnsi="Times New Roman"/>
          <w:bCs/>
          <w:sz w:val="28"/>
          <w:szCs w:val="28"/>
          <w:lang w:eastAsia="ru-RU"/>
        </w:rPr>
      </w:pPr>
      <w:r w:rsidRPr="002930BA">
        <w:rPr>
          <w:rFonts w:ascii="Times New Roman" w:hAnsi="Times New Roman"/>
          <w:sz w:val="28"/>
          <w:szCs w:val="28"/>
        </w:rPr>
        <w:t>«Северо-Кавказский н</w:t>
      </w:r>
      <w:r w:rsidRPr="002930BA">
        <w:rPr>
          <w:rFonts w:ascii="Times New Roman" w:eastAsia="Times New Roman" w:hAnsi="Times New Roman"/>
          <w:bCs/>
          <w:sz w:val="28"/>
          <w:szCs w:val="28"/>
          <w:lang w:eastAsia="ru-RU"/>
        </w:rPr>
        <w:t>аучно-исследовательский</w:t>
      </w:r>
    </w:p>
    <w:p w:rsidR="00847958" w:rsidRPr="002930BA" w:rsidRDefault="00847958" w:rsidP="00847958">
      <w:pPr>
        <w:widowControl w:val="0"/>
        <w:spacing w:after="0" w:line="240" w:lineRule="auto"/>
        <w:jc w:val="center"/>
        <w:rPr>
          <w:rFonts w:ascii="Times New Roman" w:eastAsia="Times New Roman" w:hAnsi="Times New Roman"/>
          <w:bCs/>
          <w:sz w:val="28"/>
          <w:szCs w:val="28"/>
          <w:lang w:eastAsia="ru-RU"/>
        </w:rPr>
      </w:pPr>
      <w:r w:rsidRPr="002930BA">
        <w:rPr>
          <w:rFonts w:ascii="Times New Roman" w:eastAsia="Times New Roman" w:hAnsi="Times New Roman"/>
          <w:bCs/>
          <w:sz w:val="28"/>
          <w:szCs w:val="28"/>
          <w:lang w:eastAsia="ru-RU"/>
        </w:rPr>
        <w:t>и проектно-изыскательский институт по землеустройству»</w:t>
      </w:r>
    </w:p>
    <w:p w:rsidR="00847958" w:rsidRPr="002930BA" w:rsidRDefault="00847958" w:rsidP="00847958">
      <w:pPr>
        <w:widowControl w:val="0"/>
        <w:spacing w:after="0" w:line="240" w:lineRule="auto"/>
        <w:jc w:val="center"/>
        <w:rPr>
          <w:rFonts w:ascii="Times New Roman" w:eastAsia="Times New Roman" w:hAnsi="Times New Roman"/>
          <w:bCs/>
          <w:sz w:val="28"/>
          <w:szCs w:val="28"/>
          <w:lang w:eastAsia="ru-RU"/>
        </w:rPr>
      </w:pPr>
      <w:r w:rsidRPr="002930BA">
        <w:rPr>
          <w:rFonts w:ascii="Times New Roman" w:eastAsia="Times New Roman" w:hAnsi="Times New Roman"/>
          <w:bCs/>
          <w:sz w:val="28"/>
          <w:szCs w:val="28"/>
          <w:lang w:eastAsia="ru-RU"/>
        </w:rPr>
        <w:t>(АО «СевкавНИИгипрозем»)</w:t>
      </w:r>
    </w:p>
    <w:p w:rsidR="00847958" w:rsidRDefault="00847958" w:rsidP="00847958">
      <w:pPr>
        <w:spacing w:after="0" w:line="240" w:lineRule="auto"/>
        <w:jc w:val="center"/>
        <w:rPr>
          <w:rFonts w:ascii="Times New Roman" w:hAnsi="Times New Roman" w:cs="Times New Roman"/>
          <w:sz w:val="28"/>
          <w:szCs w:val="28"/>
        </w:rPr>
      </w:pPr>
    </w:p>
    <w:p w:rsidR="00770784" w:rsidRDefault="00770784" w:rsidP="00847958">
      <w:pPr>
        <w:spacing w:after="0" w:line="240" w:lineRule="auto"/>
        <w:jc w:val="center"/>
        <w:rPr>
          <w:rFonts w:ascii="Times New Roman" w:hAnsi="Times New Roman" w:cs="Times New Roman"/>
          <w:sz w:val="28"/>
          <w:szCs w:val="28"/>
        </w:rPr>
      </w:pPr>
    </w:p>
    <w:p w:rsidR="00770784" w:rsidRDefault="00770784" w:rsidP="00847958">
      <w:pPr>
        <w:spacing w:after="0" w:line="240" w:lineRule="auto"/>
        <w:jc w:val="center"/>
        <w:rPr>
          <w:rFonts w:ascii="Times New Roman" w:hAnsi="Times New Roman" w:cs="Times New Roman"/>
          <w:sz w:val="28"/>
          <w:szCs w:val="28"/>
        </w:rPr>
      </w:pPr>
    </w:p>
    <w:p w:rsidR="00770784" w:rsidRDefault="00770784" w:rsidP="00847958">
      <w:pPr>
        <w:spacing w:after="0" w:line="240" w:lineRule="auto"/>
        <w:jc w:val="center"/>
        <w:rPr>
          <w:rFonts w:ascii="Times New Roman" w:hAnsi="Times New Roman" w:cs="Times New Roman"/>
          <w:sz w:val="28"/>
          <w:szCs w:val="28"/>
        </w:rPr>
      </w:pPr>
    </w:p>
    <w:p w:rsidR="00847958" w:rsidRDefault="00847958" w:rsidP="00847958">
      <w:pPr>
        <w:spacing w:after="0" w:line="240" w:lineRule="auto"/>
        <w:jc w:val="center"/>
        <w:rPr>
          <w:rFonts w:ascii="Times New Roman" w:hAnsi="Times New Roman" w:cs="Times New Roman"/>
          <w:sz w:val="28"/>
          <w:szCs w:val="28"/>
        </w:rPr>
      </w:pPr>
    </w:p>
    <w:p w:rsidR="00847958" w:rsidRPr="00DA6685" w:rsidRDefault="00847958" w:rsidP="00847958">
      <w:pPr>
        <w:spacing w:after="120" w:line="240" w:lineRule="auto"/>
        <w:jc w:val="center"/>
        <w:rPr>
          <w:rFonts w:ascii="Times New Roman" w:hAnsi="Times New Roman" w:cs="Times New Roman"/>
          <w:b/>
          <w:sz w:val="28"/>
          <w:szCs w:val="28"/>
        </w:rPr>
      </w:pPr>
      <w:r w:rsidRPr="00DA6685">
        <w:rPr>
          <w:rFonts w:ascii="Times New Roman" w:hAnsi="Times New Roman" w:cs="Times New Roman"/>
          <w:b/>
          <w:sz w:val="28"/>
          <w:szCs w:val="28"/>
        </w:rPr>
        <w:t>ПРАВИЛА ЗЕМЛЕПОЛЬЗОВАНИЯ И ЗАСТРОЙКИ</w:t>
      </w:r>
    </w:p>
    <w:p w:rsidR="00847958" w:rsidRPr="00DA6685" w:rsidRDefault="006B1B43" w:rsidP="0084795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сельского</w:t>
      </w:r>
      <w:r w:rsidR="00847958" w:rsidRPr="00DA6685">
        <w:rPr>
          <w:rFonts w:ascii="Times New Roman" w:hAnsi="Times New Roman" w:cs="Times New Roman"/>
          <w:b/>
          <w:sz w:val="28"/>
          <w:szCs w:val="28"/>
        </w:rPr>
        <w:t xml:space="preserve"> поселения </w:t>
      </w:r>
      <w:r w:rsidR="00A42EC2">
        <w:rPr>
          <w:rFonts w:ascii="Times New Roman" w:hAnsi="Times New Roman" w:cs="Times New Roman"/>
          <w:b/>
          <w:sz w:val="28"/>
          <w:szCs w:val="28"/>
        </w:rPr>
        <w:t>Новая Балкария</w:t>
      </w:r>
    </w:p>
    <w:p w:rsidR="00847958" w:rsidRPr="00DA6685" w:rsidRDefault="00002CAC" w:rsidP="00847958">
      <w:pPr>
        <w:widowControl w:val="0"/>
        <w:suppressAutoHyphens/>
        <w:autoSpaceDE w:val="0"/>
        <w:spacing w:after="0" w:line="240" w:lineRule="auto"/>
        <w:jc w:val="center"/>
        <w:rPr>
          <w:rFonts w:ascii="Times New Roman" w:eastAsia="Times New Roman" w:hAnsi="Times New Roman" w:cs="Times New Roman"/>
          <w:b/>
          <w:bCs/>
          <w:sz w:val="28"/>
          <w:szCs w:val="28"/>
          <w:lang w:eastAsia="zh-CN"/>
        </w:rPr>
      </w:pPr>
      <w:r>
        <w:rPr>
          <w:rFonts w:ascii="Times New Roman" w:eastAsia="Times New Roman" w:hAnsi="Times New Roman" w:cs="Times New Roman"/>
          <w:b/>
          <w:bCs/>
          <w:sz w:val="28"/>
          <w:szCs w:val="28"/>
          <w:lang w:eastAsia="zh-CN"/>
        </w:rPr>
        <w:t>Терского</w:t>
      </w:r>
      <w:r w:rsidR="00847958" w:rsidRPr="00DA6685">
        <w:rPr>
          <w:rFonts w:ascii="Times New Roman" w:eastAsia="Times New Roman" w:hAnsi="Times New Roman" w:cs="Times New Roman"/>
          <w:b/>
          <w:bCs/>
          <w:sz w:val="28"/>
          <w:szCs w:val="28"/>
          <w:lang w:eastAsia="zh-CN"/>
        </w:rPr>
        <w:t xml:space="preserve"> муниципального района</w:t>
      </w:r>
    </w:p>
    <w:p w:rsidR="00847958" w:rsidRPr="00DA6685" w:rsidRDefault="00847958" w:rsidP="00847958">
      <w:pPr>
        <w:widowControl w:val="0"/>
        <w:suppressAutoHyphens/>
        <w:autoSpaceDE w:val="0"/>
        <w:spacing w:after="0" w:line="240" w:lineRule="auto"/>
        <w:jc w:val="center"/>
        <w:rPr>
          <w:rFonts w:ascii="Times New Roman" w:eastAsia="Times New Roman" w:hAnsi="Times New Roman" w:cs="Times New Roman"/>
          <w:b/>
          <w:bCs/>
          <w:sz w:val="28"/>
          <w:szCs w:val="28"/>
          <w:lang w:eastAsia="zh-CN"/>
        </w:rPr>
      </w:pPr>
      <w:r w:rsidRPr="00DA6685">
        <w:rPr>
          <w:rFonts w:ascii="Times New Roman" w:eastAsia="Times New Roman" w:hAnsi="Times New Roman" w:cs="Times New Roman"/>
          <w:b/>
          <w:bCs/>
          <w:sz w:val="28"/>
          <w:szCs w:val="28"/>
          <w:lang w:eastAsia="zh-CN"/>
        </w:rPr>
        <w:t>Кабардино-Балкарской Республики</w:t>
      </w:r>
    </w:p>
    <w:p w:rsidR="00847958" w:rsidRDefault="00847958" w:rsidP="00847958">
      <w:pPr>
        <w:spacing w:after="0" w:line="240" w:lineRule="auto"/>
        <w:jc w:val="center"/>
        <w:rPr>
          <w:rFonts w:ascii="Times New Roman" w:hAnsi="Times New Roman" w:cs="Times New Roman"/>
          <w:sz w:val="28"/>
          <w:szCs w:val="28"/>
        </w:rPr>
      </w:pPr>
    </w:p>
    <w:p w:rsidR="00847958" w:rsidRDefault="00EF7663" w:rsidP="00847958">
      <w:pPr>
        <w:spacing w:after="0" w:line="240" w:lineRule="auto"/>
        <w:jc w:val="center"/>
        <w:rPr>
          <w:rFonts w:ascii="Times New Roman" w:hAnsi="Times New Roman" w:cs="Times New Roman"/>
          <w:sz w:val="28"/>
          <w:szCs w:val="28"/>
        </w:rPr>
      </w:pPr>
      <w:r>
        <w:rPr>
          <w:rFonts w:ascii="Times New Roman" w:eastAsia="Times New Roman" w:hAnsi="Times New Roman" w:cs="Times New Roman"/>
          <w:noProof/>
          <w:sz w:val="28"/>
          <w:szCs w:val="28"/>
          <w:lang w:eastAsia="ru-RU"/>
        </w:rPr>
        <w:drawing>
          <wp:inline distT="0" distB="0" distL="0" distR="0">
            <wp:extent cx="5934075" cy="4629150"/>
            <wp:effectExtent l="0" t="0" r="9525" b="0"/>
            <wp:docPr id="1" name="Рисунок 1" descr="C:\Users\Tsoraev\Desktop\ОТСТУП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soraev\Desktop\ОТСТУПЫ.jp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4075" cy="4629150"/>
                    </a:xfrm>
                    <a:prstGeom prst="rect">
                      <a:avLst/>
                    </a:prstGeom>
                    <a:noFill/>
                    <a:ln>
                      <a:noFill/>
                    </a:ln>
                  </pic:spPr>
                </pic:pic>
              </a:graphicData>
            </a:graphic>
          </wp:inline>
        </w:drawing>
      </w:r>
    </w:p>
    <w:p w:rsidR="00847958" w:rsidRDefault="00847958" w:rsidP="00847958">
      <w:pPr>
        <w:spacing w:after="0" w:line="240" w:lineRule="auto"/>
        <w:jc w:val="center"/>
        <w:rPr>
          <w:rFonts w:ascii="Times New Roman" w:hAnsi="Times New Roman" w:cs="Times New Roman"/>
          <w:sz w:val="28"/>
          <w:szCs w:val="28"/>
        </w:rPr>
      </w:pPr>
    </w:p>
    <w:p w:rsidR="00770784" w:rsidRDefault="00770784" w:rsidP="00847958">
      <w:pPr>
        <w:spacing w:after="0" w:line="240" w:lineRule="auto"/>
        <w:jc w:val="center"/>
        <w:rPr>
          <w:rFonts w:ascii="Times New Roman" w:hAnsi="Times New Roman" w:cs="Times New Roman"/>
          <w:sz w:val="28"/>
          <w:szCs w:val="28"/>
        </w:rPr>
      </w:pPr>
    </w:p>
    <w:p w:rsidR="00847958" w:rsidRPr="000E4AA9" w:rsidRDefault="00847958" w:rsidP="00847958">
      <w:pPr>
        <w:spacing w:after="0" w:line="240" w:lineRule="auto"/>
        <w:jc w:val="center"/>
        <w:rPr>
          <w:rFonts w:ascii="Times New Roman" w:hAnsi="Times New Roman" w:cs="Times New Roman"/>
          <w:b/>
          <w:sz w:val="28"/>
          <w:szCs w:val="28"/>
        </w:rPr>
      </w:pPr>
      <w:r w:rsidRPr="000E4AA9">
        <w:rPr>
          <w:rFonts w:ascii="Times New Roman" w:hAnsi="Times New Roman" w:cs="Times New Roman"/>
          <w:b/>
          <w:sz w:val="28"/>
          <w:szCs w:val="28"/>
        </w:rPr>
        <w:t>Документ градостроительного зонирования</w:t>
      </w:r>
    </w:p>
    <w:p w:rsidR="00847958" w:rsidRDefault="00847958" w:rsidP="00847958">
      <w:pPr>
        <w:spacing w:after="0" w:line="240" w:lineRule="auto"/>
        <w:jc w:val="center"/>
        <w:rPr>
          <w:rFonts w:ascii="Times New Roman" w:hAnsi="Times New Roman" w:cs="Times New Roman"/>
          <w:sz w:val="28"/>
          <w:szCs w:val="28"/>
        </w:rPr>
      </w:pPr>
    </w:p>
    <w:p w:rsidR="00770784" w:rsidRDefault="00770784" w:rsidP="00847958">
      <w:pPr>
        <w:spacing w:after="0" w:line="240" w:lineRule="auto"/>
        <w:jc w:val="center"/>
        <w:rPr>
          <w:rFonts w:ascii="Times New Roman" w:hAnsi="Times New Roman" w:cs="Times New Roman"/>
          <w:sz w:val="28"/>
          <w:szCs w:val="28"/>
        </w:rPr>
      </w:pPr>
    </w:p>
    <w:p w:rsidR="00847958" w:rsidRDefault="00847958" w:rsidP="00847958">
      <w:pPr>
        <w:spacing w:after="0" w:line="240" w:lineRule="auto"/>
        <w:jc w:val="center"/>
        <w:rPr>
          <w:rFonts w:ascii="Times New Roman" w:hAnsi="Times New Roman" w:cs="Times New Roman"/>
          <w:sz w:val="28"/>
          <w:szCs w:val="28"/>
        </w:rPr>
      </w:pPr>
    </w:p>
    <w:p w:rsidR="00847958" w:rsidRDefault="00847958" w:rsidP="00847958">
      <w:pPr>
        <w:spacing w:after="0" w:line="240" w:lineRule="auto"/>
        <w:jc w:val="center"/>
        <w:rPr>
          <w:rFonts w:ascii="Times New Roman" w:hAnsi="Times New Roman" w:cs="Times New Roman"/>
          <w:sz w:val="28"/>
          <w:szCs w:val="28"/>
        </w:rPr>
      </w:pPr>
    </w:p>
    <w:p w:rsidR="00847958" w:rsidRDefault="00EF7663" w:rsidP="0084795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Нальчик</w:t>
      </w:r>
      <w:r w:rsidR="00847958" w:rsidRPr="00DA6685">
        <w:rPr>
          <w:rFonts w:ascii="Times New Roman" w:hAnsi="Times New Roman" w:cs="Times New Roman"/>
          <w:sz w:val="28"/>
          <w:szCs w:val="28"/>
        </w:rPr>
        <w:t xml:space="preserve"> 202</w:t>
      </w:r>
      <w:r w:rsidR="00A8236D">
        <w:rPr>
          <w:rFonts w:ascii="Times New Roman" w:hAnsi="Times New Roman" w:cs="Times New Roman"/>
          <w:sz w:val="28"/>
          <w:szCs w:val="28"/>
        </w:rPr>
        <w:t>4</w:t>
      </w:r>
    </w:p>
    <w:p w:rsidR="00847958" w:rsidRDefault="00847958" w:rsidP="00847958">
      <w:pPr>
        <w:spacing w:after="0" w:line="240" w:lineRule="auto"/>
        <w:jc w:val="center"/>
        <w:rPr>
          <w:rFonts w:ascii="Times New Roman" w:hAnsi="Times New Roman" w:cs="Times New Roman"/>
          <w:sz w:val="28"/>
          <w:szCs w:val="28"/>
        </w:rPr>
        <w:sectPr w:rsidR="00847958" w:rsidSect="00247898">
          <w:footerReference w:type="even" r:id="rId9"/>
          <w:footerReference w:type="default" r:id="rId10"/>
          <w:footerReference w:type="first" r:id="rId11"/>
          <w:pgSz w:w="11906" w:h="16838"/>
          <w:pgMar w:top="1134" w:right="850" w:bottom="1134" w:left="1701" w:header="720" w:footer="709" w:gutter="0"/>
          <w:pgNumType w:start="1"/>
          <w:cols w:space="720"/>
          <w:titlePg/>
          <w:docGrid w:linePitch="360"/>
        </w:sectPr>
      </w:pPr>
    </w:p>
    <w:p w:rsidR="00847958" w:rsidRPr="002930BA" w:rsidRDefault="00847958" w:rsidP="00847958">
      <w:pPr>
        <w:widowControl w:val="0"/>
        <w:spacing w:after="0" w:line="240" w:lineRule="auto"/>
        <w:jc w:val="center"/>
        <w:rPr>
          <w:rFonts w:ascii="Times New Roman" w:eastAsia="Calibri" w:hAnsi="Times New Roman" w:cs="Times New Roman"/>
          <w:sz w:val="28"/>
          <w:szCs w:val="28"/>
        </w:rPr>
      </w:pPr>
      <w:r w:rsidRPr="002930BA">
        <w:rPr>
          <w:rFonts w:ascii="Times New Roman" w:eastAsia="Calibri" w:hAnsi="Times New Roman" w:cs="Times New Roman"/>
          <w:sz w:val="28"/>
          <w:szCs w:val="28"/>
        </w:rPr>
        <w:lastRenderedPageBreak/>
        <w:t>Акционерное общество</w:t>
      </w:r>
    </w:p>
    <w:p w:rsidR="00847958" w:rsidRPr="002930BA" w:rsidRDefault="00847958" w:rsidP="00847958">
      <w:pPr>
        <w:widowControl w:val="0"/>
        <w:spacing w:after="0" w:line="240" w:lineRule="auto"/>
        <w:jc w:val="center"/>
        <w:rPr>
          <w:rFonts w:ascii="Times New Roman" w:eastAsia="Calibri" w:hAnsi="Times New Roman" w:cs="Times New Roman"/>
          <w:sz w:val="28"/>
          <w:szCs w:val="28"/>
        </w:rPr>
      </w:pPr>
      <w:r w:rsidRPr="002930BA">
        <w:rPr>
          <w:rFonts w:ascii="Times New Roman" w:eastAsia="Calibri" w:hAnsi="Times New Roman" w:cs="Times New Roman"/>
          <w:sz w:val="28"/>
          <w:szCs w:val="28"/>
        </w:rPr>
        <w:t>«</w:t>
      </w:r>
      <w:r w:rsidRPr="002930BA">
        <w:rPr>
          <w:rFonts w:ascii="Times New Roman" w:hAnsi="Times New Roman"/>
          <w:sz w:val="28"/>
          <w:szCs w:val="28"/>
        </w:rPr>
        <w:t xml:space="preserve">Северо-Кавказский </w:t>
      </w:r>
      <w:r w:rsidRPr="002930BA">
        <w:rPr>
          <w:rFonts w:ascii="Times New Roman" w:eastAsia="Calibri" w:hAnsi="Times New Roman" w:cs="Times New Roman"/>
          <w:sz w:val="28"/>
          <w:szCs w:val="28"/>
        </w:rPr>
        <w:t>научно-исследовательский и проектно-</w:t>
      </w:r>
    </w:p>
    <w:p w:rsidR="00847958" w:rsidRPr="002930BA" w:rsidRDefault="00847958" w:rsidP="00847958">
      <w:pPr>
        <w:widowControl w:val="0"/>
        <w:spacing w:after="0" w:line="240" w:lineRule="auto"/>
        <w:jc w:val="center"/>
        <w:rPr>
          <w:rFonts w:ascii="Times New Roman" w:eastAsia="Calibri" w:hAnsi="Times New Roman" w:cs="Times New Roman"/>
          <w:sz w:val="28"/>
          <w:szCs w:val="28"/>
        </w:rPr>
      </w:pPr>
      <w:r w:rsidRPr="002930BA">
        <w:rPr>
          <w:rFonts w:ascii="Times New Roman" w:eastAsia="Calibri" w:hAnsi="Times New Roman" w:cs="Times New Roman"/>
          <w:sz w:val="28"/>
          <w:szCs w:val="28"/>
        </w:rPr>
        <w:t>изыскательский институт по землеустройству»</w:t>
      </w:r>
    </w:p>
    <w:p w:rsidR="00847958" w:rsidRPr="002930BA" w:rsidRDefault="00847958" w:rsidP="00847958">
      <w:pPr>
        <w:widowControl w:val="0"/>
        <w:spacing w:after="0" w:line="240" w:lineRule="auto"/>
        <w:jc w:val="center"/>
        <w:rPr>
          <w:rFonts w:ascii="Times New Roman" w:eastAsia="Calibri" w:hAnsi="Times New Roman" w:cs="Times New Roman"/>
          <w:sz w:val="28"/>
          <w:szCs w:val="28"/>
        </w:rPr>
      </w:pPr>
      <w:r w:rsidRPr="002930BA">
        <w:rPr>
          <w:rFonts w:ascii="Times New Roman" w:eastAsia="Calibri" w:hAnsi="Times New Roman" w:cs="Times New Roman"/>
          <w:sz w:val="28"/>
          <w:szCs w:val="28"/>
        </w:rPr>
        <w:t>(АО «СевкавНИИгипрозем»)</w:t>
      </w:r>
    </w:p>
    <w:p w:rsidR="00847958" w:rsidRPr="002930BA" w:rsidRDefault="00847958" w:rsidP="00847958">
      <w:pPr>
        <w:widowControl w:val="0"/>
        <w:spacing w:after="0" w:line="240" w:lineRule="auto"/>
        <w:jc w:val="center"/>
        <w:rPr>
          <w:rFonts w:ascii="Times New Roman" w:eastAsia="Calibri" w:hAnsi="Times New Roman" w:cs="Times New Roman"/>
          <w:sz w:val="28"/>
          <w:szCs w:val="28"/>
        </w:rPr>
      </w:pPr>
    </w:p>
    <w:p w:rsidR="00847958" w:rsidRDefault="00847958" w:rsidP="00847958">
      <w:pPr>
        <w:widowControl w:val="0"/>
        <w:spacing w:after="0" w:line="240" w:lineRule="auto"/>
        <w:jc w:val="center"/>
        <w:rPr>
          <w:rFonts w:ascii="Times New Roman" w:eastAsia="Calibri" w:hAnsi="Times New Roman" w:cs="Times New Roman"/>
          <w:sz w:val="28"/>
          <w:szCs w:val="28"/>
        </w:rPr>
      </w:pPr>
    </w:p>
    <w:p w:rsidR="009D0165" w:rsidRPr="002930BA" w:rsidRDefault="009D0165" w:rsidP="00847958">
      <w:pPr>
        <w:widowControl w:val="0"/>
        <w:spacing w:after="0" w:line="240" w:lineRule="auto"/>
        <w:jc w:val="center"/>
        <w:rPr>
          <w:rFonts w:ascii="Times New Roman" w:eastAsia="Calibri" w:hAnsi="Times New Roman" w:cs="Times New Roman"/>
          <w:sz w:val="28"/>
          <w:szCs w:val="28"/>
        </w:rPr>
      </w:pPr>
    </w:p>
    <w:p w:rsidR="00847958" w:rsidRPr="002930BA" w:rsidRDefault="00847958" w:rsidP="00847958">
      <w:pPr>
        <w:widowControl w:val="0"/>
        <w:spacing w:after="0" w:line="240" w:lineRule="auto"/>
        <w:jc w:val="center"/>
        <w:rPr>
          <w:rFonts w:ascii="Times New Roman" w:eastAsia="Calibri" w:hAnsi="Times New Roman" w:cs="Times New Roman"/>
          <w:sz w:val="28"/>
          <w:szCs w:val="28"/>
        </w:rPr>
      </w:pPr>
    </w:p>
    <w:p w:rsidR="00847958" w:rsidRDefault="00847958" w:rsidP="00847958">
      <w:pPr>
        <w:widowControl w:val="0"/>
        <w:spacing w:after="0" w:line="240" w:lineRule="auto"/>
        <w:ind w:left="4678"/>
        <w:rPr>
          <w:rFonts w:ascii="Times New Roman" w:eastAsia="Calibri" w:hAnsi="Times New Roman" w:cs="Times New Roman"/>
          <w:sz w:val="26"/>
          <w:szCs w:val="26"/>
        </w:rPr>
      </w:pPr>
      <w:r w:rsidRPr="002930BA">
        <w:rPr>
          <w:rFonts w:ascii="Times New Roman" w:eastAsia="Calibri" w:hAnsi="Times New Roman" w:cs="Times New Roman"/>
          <w:sz w:val="26"/>
          <w:szCs w:val="26"/>
        </w:rPr>
        <w:t xml:space="preserve">Заказчик: </w:t>
      </w:r>
      <w:r w:rsidR="00201EF1">
        <w:rPr>
          <w:rFonts w:ascii="Times New Roman" w:eastAsia="Calibri" w:hAnsi="Times New Roman" w:cs="Times New Roman"/>
          <w:sz w:val="26"/>
          <w:szCs w:val="26"/>
        </w:rPr>
        <w:t>А</w:t>
      </w:r>
      <w:r>
        <w:rPr>
          <w:rFonts w:ascii="Times New Roman" w:eastAsia="Calibri" w:hAnsi="Times New Roman" w:cs="Times New Roman"/>
          <w:sz w:val="26"/>
          <w:szCs w:val="26"/>
        </w:rPr>
        <w:t>дминистрация</w:t>
      </w:r>
    </w:p>
    <w:p w:rsidR="00847958" w:rsidRDefault="006B1B43" w:rsidP="00847958">
      <w:pPr>
        <w:widowControl w:val="0"/>
        <w:spacing w:after="0" w:line="240" w:lineRule="auto"/>
        <w:ind w:left="4678"/>
        <w:rPr>
          <w:rFonts w:ascii="Times New Roman" w:eastAsia="Calibri" w:hAnsi="Times New Roman" w:cs="Times New Roman"/>
          <w:sz w:val="26"/>
          <w:szCs w:val="26"/>
        </w:rPr>
      </w:pPr>
      <w:r>
        <w:rPr>
          <w:rFonts w:ascii="Times New Roman" w:eastAsia="Calibri" w:hAnsi="Times New Roman" w:cs="Times New Roman"/>
          <w:sz w:val="26"/>
          <w:szCs w:val="26"/>
        </w:rPr>
        <w:t>сельского</w:t>
      </w:r>
      <w:r w:rsidR="00847958">
        <w:rPr>
          <w:rFonts w:ascii="Times New Roman" w:eastAsia="Calibri" w:hAnsi="Times New Roman" w:cs="Times New Roman"/>
          <w:sz w:val="26"/>
          <w:szCs w:val="26"/>
        </w:rPr>
        <w:t xml:space="preserve"> поселения </w:t>
      </w:r>
      <w:r w:rsidR="00A42EC2">
        <w:rPr>
          <w:rFonts w:ascii="Times New Roman" w:eastAsia="Calibri" w:hAnsi="Times New Roman" w:cs="Times New Roman"/>
          <w:sz w:val="26"/>
          <w:szCs w:val="26"/>
        </w:rPr>
        <w:t>Новая Балкария</w:t>
      </w:r>
    </w:p>
    <w:p w:rsidR="00847958" w:rsidRDefault="00002CAC" w:rsidP="00847958">
      <w:pPr>
        <w:widowControl w:val="0"/>
        <w:spacing w:after="0" w:line="240" w:lineRule="auto"/>
        <w:ind w:left="4678"/>
        <w:rPr>
          <w:rFonts w:ascii="Times New Roman" w:eastAsia="Calibri" w:hAnsi="Times New Roman" w:cs="Times New Roman"/>
          <w:sz w:val="26"/>
          <w:szCs w:val="26"/>
        </w:rPr>
      </w:pPr>
      <w:r>
        <w:rPr>
          <w:rFonts w:ascii="Times New Roman" w:eastAsia="Calibri" w:hAnsi="Times New Roman" w:cs="Times New Roman"/>
          <w:sz w:val="26"/>
          <w:szCs w:val="26"/>
        </w:rPr>
        <w:t>Терского</w:t>
      </w:r>
      <w:r w:rsidR="00847958" w:rsidRPr="001D1201">
        <w:rPr>
          <w:rFonts w:ascii="Times New Roman" w:eastAsia="Calibri" w:hAnsi="Times New Roman" w:cs="Times New Roman"/>
          <w:sz w:val="26"/>
          <w:szCs w:val="26"/>
        </w:rPr>
        <w:t xml:space="preserve"> муниципального района</w:t>
      </w:r>
    </w:p>
    <w:p w:rsidR="00847958" w:rsidRPr="002930BA" w:rsidRDefault="00847958" w:rsidP="00847958">
      <w:pPr>
        <w:widowControl w:val="0"/>
        <w:spacing w:after="0" w:line="240" w:lineRule="auto"/>
        <w:ind w:left="4678"/>
        <w:rPr>
          <w:rFonts w:ascii="Times New Roman" w:eastAsia="Calibri" w:hAnsi="Times New Roman" w:cs="Times New Roman"/>
          <w:sz w:val="26"/>
          <w:szCs w:val="26"/>
        </w:rPr>
      </w:pPr>
      <w:r w:rsidRPr="002930BA">
        <w:rPr>
          <w:rFonts w:ascii="Times New Roman" w:eastAsia="Calibri" w:hAnsi="Times New Roman" w:cs="Times New Roman"/>
          <w:sz w:val="26"/>
          <w:szCs w:val="26"/>
        </w:rPr>
        <w:t>Кабардино-Балкарской Республики</w:t>
      </w:r>
    </w:p>
    <w:p w:rsidR="00847958" w:rsidRPr="002930BA" w:rsidRDefault="00847958" w:rsidP="00847958">
      <w:pPr>
        <w:widowControl w:val="0"/>
        <w:spacing w:after="0" w:line="240" w:lineRule="auto"/>
        <w:ind w:left="4678"/>
        <w:rPr>
          <w:rFonts w:ascii="Times New Roman" w:eastAsia="Calibri" w:hAnsi="Times New Roman" w:cs="Times New Roman"/>
          <w:sz w:val="26"/>
          <w:szCs w:val="26"/>
        </w:rPr>
      </w:pPr>
    </w:p>
    <w:p w:rsidR="00847958" w:rsidRPr="002930BA" w:rsidRDefault="00847958" w:rsidP="00847958">
      <w:pPr>
        <w:widowControl w:val="0"/>
        <w:spacing w:after="0" w:line="240" w:lineRule="auto"/>
        <w:ind w:left="4678"/>
        <w:rPr>
          <w:rFonts w:ascii="Times New Roman" w:eastAsia="Calibri" w:hAnsi="Times New Roman" w:cs="Times New Roman"/>
          <w:sz w:val="26"/>
          <w:szCs w:val="26"/>
        </w:rPr>
      </w:pPr>
      <w:r>
        <w:rPr>
          <w:rFonts w:ascii="Times New Roman" w:eastAsia="Calibri" w:hAnsi="Times New Roman" w:cs="Times New Roman"/>
          <w:sz w:val="26"/>
          <w:szCs w:val="26"/>
        </w:rPr>
        <w:t>Муниципаль</w:t>
      </w:r>
      <w:r w:rsidRPr="002930BA">
        <w:rPr>
          <w:rFonts w:ascii="Times New Roman" w:eastAsia="Calibri" w:hAnsi="Times New Roman" w:cs="Times New Roman"/>
          <w:sz w:val="26"/>
          <w:szCs w:val="26"/>
        </w:rPr>
        <w:t>ный контракт:</w:t>
      </w:r>
    </w:p>
    <w:p w:rsidR="00847958" w:rsidRPr="00542C59" w:rsidRDefault="00847958" w:rsidP="00847958">
      <w:pPr>
        <w:widowControl w:val="0"/>
        <w:spacing w:after="0" w:line="240" w:lineRule="auto"/>
        <w:ind w:left="4678"/>
        <w:rPr>
          <w:rFonts w:ascii="Times New Roman" w:eastAsia="Calibri" w:hAnsi="Times New Roman" w:cs="Times New Roman"/>
          <w:sz w:val="26"/>
          <w:szCs w:val="26"/>
        </w:rPr>
      </w:pPr>
      <w:r w:rsidRPr="002930BA">
        <w:rPr>
          <w:rFonts w:ascii="Times New Roman" w:eastAsia="Calibri" w:hAnsi="Times New Roman" w:cs="Times New Roman"/>
          <w:sz w:val="26"/>
          <w:szCs w:val="26"/>
        </w:rPr>
        <w:t xml:space="preserve">от </w:t>
      </w:r>
      <w:r w:rsidR="00002CAC">
        <w:rPr>
          <w:rFonts w:ascii="Times New Roman" w:eastAsia="Calibri" w:hAnsi="Times New Roman" w:cs="Times New Roman"/>
          <w:sz w:val="26"/>
          <w:szCs w:val="26"/>
        </w:rPr>
        <w:t>3</w:t>
      </w:r>
      <w:r w:rsidR="00002CAC" w:rsidRPr="00542C59">
        <w:rPr>
          <w:rFonts w:ascii="Times New Roman" w:eastAsia="Calibri" w:hAnsi="Times New Roman" w:cs="Times New Roman"/>
          <w:sz w:val="26"/>
          <w:szCs w:val="26"/>
        </w:rPr>
        <w:t>сентября</w:t>
      </w:r>
      <w:r w:rsidRPr="00542C59">
        <w:rPr>
          <w:rFonts w:ascii="Times New Roman" w:eastAsia="Calibri" w:hAnsi="Times New Roman" w:cs="Times New Roman"/>
          <w:sz w:val="26"/>
          <w:szCs w:val="26"/>
        </w:rPr>
        <w:t xml:space="preserve"> 202</w:t>
      </w:r>
      <w:r w:rsidR="00A8236D" w:rsidRPr="00542C59">
        <w:rPr>
          <w:rFonts w:ascii="Times New Roman" w:eastAsia="Calibri" w:hAnsi="Times New Roman" w:cs="Times New Roman"/>
          <w:sz w:val="26"/>
          <w:szCs w:val="26"/>
        </w:rPr>
        <w:t>4</w:t>
      </w:r>
      <w:r w:rsidRPr="00542C59">
        <w:rPr>
          <w:rFonts w:ascii="Times New Roman" w:eastAsia="Calibri" w:hAnsi="Times New Roman" w:cs="Times New Roman"/>
          <w:sz w:val="26"/>
          <w:szCs w:val="26"/>
        </w:rPr>
        <w:t xml:space="preserve"> г. № </w:t>
      </w:r>
      <w:r w:rsidR="00542C59" w:rsidRPr="00542C59">
        <w:rPr>
          <w:rFonts w:ascii="Times New Roman" w:eastAsia="Calibri" w:hAnsi="Times New Roman" w:cs="Times New Roman"/>
          <w:sz w:val="26"/>
          <w:szCs w:val="26"/>
        </w:rPr>
        <w:t>5</w:t>
      </w:r>
      <w:r w:rsidR="00A42EC2">
        <w:rPr>
          <w:rFonts w:ascii="Times New Roman" w:eastAsia="Calibri" w:hAnsi="Times New Roman" w:cs="Times New Roman"/>
          <w:sz w:val="26"/>
          <w:szCs w:val="26"/>
        </w:rPr>
        <w:t>9</w:t>
      </w:r>
    </w:p>
    <w:p w:rsidR="00847958" w:rsidRPr="00542C59" w:rsidRDefault="00847958" w:rsidP="00847958">
      <w:pPr>
        <w:spacing w:after="0" w:line="240" w:lineRule="auto"/>
        <w:jc w:val="center"/>
        <w:rPr>
          <w:rFonts w:ascii="Times New Roman" w:hAnsi="Times New Roman" w:cs="Times New Roman"/>
          <w:sz w:val="28"/>
          <w:szCs w:val="28"/>
        </w:rPr>
      </w:pPr>
    </w:p>
    <w:p w:rsidR="00847958" w:rsidRPr="00542C59" w:rsidRDefault="00847958" w:rsidP="00847958">
      <w:pPr>
        <w:spacing w:after="0" w:line="240" w:lineRule="auto"/>
        <w:jc w:val="center"/>
        <w:rPr>
          <w:rFonts w:ascii="Times New Roman" w:hAnsi="Times New Roman" w:cs="Times New Roman"/>
          <w:sz w:val="28"/>
          <w:szCs w:val="28"/>
        </w:rPr>
      </w:pPr>
    </w:p>
    <w:p w:rsidR="009D0165" w:rsidRPr="00542C59" w:rsidRDefault="009D0165" w:rsidP="00847958">
      <w:pPr>
        <w:spacing w:after="0" w:line="240" w:lineRule="auto"/>
        <w:jc w:val="center"/>
        <w:rPr>
          <w:rFonts w:ascii="Times New Roman" w:hAnsi="Times New Roman" w:cs="Times New Roman"/>
          <w:sz w:val="28"/>
          <w:szCs w:val="28"/>
        </w:rPr>
      </w:pPr>
    </w:p>
    <w:p w:rsidR="00847958" w:rsidRPr="00542C59" w:rsidRDefault="00847958" w:rsidP="00847958">
      <w:pPr>
        <w:spacing w:after="0" w:line="240" w:lineRule="auto"/>
        <w:jc w:val="center"/>
        <w:rPr>
          <w:rFonts w:ascii="Times New Roman" w:hAnsi="Times New Roman" w:cs="Times New Roman"/>
          <w:sz w:val="28"/>
          <w:szCs w:val="28"/>
        </w:rPr>
      </w:pPr>
    </w:p>
    <w:p w:rsidR="00847958" w:rsidRPr="00542C59" w:rsidRDefault="00847958" w:rsidP="00847958">
      <w:pPr>
        <w:spacing w:after="0" w:line="240" w:lineRule="auto"/>
        <w:jc w:val="center"/>
        <w:rPr>
          <w:rFonts w:ascii="Times New Roman" w:hAnsi="Times New Roman" w:cs="Times New Roman"/>
          <w:sz w:val="28"/>
          <w:szCs w:val="28"/>
        </w:rPr>
      </w:pPr>
    </w:p>
    <w:p w:rsidR="00847958" w:rsidRPr="00542C59" w:rsidRDefault="00847958" w:rsidP="00847958">
      <w:pPr>
        <w:spacing w:after="120" w:line="240" w:lineRule="auto"/>
        <w:jc w:val="center"/>
        <w:rPr>
          <w:rFonts w:ascii="Times New Roman" w:hAnsi="Times New Roman" w:cs="Times New Roman"/>
          <w:b/>
          <w:sz w:val="28"/>
          <w:szCs w:val="28"/>
        </w:rPr>
      </w:pPr>
      <w:r w:rsidRPr="00542C59">
        <w:rPr>
          <w:rFonts w:ascii="Times New Roman" w:hAnsi="Times New Roman" w:cs="Times New Roman"/>
          <w:b/>
          <w:sz w:val="28"/>
          <w:szCs w:val="28"/>
        </w:rPr>
        <w:t>ПРАВИЛА ЗЕМЛЕПОЛЬЗОВАНИЯ И ЗАСТРОЙКИ</w:t>
      </w:r>
    </w:p>
    <w:p w:rsidR="00847958" w:rsidRPr="00542C59" w:rsidRDefault="006B1B43" w:rsidP="00847958">
      <w:pPr>
        <w:spacing w:after="0" w:line="240" w:lineRule="auto"/>
        <w:jc w:val="center"/>
        <w:rPr>
          <w:rFonts w:ascii="Times New Roman" w:hAnsi="Times New Roman" w:cs="Times New Roman"/>
          <w:b/>
          <w:sz w:val="28"/>
          <w:szCs w:val="28"/>
        </w:rPr>
      </w:pPr>
      <w:r w:rsidRPr="00542C59">
        <w:rPr>
          <w:rFonts w:ascii="Times New Roman" w:hAnsi="Times New Roman" w:cs="Times New Roman"/>
          <w:b/>
          <w:sz w:val="28"/>
          <w:szCs w:val="28"/>
        </w:rPr>
        <w:t>сельского</w:t>
      </w:r>
      <w:r w:rsidR="00847958" w:rsidRPr="00542C59">
        <w:rPr>
          <w:rFonts w:ascii="Times New Roman" w:hAnsi="Times New Roman" w:cs="Times New Roman"/>
          <w:b/>
          <w:sz w:val="28"/>
          <w:szCs w:val="28"/>
        </w:rPr>
        <w:t xml:space="preserve"> поселения </w:t>
      </w:r>
      <w:r w:rsidR="00A42EC2">
        <w:rPr>
          <w:rFonts w:ascii="Times New Roman" w:hAnsi="Times New Roman" w:cs="Times New Roman"/>
          <w:b/>
          <w:sz w:val="28"/>
          <w:szCs w:val="28"/>
        </w:rPr>
        <w:t>Новая Балкария</w:t>
      </w:r>
    </w:p>
    <w:p w:rsidR="00847958" w:rsidRPr="00542C59" w:rsidRDefault="00002CAC" w:rsidP="00847958">
      <w:pPr>
        <w:widowControl w:val="0"/>
        <w:suppressAutoHyphens/>
        <w:autoSpaceDE w:val="0"/>
        <w:spacing w:after="0" w:line="240" w:lineRule="auto"/>
        <w:jc w:val="center"/>
        <w:rPr>
          <w:rFonts w:ascii="Times New Roman" w:eastAsia="Times New Roman" w:hAnsi="Times New Roman" w:cs="Times New Roman"/>
          <w:b/>
          <w:bCs/>
          <w:sz w:val="28"/>
          <w:szCs w:val="28"/>
          <w:lang w:eastAsia="zh-CN"/>
        </w:rPr>
      </w:pPr>
      <w:r w:rsidRPr="00542C59">
        <w:rPr>
          <w:rFonts w:ascii="Times New Roman" w:eastAsia="Times New Roman" w:hAnsi="Times New Roman" w:cs="Times New Roman"/>
          <w:b/>
          <w:bCs/>
          <w:sz w:val="28"/>
          <w:szCs w:val="28"/>
          <w:lang w:eastAsia="zh-CN"/>
        </w:rPr>
        <w:t>Терского</w:t>
      </w:r>
      <w:r w:rsidR="00847958" w:rsidRPr="00542C59">
        <w:rPr>
          <w:rFonts w:ascii="Times New Roman" w:eastAsia="Times New Roman" w:hAnsi="Times New Roman" w:cs="Times New Roman"/>
          <w:b/>
          <w:bCs/>
          <w:sz w:val="28"/>
          <w:szCs w:val="28"/>
          <w:lang w:eastAsia="zh-CN"/>
        </w:rPr>
        <w:t xml:space="preserve"> муниципального района</w:t>
      </w:r>
    </w:p>
    <w:p w:rsidR="00847958" w:rsidRPr="00542C59" w:rsidRDefault="00847958" w:rsidP="00847958">
      <w:pPr>
        <w:widowControl w:val="0"/>
        <w:suppressAutoHyphens/>
        <w:autoSpaceDE w:val="0"/>
        <w:spacing w:after="0" w:line="240" w:lineRule="auto"/>
        <w:jc w:val="center"/>
        <w:rPr>
          <w:rFonts w:ascii="Times New Roman" w:eastAsia="Times New Roman" w:hAnsi="Times New Roman" w:cs="Times New Roman"/>
          <w:b/>
          <w:bCs/>
          <w:sz w:val="28"/>
          <w:szCs w:val="28"/>
          <w:lang w:eastAsia="zh-CN"/>
        </w:rPr>
      </w:pPr>
      <w:r w:rsidRPr="00542C59">
        <w:rPr>
          <w:rFonts w:ascii="Times New Roman" w:eastAsia="Times New Roman" w:hAnsi="Times New Roman" w:cs="Times New Roman"/>
          <w:b/>
          <w:bCs/>
          <w:sz w:val="28"/>
          <w:szCs w:val="28"/>
          <w:lang w:eastAsia="zh-CN"/>
        </w:rPr>
        <w:t>Кабардино-Балкарской Республики</w:t>
      </w:r>
    </w:p>
    <w:p w:rsidR="009D0165" w:rsidRPr="00542C59" w:rsidRDefault="009D0165" w:rsidP="00847958">
      <w:pPr>
        <w:spacing w:after="0" w:line="240" w:lineRule="auto"/>
        <w:jc w:val="center"/>
        <w:rPr>
          <w:rFonts w:ascii="Times New Roman" w:hAnsi="Times New Roman" w:cs="Times New Roman"/>
          <w:sz w:val="28"/>
          <w:szCs w:val="28"/>
        </w:rPr>
      </w:pPr>
    </w:p>
    <w:p w:rsidR="009D0165" w:rsidRPr="00542C59" w:rsidRDefault="009D0165" w:rsidP="00847958">
      <w:pPr>
        <w:spacing w:after="0" w:line="240" w:lineRule="auto"/>
        <w:jc w:val="center"/>
        <w:rPr>
          <w:rFonts w:ascii="Times New Roman" w:hAnsi="Times New Roman" w:cs="Times New Roman"/>
          <w:sz w:val="28"/>
          <w:szCs w:val="28"/>
        </w:rPr>
      </w:pPr>
    </w:p>
    <w:p w:rsidR="009D0165" w:rsidRPr="00542C59" w:rsidRDefault="009D0165" w:rsidP="00847958">
      <w:pPr>
        <w:spacing w:after="0" w:line="240" w:lineRule="auto"/>
        <w:jc w:val="center"/>
        <w:rPr>
          <w:rFonts w:ascii="Times New Roman" w:hAnsi="Times New Roman" w:cs="Times New Roman"/>
          <w:sz w:val="28"/>
          <w:szCs w:val="28"/>
        </w:rPr>
      </w:pPr>
    </w:p>
    <w:p w:rsidR="00847958" w:rsidRPr="00542C59" w:rsidRDefault="00847958" w:rsidP="00847958">
      <w:pPr>
        <w:spacing w:after="0" w:line="240" w:lineRule="auto"/>
        <w:jc w:val="center"/>
        <w:rPr>
          <w:rFonts w:ascii="Times New Roman" w:hAnsi="Times New Roman" w:cs="Times New Roman"/>
          <w:sz w:val="28"/>
          <w:szCs w:val="28"/>
        </w:rPr>
      </w:pPr>
      <w:r w:rsidRPr="00542C59">
        <w:rPr>
          <w:rFonts w:ascii="Times New Roman" w:eastAsia="Times New Roman" w:hAnsi="Times New Roman" w:cs="Times New Roman"/>
          <w:b/>
          <w:bCs/>
          <w:sz w:val="28"/>
          <w:szCs w:val="28"/>
          <w:lang w:eastAsia="zh-CN"/>
        </w:rPr>
        <w:t>ПЗЗ 202</w:t>
      </w:r>
      <w:r w:rsidR="00A8236D" w:rsidRPr="00542C59">
        <w:rPr>
          <w:rFonts w:ascii="Times New Roman" w:eastAsia="Times New Roman" w:hAnsi="Times New Roman" w:cs="Times New Roman"/>
          <w:b/>
          <w:bCs/>
          <w:sz w:val="28"/>
          <w:szCs w:val="28"/>
          <w:lang w:eastAsia="zh-CN"/>
        </w:rPr>
        <w:t>4</w:t>
      </w:r>
      <w:r w:rsidRPr="00542C59">
        <w:rPr>
          <w:rFonts w:ascii="Times New Roman" w:eastAsia="Times New Roman" w:hAnsi="Times New Roman" w:cs="Times New Roman"/>
          <w:b/>
          <w:bCs/>
          <w:sz w:val="28"/>
          <w:szCs w:val="28"/>
          <w:lang w:eastAsia="zh-CN"/>
        </w:rPr>
        <w:t>/0</w:t>
      </w:r>
      <w:r w:rsidR="00002CAC" w:rsidRPr="00542C59">
        <w:rPr>
          <w:rFonts w:ascii="Times New Roman" w:eastAsia="Times New Roman" w:hAnsi="Times New Roman" w:cs="Times New Roman"/>
          <w:b/>
          <w:bCs/>
          <w:sz w:val="28"/>
          <w:szCs w:val="28"/>
          <w:lang w:eastAsia="zh-CN"/>
        </w:rPr>
        <w:t>9</w:t>
      </w:r>
      <w:r w:rsidRPr="00542C59">
        <w:rPr>
          <w:rFonts w:ascii="Times New Roman" w:eastAsia="Times New Roman" w:hAnsi="Times New Roman" w:cs="Times New Roman"/>
          <w:b/>
          <w:bCs/>
          <w:sz w:val="28"/>
          <w:szCs w:val="28"/>
          <w:lang w:eastAsia="zh-CN"/>
        </w:rPr>
        <w:t>-</w:t>
      </w:r>
      <w:r w:rsidR="00542C59" w:rsidRPr="00542C59">
        <w:rPr>
          <w:rFonts w:ascii="Times New Roman" w:eastAsia="Times New Roman" w:hAnsi="Times New Roman" w:cs="Times New Roman"/>
          <w:b/>
          <w:bCs/>
          <w:sz w:val="28"/>
          <w:szCs w:val="28"/>
          <w:lang w:eastAsia="zh-CN"/>
        </w:rPr>
        <w:t>5</w:t>
      </w:r>
      <w:r w:rsidR="00A42EC2">
        <w:rPr>
          <w:rFonts w:ascii="Times New Roman" w:eastAsia="Times New Roman" w:hAnsi="Times New Roman" w:cs="Times New Roman"/>
          <w:b/>
          <w:bCs/>
          <w:sz w:val="28"/>
          <w:szCs w:val="28"/>
          <w:lang w:eastAsia="zh-CN"/>
        </w:rPr>
        <w:t>9</w:t>
      </w:r>
    </w:p>
    <w:p w:rsidR="00847958" w:rsidRDefault="00847958" w:rsidP="00847958">
      <w:pPr>
        <w:spacing w:after="0" w:line="240" w:lineRule="auto"/>
        <w:jc w:val="center"/>
        <w:rPr>
          <w:rFonts w:ascii="Times New Roman" w:hAnsi="Times New Roman" w:cs="Times New Roman"/>
          <w:sz w:val="28"/>
          <w:szCs w:val="28"/>
        </w:rPr>
      </w:pPr>
    </w:p>
    <w:p w:rsidR="00847958" w:rsidRDefault="00847958" w:rsidP="00847958">
      <w:pPr>
        <w:spacing w:after="0" w:line="240" w:lineRule="auto"/>
        <w:jc w:val="center"/>
        <w:rPr>
          <w:rFonts w:ascii="Times New Roman" w:hAnsi="Times New Roman" w:cs="Times New Roman"/>
          <w:sz w:val="28"/>
          <w:szCs w:val="28"/>
        </w:rPr>
      </w:pPr>
    </w:p>
    <w:p w:rsidR="00D519C5" w:rsidRDefault="00D519C5" w:rsidP="00847958">
      <w:pPr>
        <w:spacing w:after="0" w:line="240" w:lineRule="auto"/>
        <w:jc w:val="center"/>
        <w:rPr>
          <w:rFonts w:ascii="Times New Roman" w:hAnsi="Times New Roman" w:cs="Times New Roman"/>
          <w:sz w:val="28"/>
          <w:szCs w:val="28"/>
        </w:rPr>
      </w:pPr>
    </w:p>
    <w:p w:rsidR="00847958" w:rsidRDefault="00847958" w:rsidP="00847958">
      <w:pPr>
        <w:spacing w:after="0" w:line="240" w:lineRule="auto"/>
        <w:jc w:val="center"/>
        <w:rPr>
          <w:rFonts w:ascii="Times New Roman" w:hAnsi="Times New Roman" w:cs="Times New Roman"/>
          <w:sz w:val="28"/>
          <w:szCs w:val="28"/>
        </w:rPr>
      </w:pPr>
    </w:p>
    <w:tbl>
      <w:tblPr>
        <w:tblStyle w:val="92"/>
        <w:tblW w:w="94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795"/>
        <w:gridCol w:w="3685"/>
        <w:gridCol w:w="1985"/>
      </w:tblGrid>
      <w:tr w:rsidR="00D519C5" w:rsidRPr="00D519C5" w:rsidTr="00D94F6A">
        <w:tc>
          <w:tcPr>
            <w:tcW w:w="3794" w:type="dxa"/>
          </w:tcPr>
          <w:p w:rsidR="00D519C5" w:rsidRPr="00D519C5" w:rsidRDefault="00D519C5" w:rsidP="00D519C5">
            <w:pPr>
              <w:widowControl w:val="0"/>
              <w:rPr>
                <w:rFonts w:ascii="Times New Roman" w:eastAsia="Arial Unicode MS" w:hAnsi="Times New Roman" w:cs="Arial Unicode MS"/>
                <w:sz w:val="28"/>
                <w:szCs w:val="28"/>
                <w:lang w:eastAsia="ru-RU"/>
              </w:rPr>
            </w:pPr>
          </w:p>
          <w:p w:rsidR="00D519C5" w:rsidRPr="00D519C5" w:rsidRDefault="00D519C5" w:rsidP="00D519C5">
            <w:pPr>
              <w:widowControl w:val="0"/>
              <w:rPr>
                <w:rFonts w:ascii="Times New Roman" w:eastAsia="Arial Unicode MS" w:hAnsi="Times New Roman" w:cs="Arial Unicode MS"/>
                <w:sz w:val="28"/>
                <w:szCs w:val="28"/>
                <w:lang w:eastAsia="ru-RU"/>
              </w:rPr>
            </w:pPr>
            <w:r w:rsidRPr="00D519C5">
              <w:rPr>
                <w:rFonts w:ascii="Times New Roman" w:eastAsia="Arial Unicode MS" w:hAnsi="Times New Roman" w:cs="Arial Unicode MS"/>
                <w:sz w:val="28"/>
                <w:szCs w:val="28"/>
                <w:lang w:eastAsia="ru-RU"/>
              </w:rPr>
              <w:t>И.о. генерального директора</w:t>
            </w:r>
          </w:p>
          <w:p w:rsidR="00D519C5" w:rsidRPr="00D519C5" w:rsidRDefault="00D519C5" w:rsidP="00D519C5">
            <w:pPr>
              <w:widowControl w:val="0"/>
              <w:rPr>
                <w:rFonts w:ascii="Times New Roman" w:eastAsia="Arial Unicode MS" w:hAnsi="Times New Roman" w:cs="Arial Unicode MS"/>
                <w:sz w:val="28"/>
                <w:szCs w:val="28"/>
                <w:lang w:eastAsia="ru-RU"/>
              </w:rPr>
            </w:pPr>
            <w:r w:rsidRPr="00D519C5">
              <w:rPr>
                <w:rFonts w:ascii="Times New Roman" w:eastAsia="Times New Roman" w:hAnsi="Times New Roman" w:cs="Arial Unicode MS"/>
                <w:bCs/>
                <w:sz w:val="28"/>
                <w:szCs w:val="28"/>
                <w:lang w:eastAsia="ru-RU"/>
              </w:rPr>
              <w:t>АО «СевкавНИИгипрозем»</w:t>
            </w:r>
          </w:p>
        </w:tc>
        <w:tc>
          <w:tcPr>
            <w:tcW w:w="3685" w:type="dxa"/>
            <w:hideMark/>
          </w:tcPr>
          <w:p w:rsidR="00D519C5" w:rsidRPr="00D519C5" w:rsidRDefault="00D519C5" w:rsidP="00D519C5">
            <w:pPr>
              <w:widowControl w:val="0"/>
              <w:jc w:val="center"/>
              <w:rPr>
                <w:rFonts w:ascii="Times New Roman" w:eastAsia="Arial Unicode MS" w:hAnsi="Times New Roman" w:cs="Arial Unicode MS"/>
                <w:sz w:val="28"/>
                <w:szCs w:val="28"/>
                <w:lang w:eastAsia="ru-RU"/>
              </w:rPr>
            </w:pPr>
            <w:r w:rsidRPr="00D519C5">
              <w:rPr>
                <w:rFonts w:ascii="Times New Roman" w:eastAsia="Arial Unicode MS" w:hAnsi="Times New Roman" w:cs="Arial Unicode MS"/>
                <w:noProof/>
                <w:sz w:val="28"/>
                <w:szCs w:val="28"/>
                <w:lang w:eastAsia="ru-RU"/>
              </w:rPr>
              <w:drawing>
                <wp:inline distT="0" distB="0" distL="0" distR="0">
                  <wp:extent cx="2305050" cy="1638300"/>
                  <wp:effectExtent l="0" t="0" r="0" b="0"/>
                  <wp:docPr id="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05050" cy="1638300"/>
                          </a:xfrm>
                          <a:prstGeom prst="rect">
                            <a:avLst/>
                          </a:prstGeom>
                          <a:noFill/>
                          <a:ln>
                            <a:noFill/>
                          </a:ln>
                        </pic:spPr>
                      </pic:pic>
                    </a:graphicData>
                  </a:graphic>
                </wp:inline>
              </w:drawing>
            </w:r>
          </w:p>
        </w:tc>
        <w:tc>
          <w:tcPr>
            <w:tcW w:w="1985" w:type="dxa"/>
          </w:tcPr>
          <w:p w:rsidR="00D519C5" w:rsidRPr="00D519C5" w:rsidRDefault="00D519C5" w:rsidP="00D519C5">
            <w:pPr>
              <w:widowControl w:val="0"/>
              <w:jc w:val="center"/>
              <w:rPr>
                <w:rFonts w:ascii="Times New Roman" w:eastAsia="Times New Roman" w:hAnsi="Times New Roman" w:cs="Arial Unicode MS"/>
                <w:bCs/>
                <w:sz w:val="28"/>
                <w:szCs w:val="28"/>
                <w:lang w:eastAsia="ru-RU"/>
              </w:rPr>
            </w:pPr>
          </w:p>
          <w:p w:rsidR="00D519C5" w:rsidRPr="00D519C5" w:rsidRDefault="00D519C5" w:rsidP="00D519C5">
            <w:pPr>
              <w:widowControl w:val="0"/>
              <w:jc w:val="center"/>
              <w:rPr>
                <w:rFonts w:ascii="Times New Roman" w:eastAsia="Times New Roman" w:hAnsi="Times New Roman" w:cs="Arial Unicode MS"/>
                <w:bCs/>
                <w:sz w:val="28"/>
                <w:szCs w:val="28"/>
                <w:lang w:eastAsia="ru-RU"/>
              </w:rPr>
            </w:pPr>
          </w:p>
          <w:p w:rsidR="00D519C5" w:rsidRPr="00D519C5" w:rsidRDefault="00D519C5" w:rsidP="00D519C5">
            <w:pPr>
              <w:widowControl w:val="0"/>
              <w:jc w:val="center"/>
              <w:rPr>
                <w:rFonts w:ascii="Times New Roman" w:eastAsia="Arial Unicode MS" w:hAnsi="Times New Roman" w:cs="Arial Unicode MS"/>
                <w:sz w:val="28"/>
                <w:szCs w:val="28"/>
                <w:lang w:eastAsia="ru-RU"/>
              </w:rPr>
            </w:pPr>
            <w:r w:rsidRPr="00D519C5">
              <w:rPr>
                <w:rFonts w:ascii="Times New Roman" w:eastAsia="Times New Roman" w:hAnsi="Times New Roman" w:cs="Arial Unicode MS"/>
                <w:bCs/>
                <w:sz w:val="28"/>
                <w:szCs w:val="28"/>
                <w:lang w:eastAsia="ru-RU"/>
              </w:rPr>
              <w:t>Н.П. Давитьян</w:t>
            </w:r>
          </w:p>
        </w:tc>
      </w:tr>
    </w:tbl>
    <w:p w:rsidR="009D0165" w:rsidRDefault="009D0165" w:rsidP="00847958">
      <w:pPr>
        <w:spacing w:after="0" w:line="240" w:lineRule="auto"/>
        <w:jc w:val="center"/>
        <w:rPr>
          <w:rFonts w:ascii="Times New Roman" w:hAnsi="Times New Roman" w:cs="Times New Roman"/>
          <w:sz w:val="28"/>
          <w:szCs w:val="28"/>
        </w:rPr>
      </w:pPr>
    </w:p>
    <w:p w:rsidR="00847958" w:rsidRDefault="00847958" w:rsidP="00847958">
      <w:pPr>
        <w:spacing w:after="0" w:line="240" w:lineRule="auto"/>
        <w:jc w:val="center"/>
        <w:rPr>
          <w:rFonts w:ascii="Times New Roman" w:hAnsi="Times New Roman" w:cs="Times New Roman"/>
          <w:sz w:val="28"/>
          <w:szCs w:val="28"/>
        </w:rPr>
      </w:pPr>
    </w:p>
    <w:p w:rsidR="00847958" w:rsidRPr="002930BA" w:rsidRDefault="00847958" w:rsidP="00847958">
      <w:pPr>
        <w:widowControl w:val="0"/>
        <w:spacing w:after="0" w:line="240" w:lineRule="auto"/>
        <w:jc w:val="center"/>
        <w:rPr>
          <w:rFonts w:ascii="Times New Roman" w:eastAsia="Calibri" w:hAnsi="Times New Roman" w:cs="Times New Roman"/>
          <w:sz w:val="28"/>
          <w:szCs w:val="28"/>
        </w:rPr>
      </w:pPr>
    </w:p>
    <w:p w:rsidR="00847958" w:rsidRPr="002930BA" w:rsidRDefault="00847958" w:rsidP="00847958">
      <w:pPr>
        <w:widowControl w:val="0"/>
        <w:spacing w:after="0" w:line="240" w:lineRule="auto"/>
        <w:jc w:val="center"/>
        <w:rPr>
          <w:rFonts w:ascii="Times New Roman" w:eastAsia="Calibri" w:hAnsi="Times New Roman" w:cs="Times New Roman"/>
          <w:sz w:val="28"/>
          <w:szCs w:val="28"/>
        </w:rPr>
      </w:pPr>
    </w:p>
    <w:p w:rsidR="00847958" w:rsidRDefault="00EF7663" w:rsidP="00847958">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Нальчик</w:t>
      </w:r>
      <w:r w:rsidR="00847958" w:rsidRPr="002930BA">
        <w:rPr>
          <w:rFonts w:ascii="Times New Roman" w:eastAsia="Calibri" w:hAnsi="Times New Roman" w:cs="Times New Roman"/>
          <w:sz w:val="28"/>
          <w:szCs w:val="28"/>
        </w:rPr>
        <w:t>, 202</w:t>
      </w:r>
      <w:r w:rsidR="00A8236D">
        <w:rPr>
          <w:rFonts w:ascii="Times New Roman" w:eastAsia="Calibri" w:hAnsi="Times New Roman" w:cs="Times New Roman"/>
          <w:sz w:val="28"/>
          <w:szCs w:val="28"/>
        </w:rPr>
        <w:t>4</w:t>
      </w:r>
      <w:r w:rsidR="00847958">
        <w:rPr>
          <w:rFonts w:ascii="Times New Roman" w:eastAsia="Calibri" w:hAnsi="Times New Roman" w:cs="Times New Roman"/>
          <w:sz w:val="28"/>
          <w:szCs w:val="28"/>
        </w:rPr>
        <w:br w:type="page"/>
      </w:r>
    </w:p>
    <w:p w:rsidR="00A00E2C" w:rsidRDefault="005C5B94" w:rsidP="005C5B94">
      <w:pPr>
        <w:spacing w:after="0" w:line="240" w:lineRule="auto"/>
        <w:jc w:val="center"/>
        <w:rPr>
          <w:rFonts w:ascii="Times New Roman" w:hAnsi="Times New Roman" w:cs="Times New Roman"/>
          <w:b/>
          <w:sz w:val="26"/>
          <w:szCs w:val="26"/>
        </w:rPr>
      </w:pPr>
      <w:r w:rsidRPr="005C5B94">
        <w:rPr>
          <w:rFonts w:ascii="Times New Roman" w:hAnsi="Times New Roman" w:cs="Times New Roman"/>
          <w:b/>
          <w:sz w:val="26"/>
          <w:szCs w:val="26"/>
        </w:rPr>
        <w:lastRenderedPageBreak/>
        <w:t>Содержание</w:t>
      </w:r>
    </w:p>
    <w:p w:rsidR="005C5B94" w:rsidRDefault="005C5B94" w:rsidP="005C5B94">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П</w:t>
      </w:r>
      <w:r w:rsidRPr="005C5B94">
        <w:rPr>
          <w:rFonts w:ascii="Times New Roman" w:hAnsi="Times New Roman" w:cs="Times New Roman"/>
          <w:b/>
          <w:sz w:val="26"/>
          <w:szCs w:val="26"/>
        </w:rPr>
        <w:t>равил землепользования и застройки</w:t>
      </w:r>
      <w:r w:rsidR="00A55948">
        <w:rPr>
          <w:rFonts w:ascii="Times New Roman" w:hAnsi="Times New Roman" w:cs="Times New Roman"/>
          <w:b/>
          <w:sz w:val="26"/>
          <w:szCs w:val="26"/>
        </w:rPr>
        <w:t xml:space="preserve"> </w:t>
      </w:r>
      <w:r w:rsidRPr="005C5B94">
        <w:rPr>
          <w:rFonts w:ascii="Times New Roman" w:hAnsi="Times New Roman" w:cs="Times New Roman"/>
          <w:b/>
          <w:sz w:val="26"/>
          <w:szCs w:val="26"/>
        </w:rPr>
        <w:t xml:space="preserve">сельского поселения </w:t>
      </w:r>
      <w:r w:rsidR="00A42EC2">
        <w:rPr>
          <w:rFonts w:ascii="Times New Roman" w:hAnsi="Times New Roman" w:cs="Times New Roman"/>
          <w:b/>
          <w:sz w:val="26"/>
          <w:szCs w:val="26"/>
        </w:rPr>
        <w:t>Новая Балкария</w:t>
      </w:r>
    </w:p>
    <w:p w:rsidR="005C5B94" w:rsidRPr="005C5B94" w:rsidRDefault="00002CAC" w:rsidP="005C5B94">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Терского</w:t>
      </w:r>
      <w:r w:rsidR="005C5B94" w:rsidRPr="005C5B94">
        <w:rPr>
          <w:rFonts w:ascii="Times New Roman" w:hAnsi="Times New Roman" w:cs="Times New Roman"/>
          <w:b/>
          <w:sz w:val="26"/>
          <w:szCs w:val="26"/>
        </w:rPr>
        <w:t xml:space="preserve"> муниципального района </w:t>
      </w:r>
      <w:r w:rsidR="00A00E2C" w:rsidRPr="00A00E2C">
        <w:rPr>
          <w:rFonts w:ascii="Times New Roman" w:hAnsi="Times New Roman" w:cs="Times New Roman"/>
          <w:b/>
          <w:sz w:val="26"/>
          <w:szCs w:val="26"/>
        </w:rPr>
        <w:t>Кабардино-Балкарской Республики</w:t>
      </w:r>
    </w:p>
    <w:p w:rsidR="005C5B94" w:rsidRPr="005C5B94" w:rsidRDefault="005C5B94" w:rsidP="005C5B94">
      <w:pPr>
        <w:spacing w:after="0" w:line="240" w:lineRule="auto"/>
        <w:jc w:val="center"/>
        <w:rPr>
          <w:rFonts w:ascii="Times New Roman" w:hAnsi="Times New Roman" w:cs="Times New Roman"/>
          <w:sz w:val="26"/>
          <w:szCs w:val="26"/>
        </w:rPr>
      </w:pPr>
    </w:p>
    <w:tbl>
      <w:tblPr>
        <w:tblW w:w="9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5940"/>
        <w:gridCol w:w="1620"/>
        <w:gridCol w:w="1277"/>
      </w:tblGrid>
      <w:tr w:rsidR="005C5B94" w:rsidRPr="005C5B94" w:rsidTr="00E56BCE">
        <w:tc>
          <w:tcPr>
            <w:tcW w:w="648" w:type="dxa"/>
            <w:shd w:val="clear" w:color="auto" w:fill="auto"/>
          </w:tcPr>
          <w:p w:rsidR="005C5B94" w:rsidRPr="005C5B94" w:rsidRDefault="005C5B94" w:rsidP="00E56BCE">
            <w:pPr>
              <w:spacing w:after="0" w:line="240" w:lineRule="auto"/>
              <w:jc w:val="center"/>
              <w:rPr>
                <w:rFonts w:ascii="Times New Roman" w:eastAsia="Times New Roman" w:hAnsi="Times New Roman" w:cs="Times New Roman"/>
                <w:bCs/>
                <w:sz w:val="26"/>
                <w:szCs w:val="26"/>
                <w:lang w:val="en-US" w:eastAsia="ru-RU"/>
              </w:rPr>
            </w:pPr>
            <w:r w:rsidRPr="005C5B94">
              <w:rPr>
                <w:rFonts w:ascii="Times New Roman" w:eastAsia="Times New Roman" w:hAnsi="Times New Roman" w:cs="Times New Roman"/>
                <w:b/>
                <w:bCs/>
                <w:sz w:val="26"/>
                <w:szCs w:val="26"/>
                <w:lang w:eastAsia="ru-RU"/>
              </w:rPr>
              <w:t>№ п/п</w:t>
            </w:r>
          </w:p>
        </w:tc>
        <w:tc>
          <w:tcPr>
            <w:tcW w:w="5940" w:type="dxa"/>
            <w:shd w:val="clear" w:color="auto" w:fill="auto"/>
          </w:tcPr>
          <w:p w:rsidR="005C5B94" w:rsidRPr="005C5B94" w:rsidRDefault="005C5B94" w:rsidP="00E56BCE">
            <w:pPr>
              <w:spacing w:after="0" w:line="240" w:lineRule="auto"/>
              <w:jc w:val="center"/>
              <w:rPr>
                <w:rFonts w:ascii="Times New Roman" w:eastAsia="Times New Roman" w:hAnsi="Times New Roman" w:cs="Times New Roman"/>
                <w:bCs/>
                <w:sz w:val="26"/>
                <w:szCs w:val="26"/>
                <w:lang w:val="en-US" w:eastAsia="ru-RU"/>
              </w:rPr>
            </w:pPr>
            <w:r w:rsidRPr="005C5B94">
              <w:rPr>
                <w:rFonts w:ascii="Times New Roman" w:eastAsia="Times New Roman" w:hAnsi="Times New Roman" w:cs="Times New Roman"/>
                <w:b/>
                <w:bCs/>
                <w:sz w:val="26"/>
                <w:szCs w:val="26"/>
                <w:lang w:eastAsia="ru-RU"/>
              </w:rPr>
              <w:t>Наименование раздела</w:t>
            </w:r>
          </w:p>
        </w:tc>
        <w:tc>
          <w:tcPr>
            <w:tcW w:w="1620" w:type="dxa"/>
            <w:shd w:val="clear" w:color="auto" w:fill="auto"/>
          </w:tcPr>
          <w:p w:rsidR="005C5B94" w:rsidRPr="005C5B94" w:rsidRDefault="005C5B94" w:rsidP="00E56BCE">
            <w:pPr>
              <w:spacing w:after="0" w:line="240" w:lineRule="auto"/>
              <w:jc w:val="center"/>
              <w:rPr>
                <w:rFonts w:ascii="Times New Roman" w:eastAsia="Times New Roman" w:hAnsi="Times New Roman" w:cs="Times New Roman"/>
                <w:bCs/>
                <w:sz w:val="26"/>
                <w:szCs w:val="26"/>
                <w:lang w:eastAsia="ru-RU"/>
              </w:rPr>
            </w:pPr>
            <w:r w:rsidRPr="005C5B94">
              <w:rPr>
                <w:rFonts w:ascii="Times New Roman" w:eastAsia="Times New Roman" w:hAnsi="Times New Roman" w:cs="Times New Roman"/>
                <w:b/>
                <w:bCs/>
                <w:sz w:val="26"/>
                <w:szCs w:val="26"/>
                <w:lang w:eastAsia="ru-RU"/>
              </w:rPr>
              <w:t>Масштаб, формат</w:t>
            </w:r>
          </w:p>
        </w:tc>
        <w:tc>
          <w:tcPr>
            <w:tcW w:w="1277" w:type="dxa"/>
            <w:shd w:val="clear" w:color="auto" w:fill="auto"/>
          </w:tcPr>
          <w:p w:rsidR="005C5B94" w:rsidRPr="005C5B94" w:rsidRDefault="005C5B94" w:rsidP="00E56BCE">
            <w:pPr>
              <w:spacing w:after="0" w:line="240" w:lineRule="auto"/>
              <w:jc w:val="center"/>
              <w:rPr>
                <w:rFonts w:ascii="Times New Roman" w:eastAsia="Times New Roman" w:hAnsi="Times New Roman" w:cs="Times New Roman"/>
                <w:b/>
                <w:bCs/>
                <w:sz w:val="26"/>
                <w:szCs w:val="26"/>
                <w:lang w:eastAsia="ru-RU"/>
              </w:rPr>
            </w:pPr>
            <w:r w:rsidRPr="005C5B94">
              <w:rPr>
                <w:rFonts w:ascii="Times New Roman" w:eastAsia="Times New Roman" w:hAnsi="Times New Roman" w:cs="Times New Roman"/>
                <w:b/>
                <w:bCs/>
                <w:sz w:val="26"/>
                <w:szCs w:val="26"/>
                <w:lang w:eastAsia="ru-RU"/>
              </w:rPr>
              <w:t>Объем, лист</w:t>
            </w:r>
          </w:p>
        </w:tc>
      </w:tr>
      <w:tr w:rsidR="005C5B94" w:rsidRPr="005C5B94" w:rsidTr="00E56BCE">
        <w:tc>
          <w:tcPr>
            <w:tcW w:w="648" w:type="dxa"/>
            <w:shd w:val="clear" w:color="auto" w:fill="auto"/>
          </w:tcPr>
          <w:p w:rsidR="005C5B94" w:rsidRPr="005C5B94" w:rsidRDefault="005C5B94" w:rsidP="00E56BCE">
            <w:pPr>
              <w:spacing w:after="0" w:line="240" w:lineRule="auto"/>
              <w:jc w:val="center"/>
              <w:rPr>
                <w:rFonts w:ascii="Times New Roman" w:eastAsia="Times New Roman" w:hAnsi="Times New Roman" w:cs="Times New Roman"/>
                <w:b/>
                <w:bCs/>
                <w:sz w:val="26"/>
                <w:szCs w:val="26"/>
                <w:lang w:eastAsia="ru-RU"/>
              </w:rPr>
            </w:pPr>
            <w:r w:rsidRPr="005C5B94">
              <w:rPr>
                <w:rFonts w:ascii="Times New Roman" w:eastAsia="Times New Roman" w:hAnsi="Times New Roman" w:cs="Times New Roman"/>
                <w:b/>
                <w:bCs/>
                <w:sz w:val="26"/>
                <w:szCs w:val="26"/>
                <w:lang w:eastAsia="ru-RU"/>
              </w:rPr>
              <w:t>1</w:t>
            </w:r>
          </w:p>
        </w:tc>
        <w:tc>
          <w:tcPr>
            <w:tcW w:w="5940" w:type="dxa"/>
            <w:shd w:val="clear" w:color="auto" w:fill="auto"/>
          </w:tcPr>
          <w:p w:rsidR="005C5B94" w:rsidRPr="005C5B94" w:rsidRDefault="005C5B94" w:rsidP="00E56BCE">
            <w:pPr>
              <w:spacing w:after="0" w:line="240" w:lineRule="auto"/>
              <w:jc w:val="center"/>
              <w:rPr>
                <w:rFonts w:ascii="Times New Roman" w:eastAsia="Times New Roman" w:hAnsi="Times New Roman" w:cs="Times New Roman"/>
                <w:b/>
                <w:bCs/>
                <w:sz w:val="26"/>
                <w:szCs w:val="26"/>
                <w:lang w:eastAsia="ru-RU"/>
              </w:rPr>
            </w:pPr>
            <w:r w:rsidRPr="005C5B94">
              <w:rPr>
                <w:rFonts w:ascii="Times New Roman" w:eastAsia="Times New Roman" w:hAnsi="Times New Roman" w:cs="Times New Roman"/>
                <w:b/>
                <w:bCs/>
                <w:sz w:val="26"/>
                <w:szCs w:val="26"/>
                <w:lang w:eastAsia="ru-RU"/>
              </w:rPr>
              <w:t>2</w:t>
            </w:r>
          </w:p>
        </w:tc>
        <w:tc>
          <w:tcPr>
            <w:tcW w:w="1620" w:type="dxa"/>
            <w:shd w:val="clear" w:color="auto" w:fill="auto"/>
          </w:tcPr>
          <w:p w:rsidR="005C5B94" w:rsidRPr="005C5B94" w:rsidRDefault="005C5B94" w:rsidP="00E56BCE">
            <w:pPr>
              <w:spacing w:after="0" w:line="240" w:lineRule="auto"/>
              <w:jc w:val="center"/>
              <w:rPr>
                <w:rFonts w:ascii="Times New Roman" w:eastAsia="Times New Roman" w:hAnsi="Times New Roman" w:cs="Times New Roman"/>
                <w:b/>
                <w:bCs/>
                <w:sz w:val="26"/>
                <w:szCs w:val="26"/>
                <w:lang w:eastAsia="ru-RU"/>
              </w:rPr>
            </w:pPr>
            <w:r w:rsidRPr="005C5B94">
              <w:rPr>
                <w:rFonts w:ascii="Times New Roman" w:eastAsia="Times New Roman" w:hAnsi="Times New Roman" w:cs="Times New Roman"/>
                <w:b/>
                <w:bCs/>
                <w:sz w:val="26"/>
                <w:szCs w:val="26"/>
                <w:lang w:eastAsia="ru-RU"/>
              </w:rPr>
              <w:t>3</w:t>
            </w:r>
          </w:p>
        </w:tc>
        <w:tc>
          <w:tcPr>
            <w:tcW w:w="1277" w:type="dxa"/>
            <w:shd w:val="clear" w:color="auto" w:fill="auto"/>
          </w:tcPr>
          <w:p w:rsidR="005C5B94" w:rsidRPr="005C5B94" w:rsidRDefault="005C5B94" w:rsidP="00E56BCE">
            <w:pPr>
              <w:spacing w:after="0" w:line="240" w:lineRule="auto"/>
              <w:jc w:val="center"/>
              <w:rPr>
                <w:rFonts w:ascii="Times New Roman" w:eastAsia="Times New Roman" w:hAnsi="Times New Roman" w:cs="Times New Roman"/>
                <w:b/>
                <w:bCs/>
                <w:sz w:val="26"/>
                <w:szCs w:val="26"/>
                <w:lang w:eastAsia="ru-RU"/>
              </w:rPr>
            </w:pPr>
            <w:r w:rsidRPr="005C5B94">
              <w:rPr>
                <w:rFonts w:ascii="Times New Roman" w:eastAsia="Times New Roman" w:hAnsi="Times New Roman" w:cs="Times New Roman"/>
                <w:b/>
                <w:bCs/>
                <w:sz w:val="26"/>
                <w:szCs w:val="26"/>
                <w:lang w:eastAsia="ru-RU"/>
              </w:rPr>
              <w:t>4</w:t>
            </w:r>
          </w:p>
        </w:tc>
      </w:tr>
      <w:tr w:rsidR="005C5B94" w:rsidRPr="005C5B94" w:rsidTr="00E56BCE">
        <w:tc>
          <w:tcPr>
            <w:tcW w:w="9485" w:type="dxa"/>
            <w:gridSpan w:val="4"/>
            <w:shd w:val="clear" w:color="auto" w:fill="auto"/>
          </w:tcPr>
          <w:p w:rsidR="005C5B94" w:rsidRPr="005C5B94" w:rsidRDefault="005C5B94" w:rsidP="00E56BCE">
            <w:pPr>
              <w:spacing w:after="0" w:line="240" w:lineRule="auto"/>
              <w:jc w:val="center"/>
              <w:rPr>
                <w:rFonts w:ascii="Times New Roman" w:eastAsia="Times New Roman" w:hAnsi="Times New Roman" w:cs="Times New Roman"/>
                <w:b/>
                <w:bCs/>
                <w:sz w:val="26"/>
                <w:szCs w:val="26"/>
                <w:lang w:eastAsia="ru-RU"/>
              </w:rPr>
            </w:pPr>
            <w:r>
              <w:rPr>
                <w:rFonts w:ascii="Times New Roman" w:hAnsi="Times New Roman" w:cs="Times New Roman"/>
                <w:b/>
                <w:bCs/>
                <w:sz w:val="26"/>
                <w:szCs w:val="26"/>
              </w:rPr>
              <w:t>Текстовая часть</w:t>
            </w:r>
          </w:p>
        </w:tc>
      </w:tr>
      <w:tr w:rsidR="005C5B94" w:rsidRPr="00542C59" w:rsidTr="00E56BCE">
        <w:tc>
          <w:tcPr>
            <w:tcW w:w="648" w:type="dxa"/>
            <w:shd w:val="clear" w:color="auto" w:fill="auto"/>
          </w:tcPr>
          <w:p w:rsidR="005C5B94" w:rsidRPr="00542C59" w:rsidRDefault="005C5B94" w:rsidP="00E56BCE">
            <w:pPr>
              <w:spacing w:after="0" w:line="240" w:lineRule="auto"/>
              <w:jc w:val="center"/>
              <w:rPr>
                <w:rFonts w:ascii="Times New Roman" w:eastAsia="Times New Roman" w:hAnsi="Times New Roman" w:cs="Times New Roman"/>
                <w:bCs/>
                <w:sz w:val="26"/>
                <w:szCs w:val="26"/>
                <w:lang w:eastAsia="ru-RU"/>
              </w:rPr>
            </w:pPr>
            <w:r w:rsidRPr="00542C59">
              <w:rPr>
                <w:rFonts w:ascii="Times New Roman" w:eastAsia="Times New Roman" w:hAnsi="Times New Roman" w:cs="Times New Roman"/>
                <w:bCs/>
                <w:sz w:val="26"/>
                <w:szCs w:val="26"/>
                <w:lang w:eastAsia="ru-RU"/>
              </w:rPr>
              <w:t>1</w:t>
            </w:r>
          </w:p>
        </w:tc>
        <w:tc>
          <w:tcPr>
            <w:tcW w:w="5940" w:type="dxa"/>
            <w:shd w:val="clear" w:color="auto" w:fill="auto"/>
          </w:tcPr>
          <w:p w:rsidR="005C5B94" w:rsidRPr="00542C59" w:rsidRDefault="00A00E2C" w:rsidP="00FB59F1">
            <w:pPr>
              <w:spacing w:after="0" w:line="240" w:lineRule="auto"/>
              <w:rPr>
                <w:rFonts w:ascii="Times New Roman" w:eastAsia="Times New Roman" w:hAnsi="Times New Roman" w:cs="Times New Roman"/>
                <w:bCs/>
                <w:sz w:val="26"/>
                <w:szCs w:val="26"/>
                <w:lang w:eastAsia="ru-RU"/>
              </w:rPr>
            </w:pPr>
            <w:r w:rsidRPr="00542C59">
              <w:rPr>
                <w:rFonts w:ascii="Times New Roman" w:eastAsia="Times New Roman" w:hAnsi="Times New Roman" w:cs="Times New Roman"/>
                <w:bCs/>
                <w:sz w:val="26"/>
                <w:szCs w:val="26"/>
                <w:lang w:eastAsia="ru-RU"/>
              </w:rPr>
              <w:t>Правила землепользования и застройки</w:t>
            </w:r>
            <w:r w:rsidR="00A55948">
              <w:rPr>
                <w:rFonts w:ascii="Times New Roman" w:eastAsia="Times New Roman" w:hAnsi="Times New Roman" w:cs="Times New Roman"/>
                <w:bCs/>
                <w:sz w:val="26"/>
                <w:szCs w:val="26"/>
                <w:lang w:eastAsia="ru-RU"/>
              </w:rPr>
              <w:t xml:space="preserve"> </w:t>
            </w:r>
            <w:r w:rsidRPr="00542C59">
              <w:rPr>
                <w:rFonts w:ascii="Times New Roman" w:eastAsia="Times New Roman" w:hAnsi="Times New Roman" w:cs="Times New Roman"/>
                <w:bCs/>
                <w:sz w:val="26"/>
                <w:szCs w:val="26"/>
                <w:lang w:eastAsia="ru-RU"/>
              </w:rPr>
              <w:t xml:space="preserve">сельского поселения </w:t>
            </w:r>
            <w:r w:rsidR="00A42EC2">
              <w:rPr>
                <w:rFonts w:ascii="Times New Roman" w:eastAsia="Times New Roman" w:hAnsi="Times New Roman" w:cs="Times New Roman"/>
                <w:bCs/>
                <w:sz w:val="26"/>
                <w:szCs w:val="26"/>
                <w:lang w:eastAsia="ru-RU"/>
              </w:rPr>
              <w:t>Новая Балкария</w:t>
            </w:r>
          </w:p>
        </w:tc>
        <w:tc>
          <w:tcPr>
            <w:tcW w:w="1620" w:type="dxa"/>
            <w:shd w:val="clear" w:color="auto" w:fill="auto"/>
          </w:tcPr>
          <w:p w:rsidR="005C5B94" w:rsidRPr="00542C59" w:rsidRDefault="005C5B94" w:rsidP="00E56BCE">
            <w:pPr>
              <w:spacing w:after="0" w:line="240" w:lineRule="auto"/>
              <w:jc w:val="center"/>
              <w:rPr>
                <w:rFonts w:ascii="Times New Roman" w:eastAsia="Times New Roman" w:hAnsi="Times New Roman" w:cs="Times New Roman"/>
                <w:bCs/>
                <w:sz w:val="26"/>
                <w:szCs w:val="26"/>
                <w:lang w:eastAsia="ru-RU"/>
              </w:rPr>
            </w:pPr>
            <w:r w:rsidRPr="00542C59">
              <w:rPr>
                <w:rFonts w:ascii="Times New Roman" w:hAnsi="Times New Roman" w:cs="Times New Roman"/>
                <w:sz w:val="26"/>
                <w:szCs w:val="26"/>
              </w:rPr>
              <w:t>Сшив формата А4</w:t>
            </w:r>
          </w:p>
        </w:tc>
        <w:tc>
          <w:tcPr>
            <w:tcW w:w="1277" w:type="dxa"/>
            <w:shd w:val="clear" w:color="auto" w:fill="auto"/>
          </w:tcPr>
          <w:p w:rsidR="005C5B94" w:rsidRPr="00542C59" w:rsidRDefault="00542C59" w:rsidP="00CC4BE7">
            <w:pPr>
              <w:spacing w:after="0" w:line="240" w:lineRule="auto"/>
              <w:jc w:val="center"/>
              <w:rPr>
                <w:rFonts w:ascii="Times New Roman" w:eastAsia="Times New Roman" w:hAnsi="Times New Roman" w:cs="Times New Roman"/>
                <w:bCs/>
                <w:sz w:val="26"/>
                <w:szCs w:val="26"/>
                <w:lang w:eastAsia="ru-RU"/>
              </w:rPr>
            </w:pPr>
            <w:r w:rsidRPr="00542C59">
              <w:rPr>
                <w:rFonts w:ascii="Times New Roman" w:eastAsia="Times New Roman" w:hAnsi="Times New Roman" w:cs="Times New Roman"/>
                <w:bCs/>
                <w:sz w:val="26"/>
                <w:szCs w:val="26"/>
                <w:lang w:eastAsia="ru-RU"/>
              </w:rPr>
              <w:t>9</w:t>
            </w:r>
            <w:r w:rsidR="00CC4BE7">
              <w:rPr>
                <w:rFonts w:ascii="Times New Roman" w:eastAsia="Times New Roman" w:hAnsi="Times New Roman" w:cs="Times New Roman"/>
                <w:bCs/>
                <w:sz w:val="26"/>
                <w:szCs w:val="26"/>
                <w:lang w:eastAsia="ru-RU"/>
              </w:rPr>
              <w:t>2</w:t>
            </w:r>
          </w:p>
        </w:tc>
      </w:tr>
      <w:tr w:rsidR="005C5B94" w:rsidRPr="005C5B94" w:rsidTr="00E56BCE">
        <w:tc>
          <w:tcPr>
            <w:tcW w:w="9485" w:type="dxa"/>
            <w:gridSpan w:val="4"/>
            <w:shd w:val="clear" w:color="auto" w:fill="auto"/>
          </w:tcPr>
          <w:p w:rsidR="005C5B94" w:rsidRPr="005C5B94" w:rsidRDefault="00A00E2C" w:rsidP="00E56BCE">
            <w:pPr>
              <w:spacing w:after="0" w:line="240" w:lineRule="auto"/>
              <w:jc w:val="center"/>
              <w:rPr>
                <w:rFonts w:ascii="Times New Roman" w:eastAsia="Times New Roman" w:hAnsi="Times New Roman" w:cs="Times New Roman"/>
                <w:bCs/>
                <w:sz w:val="26"/>
                <w:szCs w:val="26"/>
                <w:lang w:eastAsia="ru-RU"/>
              </w:rPr>
            </w:pPr>
            <w:r>
              <w:rPr>
                <w:rFonts w:ascii="Times New Roman" w:eastAsia="Times New Roman" w:hAnsi="Times New Roman" w:cs="Times New Roman"/>
                <w:b/>
                <w:bCs/>
                <w:sz w:val="26"/>
                <w:szCs w:val="26"/>
                <w:lang w:eastAsia="ru-RU"/>
              </w:rPr>
              <w:t>Графическая часть</w:t>
            </w:r>
          </w:p>
        </w:tc>
      </w:tr>
      <w:tr w:rsidR="00096BF9" w:rsidRPr="005C5B94" w:rsidTr="00E56BCE">
        <w:tc>
          <w:tcPr>
            <w:tcW w:w="648" w:type="dxa"/>
            <w:shd w:val="clear" w:color="auto" w:fill="auto"/>
          </w:tcPr>
          <w:p w:rsidR="00096BF9" w:rsidRPr="005C5B94" w:rsidRDefault="00096BF9" w:rsidP="00E56BCE">
            <w:pPr>
              <w:spacing w:after="0" w:line="240" w:lineRule="auto"/>
              <w:jc w:val="center"/>
              <w:rPr>
                <w:rFonts w:ascii="Times New Roman" w:eastAsia="Times New Roman" w:hAnsi="Times New Roman" w:cs="Times New Roman"/>
                <w:bCs/>
                <w:sz w:val="26"/>
                <w:szCs w:val="26"/>
                <w:lang w:eastAsia="ru-RU"/>
              </w:rPr>
            </w:pPr>
            <w:r w:rsidRPr="005C5B94">
              <w:rPr>
                <w:rFonts w:ascii="Times New Roman" w:eastAsia="Times New Roman" w:hAnsi="Times New Roman" w:cs="Times New Roman"/>
                <w:bCs/>
                <w:sz w:val="26"/>
                <w:szCs w:val="26"/>
                <w:lang w:eastAsia="ru-RU"/>
              </w:rPr>
              <w:t>2</w:t>
            </w:r>
          </w:p>
        </w:tc>
        <w:tc>
          <w:tcPr>
            <w:tcW w:w="5940" w:type="dxa"/>
            <w:shd w:val="clear" w:color="auto" w:fill="auto"/>
          </w:tcPr>
          <w:p w:rsidR="00096BF9" w:rsidRPr="005C5B94" w:rsidRDefault="00096BF9" w:rsidP="00A42EC2">
            <w:pPr>
              <w:spacing w:after="0" w:line="240" w:lineRule="auto"/>
              <w:rPr>
                <w:rFonts w:ascii="Times New Roman" w:hAnsi="Times New Roman" w:cs="Times New Roman"/>
                <w:sz w:val="26"/>
                <w:szCs w:val="26"/>
              </w:rPr>
            </w:pPr>
            <w:r w:rsidRPr="005C5B94">
              <w:rPr>
                <w:rFonts w:ascii="Times New Roman" w:hAnsi="Times New Roman" w:cs="Times New Roman"/>
                <w:sz w:val="26"/>
                <w:szCs w:val="26"/>
              </w:rPr>
              <w:t xml:space="preserve">Карта </w:t>
            </w:r>
            <w:r>
              <w:rPr>
                <w:rFonts w:ascii="Times New Roman" w:hAnsi="Times New Roman" w:cs="Times New Roman"/>
                <w:sz w:val="26"/>
                <w:szCs w:val="26"/>
              </w:rPr>
              <w:t xml:space="preserve">градостроительного зонирования </w:t>
            </w:r>
            <w:r w:rsidR="00A42EC2">
              <w:rPr>
                <w:rFonts w:ascii="Times New Roman" w:hAnsi="Times New Roman" w:cs="Times New Roman"/>
                <w:sz w:val="26"/>
                <w:szCs w:val="26"/>
              </w:rPr>
              <w:t>на</w:t>
            </w:r>
            <w:r>
              <w:rPr>
                <w:rFonts w:ascii="Times New Roman" w:hAnsi="Times New Roman" w:cs="Times New Roman"/>
                <w:sz w:val="26"/>
                <w:szCs w:val="26"/>
              </w:rPr>
              <w:t>сел</w:t>
            </w:r>
            <w:r w:rsidR="00A42EC2">
              <w:rPr>
                <w:rFonts w:ascii="Times New Roman" w:hAnsi="Times New Roman" w:cs="Times New Roman"/>
                <w:sz w:val="26"/>
                <w:szCs w:val="26"/>
              </w:rPr>
              <w:t>енных пунктов, входящих в состав сельского поселения</w:t>
            </w:r>
            <w:r w:rsidR="00A55948">
              <w:rPr>
                <w:rFonts w:ascii="Times New Roman" w:hAnsi="Times New Roman" w:cs="Times New Roman"/>
                <w:sz w:val="26"/>
                <w:szCs w:val="26"/>
              </w:rPr>
              <w:t xml:space="preserve"> </w:t>
            </w:r>
            <w:r w:rsidR="00A42EC2">
              <w:rPr>
                <w:rFonts w:ascii="Times New Roman" w:hAnsi="Times New Roman" w:cs="Times New Roman"/>
                <w:sz w:val="26"/>
                <w:szCs w:val="26"/>
              </w:rPr>
              <w:t>Новая Балкария</w:t>
            </w:r>
          </w:p>
        </w:tc>
        <w:tc>
          <w:tcPr>
            <w:tcW w:w="1620" w:type="dxa"/>
            <w:shd w:val="clear" w:color="auto" w:fill="auto"/>
          </w:tcPr>
          <w:p w:rsidR="00096BF9" w:rsidRPr="005C5B94" w:rsidRDefault="00096BF9" w:rsidP="00A42EC2">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М 1:</w:t>
            </w:r>
            <w:r w:rsidR="00A42EC2">
              <w:rPr>
                <w:rFonts w:ascii="Times New Roman" w:eastAsia="Times New Roman" w:hAnsi="Times New Roman" w:cs="Times New Roman"/>
                <w:sz w:val="26"/>
                <w:szCs w:val="26"/>
                <w:lang w:eastAsia="ru-RU"/>
              </w:rPr>
              <w:t>4</w:t>
            </w:r>
            <w:r>
              <w:rPr>
                <w:rFonts w:ascii="Times New Roman" w:eastAsia="Times New Roman" w:hAnsi="Times New Roman" w:cs="Times New Roman"/>
                <w:sz w:val="26"/>
                <w:szCs w:val="26"/>
                <w:lang w:eastAsia="ru-RU"/>
              </w:rPr>
              <w:t> 000</w:t>
            </w:r>
          </w:p>
        </w:tc>
        <w:tc>
          <w:tcPr>
            <w:tcW w:w="1277" w:type="dxa"/>
            <w:shd w:val="clear" w:color="auto" w:fill="auto"/>
          </w:tcPr>
          <w:p w:rsidR="00096BF9" w:rsidRPr="005C5B94" w:rsidRDefault="00096BF9" w:rsidP="00E56BCE">
            <w:pPr>
              <w:spacing w:after="0" w:line="240" w:lineRule="auto"/>
              <w:jc w:val="center"/>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1</w:t>
            </w:r>
          </w:p>
        </w:tc>
      </w:tr>
      <w:tr w:rsidR="00096BF9" w:rsidRPr="005C5B94" w:rsidTr="00E56BCE">
        <w:tc>
          <w:tcPr>
            <w:tcW w:w="648" w:type="dxa"/>
            <w:shd w:val="clear" w:color="auto" w:fill="auto"/>
          </w:tcPr>
          <w:p w:rsidR="00096BF9" w:rsidRPr="005C5B94" w:rsidRDefault="00096BF9" w:rsidP="00E56BCE">
            <w:pPr>
              <w:spacing w:after="0" w:line="240" w:lineRule="auto"/>
              <w:jc w:val="center"/>
              <w:rPr>
                <w:rFonts w:ascii="Times New Roman" w:eastAsia="Times New Roman" w:hAnsi="Times New Roman" w:cs="Times New Roman"/>
                <w:bCs/>
                <w:sz w:val="26"/>
                <w:szCs w:val="26"/>
                <w:lang w:eastAsia="ru-RU"/>
              </w:rPr>
            </w:pPr>
            <w:r w:rsidRPr="005C5B94">
              <w:rPr>
                <w:rFonts w:ascii="Times New Roman" w:eastAsia="Times New Roman" w:hAnsi="Times New Roman" w:cs="Times New Roman"/>
                <w:bCs/>
                <w:sz w:val="26"/>
                <w:szCs w:val="26"/>
                <w:lang w:eastAsia="ru-RU"/>
              </w:rPr>
              <w:t>3</w:t>
            </w:r>
          </w:p>
        </w:tc>
        <w:tc>
          <w:tcPr>
            <w:tcW w:w="5940" w:type="dxa"/>
            <w:shd w:val="clear" w:color="auto" w:fill="auto"/>
          </w:tcPr>
          <w:p w:rsidR="00096BF9" w:rsidRPr="005C5B94" w:rsidRDefault="00096BF9" w:rsidP="006E111D">
            <w:pPr>
              <w:spacing w:after="0" w:line="240" w:lineRule="auto"/>
              <w:rPr>
                <w:rFonts w:ascii="Times New Roman" w:hAnsi="Times New Roman" w:cs="Times New Roman"/>
                <w:sz w:val="26"/>
                <w:szCs w:val="26"/>
              </w:rPr>
            </w:pPr>
            <w:r w:rsidRPr="005C5B94">
              <w:rPr>
                <w:rFonts w:ascii="Times New Roman" w:hAnsi="Times New Roman" w:cs="Times New Roman"/>
                <w:sz w:val="26"/>
                <w:szCs w:val="26"/>
              </w:rPr>
              <w:t>Карта зон с особыми усло</w:t>
            </w:r>
            <w:r>
              <w:rPr>
                <w:rFonts w:ascii="Times New Roman" w:hAnsi="Times New Roman" w:cs="Times New Roman"/>
                <w:sz w:val="26"/>
                <w:szCs w:val="26"/>
              </w:rPr>
              <w:t>виями использования территорий</w:t>
            </w:r>
            <w:r w:rsidR="00A55948">
              <w:rPr>
                <w:rFonts w:ascii="Times New Roman" w:hAnsi="Times New Roman" w:cs="Times New Roman"/>
                <w:sz w:val="26"/>
                <w:szCs w:val="26"/>
              </w:rPr>
              <w:t xml:space="preserve"> </w:t>
            </w:r>
            <w:r w:rsidRPr="00FB59F1">
              <w:rPr>
                <w:rFonts w:ascii="Times New Roman" w:hAnsi="Times New Roman" w:cs="Times New Roman"/>
                <w:sz w:val="26"/>
                <w:szCs w:val="26"/>
              </w:rPr>
              <w:t xml:space="preserve">сельского поселения </w:t>
            </w:r>
            <w:r w:rsidR="00A42EC2">
              <w:rPr>
                <w:rFonts w:ascii="Times New Roman" w:hAnsi="Times New Roman" w:cs="Times New Roman"/>
                <w:sz w:val="26"/>
                <w:szCs w:val="26"/>
              </w:rPr>
              <w:t>Новая Балкария</w:t>
            </w:r>
          </w:p>
        </w:tc>
        <w:tc>
          <w:tcPr>
            <w:tcW w:w="1620" w:type="dxa"/>
            <w:shd w:val="clear" w:color="auto" w:fill="auto"/>
          </w:tcPr>
          <w:p w:rsidR="00096BF9" w:rsidRPr="005C5B94" w:rsidRDefault="00096BF9" w:rsidP="00A42EC2">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М 1:</w:t>
            </w:r>
            <w:r w:rsidR="00A42EC2">
              <w:rPr>
                <w:rFonts w:ascii="Times New Roman" w:eastAsia="Times New Roman" w:hAnsi="Times New Roman" w:cs="Times New Roman"/>
                <w:sz w:val="26"/>
                <w:szCs w:val="26"/>
                <w:lang w:eastAsia="ru-RU"/>
              </w:rPr>
              <w:t>1</w:t>
            </w:r>
            <w:r>
              <w:rPr>
                <w:rFonts w:ascii="Times New Roman" w:eastAsia="Times New Roman" w:hAnsi="Times New Roman" w:cs="Times New Roman"/>
                <w:sz w:val="26"/>
                <w:szCs w:val="26"/>
                <w:lang w:eastAsia="ru-RU"/>
              </w:rPr>
              <w:t>0 000</w:t>
            </w:r>
          </w:p>
        </w:tc>
        <w:tc>
          <w:tcPr>
            <w:tcW w:w="1277" w:type="dxa"/>
            <w:shd w:val="clear" w:color="auto" w:fill="auto"/>
          </w:tcPr>
          <w:p w:rsidR="00096BF9" w:rsidRPr="005C5B94" w:rsidRDefault="00096BF9" w:rsidP="00E56BCE">
            <w:pPr>
              <w:spacing w:after="0" w:line="240" w:lineRule="auto"/>
              <w:jc w:val="center"/>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1</w:t>
            </w:r>
          </w:p>
        </w:tc>
      </w:tr>
    </w:tbl>
    <w:p w:rsidR="005C5B94" w:rsidRPr="005C5B94" w:rsidRDefault="005C5B94" w:rsidP="005C5B94">
      <w:pPr>
        <w:spacing w:after="0" w:line="240" w:lineRule="auto"/>
        <w:jc w:val="center"/>
        <w:rPr>
          <w:rFonts w:ascii="Times New Roman" w:hAnsi="Times New Roman" w:cs="Times New Roman"/>
          <w:sz w:val="26"/>
          <w:szCs w:val="26"/>
        </w:rPr>
      </w:pPr>
    </w:p>
    <w:p w:rsidR="005C5B94" w:rsidRPr="005C5B94" w:rsidRDefault="005C5B94">
      <w:pPr>
        <w:rPr>
          <w:rFonts w:ascii="Times New Roman" w:eastAsia="Times New Roman" w:hAnsi="Times New Roman" w:cs="Times New Roman"/>
          <w:b/>
          <w:bCs/>
          <w:color w:val="000000" w:themeColor="text1"/>
          <w:sz w:val="26"/>
          <w:szCs w:val="26"/>
          <w:lang w:eastAsia="ru-RU"/>
        </w:rPr>
      </w:pPr>
      <w:r w:rsidRPr="005C5B94">
        <w:rPr>
          <w:rFonts w:ascii="Times New Roman" w:eastAsia="Times New Roman" w:hAnsi="Times New Roman" w:cs="Times New Roman"/>
          <w:b/>
          <w:bCs/>
          <w:color w:val="000000" w:themeColor="text1"/>
          <w:sz w:val="26"/>
          <w:szCs w:val="26"/>
          <w:lang w:eastAsia="ru-RU"/>
        </w:rPr>
        <w:br w:type="page"/>
      </w:r>
    </w:p>
    <w:p w:rsidR="00847958" w:rsidRPr="005C5B94" w:rsidRDefault="00847958" w:rsidP="00847958">
      <w:pPr>
        <w:widowControl w:val="0"/>
        <w:spacing w:before="120" w:after="240" w:line="240" w:lineRule="auto"/>
        <w:ind w:left="142" w:right="142" w:firstLine="567"/>
        <w:jc w:val="center"/>
        <w:rPr>
          <w:rFonts w:ascii="Times New Roman" w:eastAsia="Times New Roman" w:hAnsi="Times New Roman" w:cs="Times New Roman"/>
          <w:b/>
          <w:bCs/>
          <w:color w:val="000000" w:themeColor="text1"/>
          <w:sz w:val="26"/>
          <w:szCs w:val="26"/>
          <w:lang w:eastAsia="ru-RU"/>
        </w:rPr>
      </w:pPr>
      <w:r w:rsidRPr="005C5B94">
        <w:rPr>
          <w:rFonts w:ascii="Times New Roman" w:eastAsia="Times New Roman" w:hAnsi="Times New Roman" w:cs="Times New Roman"/>
          <w:b/>
          <w:bCs/>
          <w:color w:val="000000" w:themeColor="text1"/>
          <w:sz w:val="26"/>
          <w:szCs w:val="26"/>
          <w:lang w:eastAsia="ru-RU"/>
        </w:rPr>
        <w:lastRenderedPageBreak/>
        <w:t>Авторский коллектив:</w:t>
      </w:r>
    </w:p>
    <w:tbl>
      <w:tblPr>
        <w:tblW w:w="9456" w:type="dxa"/>
        <w:jc w:val="center"/>
        <w:tblLayout w:type="fixed"/>
        <w:tblLook w:val="01E0"/>
      </w:tblPr>
      <w:tblGrid>
        <w:gridCol w:w="4304"/>
        <w:gridCol w:w="5152"/>
      </w:tblGrid>
      <w:tr w:rsidR="00847958" w:rsidRPr="005C5B94" w:rsidTr="00FE034E">
        <w:trPr>
          <w:jc w:val="center"/>
        </w:trPr>
        <w:tc>
          <w:tcPr>
            <w:tcW w:w="4304" w:type="dxa"/>
            <w:vAlign w:val="center"/>
          </w:tcPr>
          <w:p w:rsidR="00847958" w:rsidRPr="005C5B94" w:rsidRDefault="00847958" w:rsidP="00FE034E">
            <w:pPr>
              <w:widowControl w:val="0"/>
              <w:spacing w:after="0" w:line="240" w:lineRule="auto"/>
              <w:rPr>
                <w:rFonts w:ascii="Times New Roman" w:eastAsia="Times New Roman" w:hAnsi="Times New Roman" w:cs="Times New Roman"/>
                <w:bCs/>
                <w:color w:val="000000" w:themeColor="text1"/>
                <w:sz w:val="26"/>
                <w:szCs w:val="26"/>
                <w:lang w:eastAsia="ru-RU"/>
              </w:rPr>
            </w:pPr>
            <w:r w:rsidRPr="005C5B94">
              <w:rPr>
                <w:rFonts w:ascii="Times New Roman" w:eastAsia="Times New Roman" w:hAnsi="Times New Roman" w:cs="Times New Roman"/>
                <w:bCs/>
                <w:color w:val="000000" w:themeColor="text1"/>
                <w:sz w:val="26"/>
                <w:szCs w:val="26"/>
                <w:lang w:eastAsia="ru-RU"/>
              </w:rPr>
              <w:t>Тохаев Далхат Сеитович</w:t>
            </w:r>
          </w:p>
        </w:tc>
        <w:tc>
          <w:tcPr>
            <w:tcW w:w="5152" w:type="dxa"/>
          </w:tcPr>
          <w:p w:rsidR="00847958" w:rsidRPr="005C5B94" w:rsidRDefault="00847958" w:rsidP="00CC66FE">
            <w:pPr>
              <w:widowControl w:val="0"/>
              <w:spacing w:after="40" w:line="240" w:lineRule="auto"/>
              <w:rPr>
                <w:rFonts w:ascii="Times New Roman" w:eastAsia="Times New Roman" w:hAnsi="Times New Roman" w:cs="Times New Roman"/>
                <w:bCs/>
                <w:color w:val="000000" w:themeColor="text1"/>
                <w:sz w:val="26"/>
                <w:szCs w:val="26"/>
                <w:lang w:eastAsia="ru-RU"/>
              </w:rPr>
            </w:pPr>
            <w:r w:rsidRPr="005C5B94">
              <w:rPr>
                <w:rFonts w:ascii="Times New Roman" w:eastAsia="Times New Roman" w:hAnsi="Times New Roman" w:cs="Times New Roman"/>
                <w:color w:val="000000" w:themeColor="text1"/>
                <w:sz w:val="26"/>
                <w:szCs w:val="26"/>
                <w:lang w:eastAsia="ru-RU"/>
              </w:rPr>
              <w:t>Руководитель проекта</w:t>
            </w:r>
          </w:p>
        </w:tc>
      </w:tr>
      <w:tr w:rsidR="00847958" w:rsidRPr="005C5B94" w:rsidTr="00CC66FE">
        <w:trPr>
          <w:jc w:val="center"/>
        </w:trPr>
        <w:tc>
          <w:tcPr>
            <w:tcW w:w="4304" w:type="dxa"/>
          </w:tcPr>
          <w:p w:rsidR="00847958" w:rsidRPr="005C5B94" w:rsidRDefault="00847958" w:rsidP="00CC66FE">
            <w:pPr>
              <w:widowControl w:val="0"/>
              <w:spacing w:after="0" w:line="240" w:lineRule="auto"/>
              <w:rPr>
                <w:rFonts w:ascii="Times New Roman" w:eastAsia="Times New Roman" w:hAnsi="Times New Roman" w:cs="Times New Roman"/>
                <w:bCs/>
                <w:color w:val="000000" w:themeColor="text1"/>
                <w:sz w:val="26"/>
                <w:szCs w:val="26"/>
                <w:lang w:eastAsia="ru-RU"/>
              </w:rPr>
            </w:pPr>
            <w:r w:rsidRPr="005C5B94">
              <w:rPr>
                <w:rFonts w:ascii="Times New Roman" w:eastAsia="Times New Roman" w:hAnsi="Times New Roman" w:cs="Times New Roman"/>
                <w:color w:val="000000" w:themeColor="text1"/>
                <w:sz w:val="26"/>
                <w:szCs w:val="26"/>
                <w:lang w:eastAsia="ru-RU"/>
              </w:rPr>
              <w:t>Цораев Мухарби Абдулович</w:t>
            </w:r>
          </w:p>
        </w:tc>
        <w:tc>
          <w:tcPr>
            <w:tcW w:w="5152" w:type="dxa"/>
          </w:tcPr>
          <w:p w:rsidR="00847958" w:rsidRPr="005C5B94" w:rsidRDefault="00847958" w:rsidP="00CC66FE">
            <w:pPr>
              <w:widowControl w:val="0"/>
              <w:spacing w:after="40" w:line="240" w:lineRule="auto"/>
              <w:rPr>
                <w:rFonts w:ascii="Times New Roman" w:eastAsia="Times New Roman" w:hAnsi="Times New Roman" w:cs="Times New Roman"/>
                <w:color w:val="000000" w:themeColor="text1"/>
                <w:sz w:val="26"/>
                <w:szCs w:val="26"/>
                <w:lang w:eastAsia="ru-RU"/>
              </w:rPr>
            </w:pPr>
            <w:r w:rsidRPr="005C5B94">
              <w:rPr>
                <w:rFonts w:ascii="Times New Roman" w:eastAsia="Times New Roman" w:hAnsi="Times New Roman" w:cs="Times New Roman"/>
                <w:color w:val="000000" w:themeColor="text1"/>
                <w:sz w:val="26"/>
                <w:szCs w:val="26"/>
                <w:lang w:eastAsia="ru-RU"/>
              </w:rPr>
              <w:t>Порядок применения ПЗЗ.</w:t>
            </w:r>
            <w:r w:rsidRPr="005C5B94">
              <w:rPr>
                <w:rFonts w:ascii="Times New Roman" w:eastAsia="Times New Roman" w:hAnsi="Times New Roman" w:cs="Times New Roman"/>
                <w:color w:val="000000" w:themeColor="text1"/>
                <w:sz w:val="26"/>
                <w:szCs w:val="26"/>
                <w:lang w:eastAsia="ru-RU"/>
              </w:rPr>
              <w:br/>
              <w:t>Внесение изменений в ПЗЗ. Градостроительные регламенты</w:t>
            </w:r>
          </w:p>
        </w:tc>
      </w:tr>
      <w:tr w:rsidR="00A8236D" w:rsidRPr="005C5B94" w:rsidTr="00CC66FE">
        <w:trPr>
          <w:jc w:val="center"/>
        </w:trPr>
        <w:tc>
          <w:tcPr>
            <w:tcW w:w="4304" w:type="dxa"/>
          </w:tcPr>
          <w:p w:rsidR="00A8236D" w:rsidRPr="005C5B94" w:rsidRDefault="00A42EC2" w:rsidP="00A8236D">
            <w:pPr>
              <w:widowControl w:val="0"/>
              <w:spacing w:after="0" w:line="240" w:lineRule="auto"/>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Алакаева Альбина Зелимхановна</w:t>
            </w:r>
          </w:p>
        </w:tc>
        <w:tc>
          <w:tcPr>
            <w:tcW w:w="5152" w:type="dxa"/>
          </w:tcPr>
          <w:p w:rsidR="00A8236D" w:rsidRPr="005C5B94" w:rsidRDefault="00A8236D" w:rsidP="00CC66FE">
            <w:pPr>
              <w:widowControl w:val="0"/>
              <w:spacing w:after="40" w:line="240" w:lineRule="auto"/>
              <w:rPr>
                <w:rFonts w:ascii="Times New Roman" w:eastAsia="Times New Roman" w:hAnsi="Times New Roman" w:cs="Times New Roman"/>
                <w:bCs/>
                <w:color w:val="000000" w:themeColor="text1"/>
                <w:sz w:val="26"/>
                <w:szCs w:val="26"/>
                <w:lang w:eastAsia="ru-RU"/>
              </w:rPr>
            </w:pPr>
            <w:r w:rsidRPr="005C5B94">
              <w:rPr>
                <w:rFonts w:ascii="Times New Roman" w:eastAsia="Times New Roman" w:hAnsi="Times New Roman" w:cs="Times New Roman"/>
                <w:bCs/>
                <w:color w:val="000000" w:themeColor="text1"/>
                <w:sz w:val="26"/>
                <w:szCs w:val="26"/>
                <w:lang w:eastAsia="ru-RU"/>
              </w:rPr>
              <w:t>Карта градостроительного зонирования. Карта зон с особыми условиями использования территорий</w:t>
            </w:r>
          </w:p>
        </w:tc>
      </w:tr>
    </w:tbl>
    <w:p w:rsidR="00847958" w:rsidRPr="005C5B94" w:rsidRDefault="00847958" w:rsidP="00847958">
      <w:pPr>
        <w:widowControl w:val="0"/>
        <w:tabs>
          <w:tab w:val="right" w:leader="dot" w:pos="9345"/>
        </w:tabs>
        <w:spacing w:after="0" w:line="240" w:lineRule="auto"/>
        <w:ind w:right="142" w:firstLine="709"/>
        <w:jc w:val="both"/>
        <w:rPr>
          <w:rFonts w:ascii="Times New Roman" w:hAnsi="Times New Roman" w:cs="Times New Roman"/>
          <w:color w:val="000000" w:themeColor="text1"/>
          <w:sz w:val="26"/>
          <w:szCs w:val="26"/>
        </w:rPr>
      </w:pPr>
    </w:p>
    <w:p w:rsidR="00847958" w:rsidRPr="005C5B94" w:rsidRDefault="00847958" w:rsidP="00847958">
      <w:pPr>
        <w:widowControl w:val="0"/>
        <w:tabs>
          <w:tab w:val="right" w:leader="dot" w:pos="9356"/>
        </w:tabs>
        <w:spacing w:after="0" w:line="240" w:lineRule="auto"/>
        <w:ind w:right="-1" w:firstLine="709"/>
        <w:jc w:val="both"/>
        <w:rPr>
          <w:rFonts w:ascii="Times New Roman" w:hAnsi="Times New Roman" w:cs="Times New Roman"/>
          <w:color w:val="000000" w:themeColor="text1"/>
          <w:sz w:val="26"/>
          <w:szCs w:val="26"/>
        </w:rPr>
      </w:pPr>
      <w:r w:rsidRPr="005C5B94">
        <w:rPr>
          <w:rFonts w:ascii="Times New Roman" w:hAnsi="Times New Roman" w:cs="Times New Roman"/>
          <w:color w:val="000000" w:themeColor="text1"/>
          <w:sz w:val="26"/>
          <w:szCs w:val="26"/>
        </w:rPr>
        <w:t xml:space="preserve">При подготовке </w:t>
      </w:r>
      <w:r w:rsidR="007E36E5">
        <w:rPr>
          <w:rFonts w:ascii="Times New Roman" w:hAnsi="Times New Roman" w:cs="Times New Roman"/>
          <w:color w:val="000000" w:themeColor="text1"/>
          <w:sz w:val="26"/>
          <w:szCs w:val="26"/>
        </w:rPr>
        <w:t>П</w:t>
      </w:r>
      <w:r w:rsidRPr="005C5B94">
        <w:rPr>
          <w:rFonts w:ascii="Times New Roman" w:hAnsi="Times New Roman" w:cs="Times New Roman"/>
          <w:color w:val="000000" w:themeColor="text1"/>
          <w:sz w:val="26"/>
          <w:szCs w:val="26"/>
        </w:rPr>
        <w:t xml:space="preserve">равил землепользования и застройки </w:t>
      </w:r>
      <w:r w:rsidR="007E36E5" w:rsidRPr="007E36E5">
        <w:rPr>
          <w:rFonts w:ascii="Times New Roman" w:hAnsi="Times New Roman" w:cs="Times New Roman"/>
          <w:color w:val="000000" w:themeColor="text1"/>
          <w:sz w:val="26"/>
          <w:szCs w:val="26"/>
        </w:rPr>
        <w:t xml:space="preserve">сельского поселения </w:t>
      </w:r>
      <w:r w:rsidR="00A42EC2">
        <w:rPr>
          <w:rFonts w:ascii="Times New Roman" w:hAnsi="Times New Roman" w:cs="Times New Roman"/>
          <w:color w:val="000000" w:themeColor="text1"/>
          <w:sz w:val="26"/>
          <w:szCs w:val="26"/>
        </w:rPr>
        <w:t>Новая Балкария</w:t>
      </w:r>
      <w:r w:rsidRPr="005C5B94">
        <w:rPr>
          <w:rFonts w:ascii="Times New Roman" w:hAnsi="Times New Roman" w:cs="Times New Roman"/>
          <w:color w:val="000000" w:themeColor="text1"/>
          <w:sz w:val="26"/>
          <w:szCs w:val="26"/>
        </w:rPr>
        <w:t>были использованы:</w:t>
      </w:r>
    </w:p>
    <w:p w:rsidR="00847958" w:rsidRPr="009B5FDE" w:rsidRDefault="00002CAC" w:rsidP="0037715F">
      <w:pPr>
        <w:widowControl w:val="0"/>
        <w:numPr>
          <w:ilvl w:val="0"/>
          <w:numId w:val="27"/>
        </w:numPr>
        <w:tabs>
          <w:tab w:val="right" w:leader="dot" w:pos="9356"/>
        </w:tabs>
        <w:spacing w:after="0" w:line="240" w:lineRule="auto"/>
        <w:ind w:right="-1"/>
        <w:contextualSpacing/>
        <w:jc w:val="both"/>
        <w:rPr>
          <w:rFonts w:ascii="Times New Roman" w:eastAsia="Times New Roman" w:hAnsi="Times New Roman" w:cs="Times New Roman"/>
          <w:color w:val="000000" w:themeColor="text1"/>
          <w:spacing w:val="-1"/>
          <w:sz w:val="26"/>
          <w:szCs w:val="26"/>
          <w:lang w:eastAsia="ru-RU"/>
        </w:rPr>
      </w:pPr>
      <w:r w:rsidRPr="00936C65">
        <w:rPr>
          <w:rFonts w:ascii="Times New Roman" w:eastAsia="Times New Roman" w:hAnsi="Times New Roman" w:cs="Times New Roman"/>
          <w:spacing w:val="-1"/>
          <w:sz w:val="26"/>
          <w:szCs w:val="26"/>
          <w:lang w:eastAsia="ru-RU"/>
        </w:rPr>
        <w:t xml:space="preserve">Местные нормативы градостроительного проектирования сельского поселения </w:t>
      </w:r>
      <w:r w:rsidR="00A42EC2">
        <w:rPr>
          <w:rFonts w:ascii="Times New Roman" w:eastAsia="Times New Roman" w:hAnsi="Times New Roman" w:cs="Times New Roman"/>
          <w:spacing w:val="-1"/>
          <w:sz w:val="26"/>
          <w:szCs w:val="26"/>
          <w:lang w:eastAsia="ru-RU"/>
        </w:rPr>
        <w:t>Новая Балкария</w:t>
      </w:r>
      <w:r w:rsidRPr="00936C65">
        <w:rPr>
          <w:rFonts w:ascii="Times New Roman" w:eastAsia="Times New Roman" w:hAnsi="Times New Roman" w:cs="Times New Roman"/>
          <w:spacing w:val="-1"/>
          <w:sz w:val="26"/>
          <w:szCs w:val="26"/>
          <w:lang w:eastAsia="ru-RU"/>
        </w:rPr>
        <w:t xml:space="preserve"> Терского муниципального района Кабардино-Балкарской Республики, </w:t>
      </w:r>
      <w:r w:rsidRPr="009B5FDE">
        <w:rPr>
          <w:rFonts w:ascii="Times New Roman" w:eastAsia="Times New Roman" w:hAnsi="Times New Roman" w:cs="Times New Roman"/>
          <w:color w:val="000000" w:themeColor="text1"/>
          <w:spacing w:val="-1"/>
          <w:sz w:val="26"/>
          <w:szCs w:val="26"/>
          <w:lang w:eastAsia="ru-RU"/>
        </w:rPr>
        <w:t xml:space="preserve">утвержденные решением двадцать седьмой сессии Совета местного самоуправления сельского поселения </w:t>
      </w:r>
      <w:r w:rsidR="00A42EC2" w:rsidRPr="009B5FDE">
        <w:rPr>
          <w:rFonts w:ascii="Times New Roman" w:eastAsia="Times New Roman" w:hAnsi="Times New Roman" w:cs="Times New Roman"/>
          <w:color w:val="000000" w:themeColor="text1"/>
          <w:spacing w:val="-1"/>
          <w:sz w:val="26"/>
          <w:szCs w:val="26"/>
          <w:lang w:eastAsia="ru-RU"/>
        </w:rPr>
        <w:t>Новая Балкария</w:t>
      </w:r>
      <w:r w:rsidRPr="009B5FDE">
        <w:rPr>
          <w:rFonts w:ascii="Times New Roman" w:eastAsia="Times New Roman" w:hAnsi="Times New Roman" w:cs="Times New Roman"/>
          <w:color w:val="000000" w:themeColor="text1"/>
          <w:spacing w:val="-1"/>
          <w:sz w:val="26"/>
          <w:szCs w:val="26"/>
          <w:lang w:eastAsia="ru-RU"/>
        </w:rPr>
        <w:t xml:space="preserve"> Терского муниципального района КБР (</w:t>
      </w:r>
      <w:r w:rsidR="009B5FDE" w:rsidRPr="009B5FDE">
        <w:rPr>
          <w:rFonts w:ascii="Times New Roman" w:eastAsia="Times New Roman" w:hAnsi="Times New Roman" w:cs="Times New Roman"/>
          <w:color w:val="000000" w:themeColor="text1"/>
          <w:spacing w:val="-1"/>
          <w:sz w:val="26"/>
          <w:szCs w:val="26"/>
          <w:lang w:eastAsia="ru-RU"/>
        </w:rPr>
        <w:t>шест</w:t>
      </w:r>
      <w:r w:rsidRPr="009B5FDE">
        <w:rPr>
          <w:rFonts w:ascii="Times New Roman" w:eastAsia="Times New Roman" w:hAnsi="Times New Roman" w:cs="Times New Roman"/>
          <w:color w:val="000000" w:themeColor="text1"/>
          <w:spacing w:val="-1"/>
          <w:sz w:val="26"/>
          <w:szCs w:val="26"/>
          <w:lang w:eastAsia="ru-RU"/>
        </w:rPr>
        <w:t xml:space="preserve">ого созыва) от </w:t>
      </w:r>
      <w:r w:rsidR="009B5FDE" w:rsidRPr="009B5FDE">
        <w:rPr>
          <w:rFonts w:ascii="Times New Roman" w:eastAsia="Times New Roman" w:hAnsi="Times New Roman" w:cs="Times New Roman"/>
          <w:color w:val="000000" w:themeColor="text1"/>
          <w:spacing w:val="-1"/>
          <w:sz w:val="26"/>
          <w:szCs w:val="26"/>
          <w:lang w:eastAsia="ru-RU"/>
        </w:rPr>
        <w:t>18</w:t>
      </w:r>
      <w:r w:rsidRPr="009B5FDE">
        <w:rPr>
          <w:rFonts w:ascii="Times New Roman" w:eastAsia="Times New Roman" w:hAnsi="Times New Roman" w:cs="Times New Roman"/>
          <w:color w:val="000000" w:themeColor="text1"/>
          <w:spacing w:val="-1"/>
          <w:sz w:val="26"/>
          <w:szCs w:val="26"/>
          <w:lang w:eastAsia="ru-RU"/>
        </w:rPr>
        <w:t>.</w:t>
      </w:r>
      <w:r w:rsidR="009B5FDE" w:rsidRPr="009B5FDE">
        <w:rPr>
          <w:rFonts w:ascii="Times New Roman" w:eastAsia="Times New Roman" w:hAnsi="Times New Roman" w:cs="Times New Roman"/>
          <w:color w:val="000000" w:themeColor="text1"/>
          <w:spacing w:val="-1"/>
          <w:sz w:val="26"/>
          <w:szCs w:val="26"/>
          <w:lang w:eastAsia="ru-RU"/>
        </w:rPr>
        <w:t>12</w:t>
      </w:r>
      <w:r w:rsidRPr="009B5FDE">
        <w:rPr>
          <w:rFonts w:ascii="Times New Roman" w:eastAsia="Times New Roman" w:hAnsi="Times New Roman" w:cs="Times New Roman"/>
          <w:color w:val="000000" w:themeColor="text1"/>
          <w:spacing w:val="-1"/>
          <w:sz w:val="26"/>
          <w:szCs w:val="26"/>
          <w:lang w:eastAsia="ru-RU"/>
        </w:rPr>
        <w:t>.20</w:t>
      </w:r>
      <w:r w:rsidR="009B5FDE" w:rsidRPr="009B5FDE">
        <w:rPr>
          <w:rFonts w:ascii="Times New Roman" w:eastAsia="Times New Roman" w:hAnsi="Times New Roman" w:cs="Times New Roman"/>
          <w:color w:val="000000" w:themeColor="text1"/>
          <w:spacing w:val="-1"/>
          <w:sz w:val="26"/>
          <w:szCs w:val="26"/>
          <w:lang w:eastAsia="ru-RU"/>
        </w:rPr>
        <w:t>18</w:t>
      </w:r>
      <w:r w:rsidRPr="009B5FDE">
        <w:rPr>
          <w:rFonts w:ascii="Times New Roman" w:eastAsia="Times New Roman" w:hAnsi="Times New Roman" w:cs="Times New Roman"/>
          <w:color w:val="000000" w:themeColor="text1"/>
          <w:spacing w:val="-1"/>
          <w:sz w:val="26"/>
          <w:szCs w:val="26"/>
          <w:lang w:eastAsia="ru-RU"/>
        </w:rPr>
        <w:t xml:space="preserve"> № 1</w:t>
      </w:r>
      <w:r w:rsidR="009B5FDE" w:rsidRPr="009B5FDE">
        <w:rPr>
          <w:rFonts w:ascii="Times New Roman" w:eastAsia="Times New Roman" w:hAnsi="Times New Roman" w:cs="Times New Roman"/>
          <w:color w:val="000000" w:themeColor="text1"/>
          <w:spacing w:val="-1"/>
          <w:sz w:val="26"/>
          <w:szCs w:val="26"/>
          <w:lang w:eastAsia="ru-RU"/>
        </w:rPr>
        <w:t>50</w:t>
      </w:r>
      <w:r w:rsidR="00847958" w:rsidRPr="009B5FDE">
        <w:rPr>
          <w:rFonts w:ascii="Times New Roman" w:eastAsia="Times New Roman" w:hAnsi="Times New Roman" w:cs="Times New Roman"/>
          <w:color w:val="000000" w:themeColor="text1"/>
          <w:spacing w:val="-1"/>
          <w:sz w:val="26"/>
          <w:szCs w:val="26"/>
          <w:lang w:eastAsia="ru-RU"/>
        </w:rPr>
        <w:t>;</w:t>
      </w:r>
    </w:p>
    <w:p w:rsidR="00847958" w:rsidRPr="009B5FDE" w:rsidRDefault="00847958" w:rsidP="0037715F">
      <w:pPr>
        <w:widowControl w:val="0"/>
        <w:numPr>
          <w:ilvl w:val="0"/>
          <w:numId w:val="27"/>
        </w:numPr>
        <w:tabs>
          <w:tab w:val="right" w:leader="dot" w:pos="9356"/>
        </w:tabs>
        <w:spacing w:after="0" w:line="240" w:lineRule="auto"/>
        <w:ind w:right="-1"/>
        <w:contextualSpacing/>
        <w:jc w:val="both"/>
        <w:rPr>
          <w:rFonts w:ascii="Times New Roman" w:hAnsi="Times New Roman" w:cs="Times New Roman"/>
          <w:color w:val="000000" w:themeColor="text1"/>
          <w:sz w:val="26"/>
          <w:szCs w:val="26"/>
        </w:rPr>
      </w:pPr>
      <w:r w:rsidRPr="009B5FDE">
        <w:rPr>
          <w:rFonts w:ascii="Times New Roman" w:eastAsia="Times New Roman" w:hAnsi="Times New Roman" w:cs="Times New Roman"/>
          <w:color w:val="000000" w:themeColor="text1"/>
          <w:spacing w:val="-1"/>
          <w:sz w:val="26"/>
          <w:szCs w:val="26"/>
          <w:lang w:eastAsia="ru-RU"/>
        </w:rPr>
        <w:t>СП 42.13330.2016 «Г</w:t>
      </w:r>
      <w:r w:rsidRPr="009B5FDE">
        <w:rPr>
          <w:rFonts w:ascii="Times New Roman" w:eastAsia="Times New Roman" w:hAnsi="Times New Roman" w:cs="Times New Roman"/>
          <w:bCs/>
          <w:color w:val="000000" w:themeColor="text1"/>
          <w:sz w:val="26"/>
          <w:szCs w:val="26"/>
          <w:lang w:eastAsia="ru-RU"/>
        </w:rPr>
        <w:t>радостроительство. Планировка и застройка городских и сельских поселений;</w:t>
      </w:r>
    </w:p>
    <w:p w:rsidR="00847958" w:rsidRPr="005C5B94" w:rsidRDefault="00847958" w:rsidP="0037715F">
      <w:pPr>
        <w:widowControl w:val="0"/>
        <w:numPr>
          <w:ilvl w:val="0"/>
          <w:numId w:val="27"/>
        </w:numPr>
        <w:tabs>
          <w:tab w:val="right" w:leader="dot" w:pos="9356"/>
        </w:tabs>
        <w:spacing w:after="0" w:line="240" w:lineRule="auto"/>
        <w:ind w:right="-1"/>
        <w:contextualSpacing/>
        <w:jc w:val="both"/>
        <w:rPr>
          <w:rFonts w:ascii="Times New Roman" w:hAnsi="Times New Roman" w:cs="Times New Roman"/>
          <w:color w:val="000000" w:themeColor="text1"/>
          <w:sz w:val="26"/>
          <w:szCs w:val="26"/>
        </w:rPr>
      </w:pPr>
      <w:r w:rsidRPr="005C5B94">
        <w:rPr>
          <w:rFonts w:ascii="Times New Roman" w:eastAsia="Times New Roman" w:hAnsi="Times New Roman" w:cs="Times New Roman"/>
          <w:bCs/>
          <w:sz w:val="26"/>
          <w:szCs w:val="26"/>
          <w:lang w:eastAsia="ru-RU"/>
        </w:rPr>
        <w:t xml:space="preserve">Устав </w:t>
      </w:r>
      <w:r w:rsidR="006B1B43" w:rsidRPr="005C5B94">
        <w:rPr>
          <w:rFonts w:ascii="Times New Roman" w:eastAsia="Times New Roman" w:hAnsi="Times New Roman" w:cs="Times New Roman"/>
          <w:bCs/>
          <w:sz w:val="26"/>
          <w:szCs w:val="26"/>
          <w:lang w:eastAsia="ru-RU"/>
        </w:rPr>
        <w:t>сельского</w:t>
      </w:r>
      <w:r w:rsidRPr="005C5B94">
        <w:rPr>
          <w:rFonts w:ascii="Times New Roman" w:eastAsia="Times New Roman" w:hAnsi="Times New Roman" w:cs="Times New Roman"/>
          <w:bCs/>
          <w:sz w:val="26"/>
          <w:szCs w:val="26"/>
          <w:lang w:eastAsia="ru-RU"/>
        </w:rPr>
        <w:t xml:space="preserve"> поселения </w:t>
      </w:r>
      <w:r w:rsidR="00A42EC2">
        <w:rPr>
          <w:rFonts w:ascii="Times New Roman" w:eastAsia="Times New Roman" w:hAnsi="Times New Roman" w:cs="Times New Roman"/>
          <w:bCs/>
          <w:sz w:val="26"/>
          <w:szCs w:val="26"/>
          <w:lang w:eastAsia="ru-RU"/>
        </w:rPr>
        <w:t>Новая Балкария</w:t>
      </w:r>
      <w:r w:rsidR="00002CAC">
        <w:rPr>
          <w:rFonts w:ascii="Times New Roman" w:eastAsia="Times New Roman" w:hAnsi="Times New Roman" w:cs="Times New Roman"/>
          <w:bCs/>
          <w:sz w:val="26"/>
          <w:szCs w:val="26"/>
          <w:lang w:eastAsia="ru-RU"/>
        </w:rPr>
        <w:t>Терского</w:t>
      </w:r>
      <w:r w:rsidRPr="005C5B94">
        <w:rPr>
          <w:rFonts w:ascii="Times New Roman" w:eastAsia="Times New Roman" w:hAnsi="Times New Roman" w:cs="Times New Roman"/>
          <w:bCs/>
          <w:sz w:val="26"/>
          <w:szCs w:val="26"/>
          <w:lang w:eastAsia="ru-RU"/>
        </w:rPr>
        <w:t xml:space="preserve"> муниципального района Кабардино-Балкарской Республики.</w:t>
      </w:r>
    </w:p>
    <w:p w:rsidR="00847958" w:rsidRPr="00FE034E" w:rsidRDefault="00847958" w:rsidP="00847958">
      <w:pPr>
        <w:widowControl w:val="0"/>
        <w:tabs>
          <w:tab w:val="right" w:leader="dot" w:pos="9356"/>
        </w:tabs>
        <w:spacing w:after="0" w:line="240" w:lineRule="auto"/>
        <w:ind w:right="-1" w:firstLine="709"/>
        <w:jc w:val="both"/>
        <w:rPr>
          <w:rFonts w:ascii="Times New Roman" w:hAnsi="Times New Roman" w:cs="Times New Roman"/>
          <w:color w:val="000000" w:themeColor="text1"/>
          <w:sz w:val="26"/>
          <w:szCs w:val="26"/>
        </w:rPr>
      </w:pPr>
      <w:r w:rsidRPr="00FE034E">
        <w:rPr>
          <w:rFonts w:ascii="Times New Roman" w:hAnsi="Times New Roman" w:cs="Times New Roman"/>
          <w:color w:val="000000" w:themeColor="text1"/>
          <w:sz w:val="26"/>
          <w:szCs w:val="26"/>
        </w:rPr>
        <w:t>Графические материалы проекта разработаны с использованием ГИС ObjectLand 2.7, MapInfo 12.5 RUS. Проведение вспомогательных операций с графическими материалами осуществлялось с использованием графических редакторов Photoshop СS5, SAS.Планета.</w:t>
      </w:r>
    </w:p>
    <w:p w:rsidR="00847958" w:rsidRPr="00FE034E" w:rsidRDefault="00847958" w:rsidP="00847958">
      <w:pPr>
        <w:widowControl w:val="0"/>
        <w:tabs>
          <w:tab w:val="right" w:leader="dot" w:pos="9356"/>
        </w:tabs>
        <w:spacing w:after="0" w:line="240" w:lineRule="auto"/>
        <w:ind w:right="-1" w:firstLine="709"/>
        <w:jc w:val="both"/>
        <w:rPr>
          <w:rFonts w:ascii="Times New Roman" w:hAnsi="Times New Roman" w:cs="Times New Roman"/>
          <w:color w:val="000000" w:themeColor="text1"/>
          <w:sz w:val="26"/>
          <w:szCs w:val="26"/>
        </w:rPr>
      </w:pPr>
      <w:r w:rsidRPr="00FE034E">
        <w:rPr>
          <w:rFonts w:ascii="Times New Roman" w:hAnsi="Times New Roman" w:cs="Times New Roman"/>
          <w:color w:val="000000" w:themeColor="text1"/>
          <w:sz w:val="26"/>
          <w:szCs w:val="26"/>
        </w:rPr>
        <w:t>Создание и обработка текстовых и табличных материалов проводилась с использованием пакетов программ Microsoft Office 2010.</w:t>
      </w:r>
    </w:p>
    <w:p w:rsidR="00847958" w:rsidRPr="00FE034E" w:rsidRDefault="00FD6B95" w:rsidP="00847958">
      <w:pPr>
        <w:widowControl w:val="0"/>
        <w:tabs>
          <w:tab w:val="right" w:leader="dot" w:pos="8931"/>
          <w:tab w:val="right" w:leader="dot" w:pos="9356"/>
        </w:tabs>
        <w:spacing w:after="0" w:line="240" w:lineRule="auto"/>
        <w:ind w:right="-1" w:firstLine="709"/>
        <w:jc w:val="both"/>
        <w:rPr>
          <w:rFonts w:ascii="Times New Roman" w:hAnsi="Times New Roman" w:cs="Times New Roman"/>
          <w:color w:val="000000" w:themeColor="text1"/>
          <w:sz w:val="26"/>
          <w:szCs w:val="26"/>
        </w:rPr>
      </w:pPr>
      <w:r w:rsidRPr="00FD6B95">
        <w:rPr>
          <w:rFonts w:ascii="Times New Roman" w:hAnsi="Times New Roman" w:cs="Times New Roman"/>
          <w:color w:val="000000" w:themeColor="text1"/>
          <w:sz w:val="26"/>
          <w:szCs w:val="26"/>
        </w:rPr>
        <w:t>Карты градостроительного зонирования подготовлены с</w:t>
      </w:r>
      <w:r w:rsidR="00847958" w:rsidRPr="00FE034E">
        <w:rPr>
          <w:rFonts w:ascii="Times New Roman" w:hAnsi="Times New Roman" w:cs="Times New Roman"/>
          <w:color w:val="000000" w:themeColor="text1"/>
          <w:sz w:val="26"/>
          <w:szCs w:val="26"/>
        </w:rPr>
        <w:t xml:space="preserve"> использованием топографических материалов масштабов 1:2000 Южного филиала ВИСХАГИ Комитета РФ по земельным ресурсам и землеустройству, аэрофотосъемка 1990 г., дешифрирование 1992 г.</w:t>
      </w:r>
    </w:p>
    <w:p w:rsidR="00847958" w:rsidRPr="00FE034E" w:rsidRDefault="00A8236D" w:rsidP="00F63098">
      <w:pPr>
        <w:spacing w:after="0" w:line="240" w:lineRule="auto"/>
        <w:ind w:firstLine="709"/>
        <w:jc w:val="both"/>
        <w:rPr>
          <w:rFonts w:ascii="Times New Roman" w:hAnsi="Times New Roman" w:cs="Times New Roman"/>
          <w:sz w:val="26"/>
          <w:szCs w:val="26"/>
        </w:rPr>
      </w:pPr>
      <w:r w:rsidRPr="00FE034E">
        <w:rPr>
          <w:rFonts w:ascii="Times New Roman" w:hAnsi="Times New Roman" w:cs="Times New Roman"/>
          <w:color w:val="000000" w:themeColor="text1"/>
          <w:sz w:val="26"/>
          <w:szCs w:val="26"/>
        </w:rPr>
        <w:t xml:space="preserve">Разработчик Правил землепользования и застройки </w:t>
      </w:r>
      <w:r w:rsidR="006B1B43" w:rsidRPr="00FE034E">
        <w:rPr>
          <w:rFonts w:ascii="Times New Roman" w:hAnsi="Times New Roman" w:cs="Times New Roman"/>
          <w:color w:val="000000" w:themeColor="text1"/>
          <w:sz w:val="26"/>
          <w:szCs w:val="26"/>
        </w:rPr>
        <w:t>сельского</w:t>
      </w:r>
      <w:r w:rsidR="007B5F7A" w:rsidRPr="00FE034E">
        <w:rPr>
          <w:rFonts w:ascii="Times New Roman" w:hAnsi="Times New Roman" w:cs="Times New Roman"/>
          <w:color w:val="000000" w:themeColor="text1"/>
          <w:sz w:val="26"/>
          <w:szCs w:val="26"/>
        </w:rPr>
        <w:t xml:space="preserve"> поселения </w:t>
      </w:r>
      <w:r w:rsidR="00A42EC2">
        <w:rPr>
          <w:rFonts w:ascii="Times New Roman" w:hAnsi="Times New Roman" w:cs="Times New Roman"/>
          <w:color w:val="000000" w:themeColor="text1"/>
          <w:sz w:val="26"/>
          <w:szCs w:val="26"/>
        </w:rPr>
        <w:t>Новая Балкария</w:t>
      </w:r>
      <w:r w:rsidRPr="00FE034E">
        <w:rPr>
          <w:rFonts w:ascii="Times New Roman" w:hAnsi="Times New Roman" w:cs="Times New Roman"/>
          <w:color w:val="000000" w:themeColor="text1"/>
          <w:sz w:val="26"/>
          <w:szCs w:val="26"/>
        </w:rPr>
        <w:t>– АО «СевкавНИИгипрозем» – имеет сертификат соответствия №</w:t>
      </w:r>
      <w:r w:rsidR="00FE034E">
        <w:rPr>
          <w:rFonts w:ascii="Times New Roman" w:hAnsi="Times New Roman" w:cs="Times New Roman"/>
          <w:color w:val="000000" w:themeColor="text1"/>
          <w:sz w:val="26"/>
          <w:szCs w:val="26"/>
        </w:rPr>
        <w:t> </w:t>
      </w:r>
      <w:r w:rsidRPr="00FE034E">
        <w:rPr>
          <w:rFonts w:ascii="Times New Roman" w:hAnsi="Times New Roman" w:cs="Times New Roman"/>
          <w:color w:val="000000" w:themeColor="text1"/>
          <w:sz w:val="26"/>
          <w:szCs w:val="26"/>
        </w:rPr>
        <w:t>POCC RU.32311.OC02.CVR01.1674 выданный 20.02.2023, который удостоверяет, что система менеджмента качества применительно к деятельности по территориальному планированию и планировке территорий, деятельности геодезической и картографической, деятельности топографо-геодезической, землеустройству, деятельности по мониторингу загрязнения окружающей среды для физических и юридических лиц; кадастровой деятельности, соответствует требованиям ГОСТ Р ИСО 9001-2015 (ISO</w:t>
      </w:r>
      <w:r w:rsidR="007B5F7A" w:rsidRPr="00FE034E">
        <w:rPr>
          <w:rFonts w:ascii="Times New Roman" w:hAnsi="Times New Roman" w:cs="Times New Roman"/>
          <w:color w:val="000000" w:themeColor="text1"/>
          <w:sz w:val="26"/>
          <w:szCs w:val="26"/>
        </w:rPr>
        <w:t> </w:t>
      </w:r>
      <w:r w:rsidRPr="00FE034E">
        <w:rPr>
          <w:rFonts w:ascii="Times New Roman" w:hAnsi="Times New Roman" w:cs="Times New Roman"/>
          <w:color w:val="000000" w:themeColor="text1"/>
          <w:sz w:val="26"/>
          <w:szCs w:val="26"/>
        </w:rPr>
        <w:t>9001:2015)</w:t>
      </w:r>
      <w:r w:rsidR="00847958" w:rsidRPr="00FE034E">
        <w:rPr>
          <w:rFonts w:ascii="Times New Roman" w:hAnsi="Times New Roman" w:cs="Times New Roman"/>
          <w:color w:val="000000" w:themeColor="text1"/>
          <w:sz w:val="26"/>
          <w:szCs w:val="26"/>
        </w:rPr>
        <w:t>.</w:t>
      </w:r>
    </w:p>
    <w:p w:rsidR="00847958" w:rsidRPr="00FE034E" w:rsidRDefault="00847958" w:rsidP="00F63098">
      <w:pPr>
        <w:spacing w:after="0" w:line="240" w:lineRule="auto"/>
        <w:ind w:firstLine="709"/>
        <w:rPr>
          <w:rFonts w:ascii="Times New Roman" w:hAnsi="Times New Roman" w:cs="Times New Roman"/>
          <w:sz w:val="26"/>
          <w:szCs w:val="26"/>
        </w:rPr>
      </w:pPr>
    </w:p>
    <w:p w:rsidR="00847958" w:rsidRPr="00FE034E" w:rsidRDefault="00847958" w:rsidP="00F63098">
      <w:pPr>
        <w:spacing w:after="0" w:line="240" w:lineRule="auto"/>
        <w:ind w:firstLine="709"/>
        <w:rPr>
          <w:rFonts w:ascii="Times New Roman" w:hAnsi="Times New Roman" w:cs="Times New Roman"/>
          <w:sz w:val="26"/>
          <w:szCs w:val="26"/>
        </w:rPr>
      </w:pPr>
      <w:r w:rsidRPr="00FE034E">
        <w:rPr>
          <w:rFonts w:ascii="Times New Roman" w:hAnsi="Times New Roman" w:cs="Times New Roman"/>
          <w:sz w:val="26"/>
          <w:szCs w:val="26"/>
        </w:rPr>
        <w:br w:type="page"/>
      </w:r>
    </w:p>
    <w:p w:rsidR="006023D8" w:rsidRDefault="006023D8" w:rsidP="00EF299A">
      <w:pPr>
        <w:spacing w:after="0" w:line="240" w:lineRule="auto"/>
        <w:jc w:val="center"/>
        <w:rPr>
          <w:rFonts w:ascii="Times New Roman" w:hAnsi="Times New Roman" w:cs="Times New Roman"/>
          <w:sz w:val="28"/>
          <w:szCs w:val="28"/>
        </w:rPr>
      </w:pPr>
    </w:p>
    <w:p w:rsidR="006023D8" w:rsidRDefault="006023D8" w:rsidP="00EF299A">
      <w:pPr>
        <w:spacing w:after="0" w:line="240" w:lineRule="auto"/>
        <w:jc w:val="center"/>
        <w:rPr>
          <w:rFonts w:ascii="Times New Roman" w:hAnsi="Times New Roman" w:cs="Times New Roman"/>
          <w:sz w:val="28"/>
          <w:szCs w:val="28"/>
        </w:rPr>
      </w:pPr>
    </w:p>
    <w:p w:rsidR="006023D8" w:rsidRDefault="006023D8" w:rsidP="00EF299A">
      <w:pPr>
        <w:spacing w:after="0" w:line="240" w:lineRule="auto"/>
        <w:jc w:val="center"/>
        <w:rPr>
          <w:rFonts w:ascii="Times New Roman" w:hAnsi="Times New Roman" w:cs="Times New Roman"/>
          <w:sz w:val="28"/>
          <w:szCs w:val="28"/>
        </w:rPr>
      </w:pPr>
    </w:p>
    <w:p w:rsidR="006023D8" w:rsidRDefault="006023D8" w:rsidP="00EF299A">
      <w:pPr>
        <w:spacing w:after="0" w:line="240" w:lineRule="auto"/>
        <w:jc w:val="center"/>
        <w:rPr>
          <w:rFonts w:ascii="Times New Roman" w:hAnsi="Times New Roman" w:cs="Times New Roman"/>
          <w:sz w:val="28"/>
          <w:szCs w:val="28"/>
        </w:rPr>
      </w:pPr>
    </w:p>
    <w:p w:rsidR="006023D8" w:rsidRDefault="006023D8" w:rsidP="00EF299A">
      <w:pPr>
        <w:spacing w:after="0" w:line="240" w:lineRule="auto"/>
        <w:jc w:val="center"/>
        <w:rPr>
          <w:rFonts w:ascii="Times New Roman" w:hAnsi="Times New Roman" w:cs="Times New Roman"/>
          <w:sz w:val="28"/>
          <w:szCs w:val="28"/>
        </w:rPr>
      </w:pPr>
    </w:p>
    <w:p w:rsidR="006023D8" w:rsidRDefault="006023D8" w:rsidP="00EF299A">
      <w:pPr>
        <w:spacing w:after="0" w:line="240" w:lineRule="auto"/>
        <w:jc w:val="center"/>
        <w:rPr>
          <w:rFonts w:ascii="Times New Roman" w:hAnsi="Times New Roman" w:cs="Times New Roman"/>
          <w:sz w:val="28"/>
          <w:szCs w:val="28"/>
        </w:rPr>
      </w:pPr>
    </w:p>
    <w:p w:rsidR="009B7271" w:rsidRPr="00B43E8A" w:rsidRDefault="009B7271" w:rsidP="00A8236D">
      <w:pPr>
        <w:spacing w:after="0" w:line="240" w:lineRule="auto"/>
        <w:ind w:left="5103"/>
        <w:rPr>
          <w:rFonts w:ascii="Times New Roman" w:hAnsi="Times New Roman" w:cs="Times New Roman"/>
          <w:sz w:val="26"/>
          <w:szCs w:val="26"/>
        </w:rPr>
      </w:pPr>
      <w:r w:rsidRPr="00B43E8A">
        <w:rPr>
          <w:rFonts w:ascii="Times New Roman" w:hAnsi="Times New Roman" w:cs="Times New Roman"/>
          <w:sz w:val="26"/>
          <w:szCs w:val="26"/>
        </w:rPr>
        <w:t>Утверждено Решением</w:t>
      </w:r>
    </w:p>
    <w:p w:rsidR="00DA6685" w:rsidRPr="00B43E8A" w:rsidRDefault="009B7271" w:rsidP="00A8236D">
      <w:pPr>
        <w:spacing w:after="0" w:line="240" w:lineRule="auto"/>
        <w:ind w:left="5103"/>
        <w:rPr>
          <w:rFonts w:ascii="Times New Roman" w:hAnsi="Times New Roman" w:cs="Times New Roman"/>
          <w:sz w:val="26"/>
          <w:szCs w:val="26"/>
        </w:rPr>
      </w:pPr>
      <w:r w:rsidRPr="00B43E8A">
        <w:rPr>
          <w:rFonts w:ascii="Times New Roman" w:hAnsi="Times New Roman" w:cs="Times New Roman"/>
          <w:sz w:val="26"/>
          <w:szCs w:val="26"/>
        </w:rPr>
        <w:t xml:space="preserve">Совета местного самоуправления </w:t>
      </w:r>
      <w:r w:rsidR="006B1B43">
        <w:rPr>
          <w:rFonts w:ascii="Times New Roman" w:hAnsi="Times New Roman" w:cs="Times New Roman"/>
          <w:sz w:val="26"/>
          <w:szCs w:val="26"/>
        </w:rPr>
        <w:t>сельского</w:t>
      </w:r>
      <w:r w:rsidRPr="00B43E8A">
        <w:rPr>
          <w:rFonts w:ascii="Times New Roman" w:hAnsi="Times New Roman" w:cs="Times New Roman"/>
          <w:sz w:val="26"/>
          <w:szCs w:val="26"/>
        </w:rPr>
        <w:t xml:space="preserve"> поселения </w:t>
      </w:r>
      <w:r w:rsidR="00A42EC2">
        <w:rPr>
          <w:rFonts w:ascii="Times New Roman" w:hAnsi="Times New Roman" w:cs="Times New Roman"/>
          <w:sz w:val="26"/>
          <w:szCs w:val="26"/>
        </w:rPr>
        <w:t>Новая Балкария</w:t>
      </w:r>
      <w:r w:rsidR="00002CAC">
        <w:rPr>
          <w:rFonts w:ascii="Times New Roman" w:hAnsi="Times New Roman" w:cs="Times New Roman"/>
          <w:sz w:val="26"/>
          <w:szCs w:val="26"/>
        </w:rPr>
        <w:t>Терского</w:t>
      </w:r>
      <w:r w:rsidRPr="00B43E8A">
        <w:rPr>
          <w:rFonts w:ascii="Times New Roman" w:hAnsi="Times New Roman" w:cs="Times New Roman"/>
          <w:sz w:val="26"/>
          <w:szCs w:val="26"/>
        </w:rPr>
        <w:t xml:space="preserve"> муниципального района Кабардино-Балкарской Республики от </w:t>
      </w:r>
      <w:r w:rsidR="007B5F7A">
        <w:rPr>
          <w:rFonts w:ascii="Times New Roman" w:hAnsi="Times New Roman" w:cs="Times New Roman"/>
          <w:sz w:val="26"/>
          <w:szCs w:val="26"/>
        </w:rPr>
        <w:t xml:space="preserve">«____» __________ </w:t>
      </w:r>
      <w:r w:rsidRPr="00B43E8A">
        <w:rPr>
          <w:rFonts w:ascii="Times New Roman" w:hAnsi="Times New Roman" w:cs="Times New Roman"/>
          <w:sz w:val="26"/>
          <w:szCs w:val="26"/>
        </w:rPr>
        <w:t>202</w:t>
      </w:r>
      <w:r w:rsidR="007B5F7A">
        <w:rPr>
          <w:rFonts w:ascii="Times New Roman" w:hAnsi="Times New Roman" w:cs="Times New Roman"/>
          <w:sz w:val="26"/>
          <w:szCs w:val="26"/>
        </w:rPr>
        <w:t>4</w:t>
      </w:r>
      <w:r w:rsidRPr="00B43E8A">
        <w:rPr>
          <w:rFonts w:ascii="Times New Roman" w:hAnsi="Times New Roman" w:cs="Times New Roman"/>
          <w:sz w:val="26"/>
          <w:szCs w:val="26"/>
        </w:rPr>
        <w:t xml:space="preserve"> №</w:t>
      </w:r>
      <w:r w:rsidR="007B5F7A">
        <w:rPr>
          <w:rFonts w:ascii="Times New Roman" w:hAnsi="Times New Roman" w:cs="Times New Roman"/>
          <w:sz w:val="26"/>
          <w:szCs w:val="26"/>
        </w:rPr>
        <w:t xml:space="preserve"> ____</w:t>
      </w:r>
    </w:p>
    <w:p w:rsidR="009B7271" w:rsidRDefault="009B7271" w:rsidP="00EF299A">
      <w:pPr>
        <w:spacing w:after="0" w:line="240" w:lineRule="auto"/>
        <w:jc w:val="center"/>
        <w:rPr>
          <w:rFonts w:ascii="Times New Roman" w:hAnsi="Times New Roman" w:cs="Times New Roman"/>
          <w:sz w:val="28"/>
          <w:szCs w:val="28"/>
        </w:rPr>
      </w:pPr>
    </w:p>
    <w:p w:rsidR="009B7271" w:rsidRDefault="009B7271" w:rsidP="00EF299A">
      <w:pPr>
        <w:spacing w:after="0" w:line="240" w:lineRule="auto"/>
        <w:jc w:val="center"/>
        <w:rPr>
          <w:rFonts w:ascii="Times New Roman" w:hAnsi="Times New Roman" w:cs="Times New Roman"/>
          <w:sz w:val="28"/>
          <w:szCs w:val="28"/>
        </w:rPr>
      </w:pPr>
    </w:p>
    <w:p w:rsidR="009B7271" w:rsidRDefault="009B7271" w:rsidP="00EF299A">
      <w:pPr>
        <w:spacing w:after="0" w:line="240" w:lineRule="auto"/>
        <w:jc w:val="center"/>
        <w:rPr>
          <w:rFonts w:ascii="Times New Roman" w:hAnsi="Times New Roman" w:cs="Times New Roman"/>
          <w:sz w:val="28"/>
          <w:szCs w:val="28"/>
        </w:rPr>
      </w:pPr>
    </w:p>
    <w:p w:rsidR="009B7271" w:rsidRDefault="009B7271" w:rsidP="00EF299A">
      <w:pPr>
        <w:spacing w:after="0" w:line="240" w:lineRule="auto"/>
        <w:jc w:val="center"/>
        <w:rPr>
          <w:rFonts w:ascii="Times New Roman" w:hAnsi="Times New Roman" w:cs="Times New Roman"/>
          <w:sz w:val="28"/>
          <w:szCs w:val="28"/>
        </w:rPr>
      </w:pPr>
    </w:p>
    <w:p w:rsidR="009B7271" w:rsidRDefault="009B7271" w:rsidP="00EF299A">
      <w:pPr>
        <w:spacing w:after="0" w:line="240" w:lineRule="auto"/>
        <w:jc w:val="center"/>
        <w:rPr>
          <w:rFonts w:ascii="Times New Roman" w:hAnsi="Times New Roman" w:cs="Times New Roman"/>
          <w:sz w:val="28"/>
          <w:szCs w:val="28"/>
        </w:rPr>
      </w:pPr>
    </w:p>
    <w:p w:rsidR="009B7271" w:rsidRDefault="009B7271" w:rsidP="00EF299A">
      <w:pPr>
        <w:spacing w:after="0" w:line="240" w:lineRule="auto"/>
        <w:jc w:val="center"/>
        <w:rPr>
          <w:rFonts w:ascii="Times New Roman" w:hAnsi="Times New Roman" w:cs="Times New Roman"/>
          <w:sz w:val="28"/>
          <w:szCs w:val="28"/>
        </w:rPr>
      </w:pPr>
    </w:p>
    <w:p w:rsidR="009B7271" w:rsidRPr="00DA6685" w:rsidRDefault="009B7271" w:rsidP="00EF299A">
      <w:pPr>
        <w:spacing w:after="120" w:line="240" w:lineRule="auto"/>
        <w:jc w:val="center"/>
        <w:rPr>
          <w:rFonts w:ascii="Times New Roman" w:hAnsi="Times New Roman" w:cs="Times New Roman"/>
          <w:b/>
          <w:sz w:val="28"/>
          <w:szCs w:val="28"/>
        </w:rPr>
      </w:pPr>
      <w:r w:rsidRPr="00DA6685">
        <w:rPr>
          <w:rFonts w:ascii="Times New Roman" w:hAnsi="Times New Roman" w:cs="Times New Roman"/>
          <w:b/>
          <w:sz w:val="28"/>
          <w:szCs w:val="28"/>
        </w:rPr>
        <w:t>ПРАВИЛА ЗЕМЛЕПОЛЬЗОВАНИЯ И ЗАСТРОЙКИ</w:t>
      </w:r>
    </w:p>
    <w:p w:rsidR="009B7271" w:rsidRPr="00DA6685" w:rsidRDefault="006B1B43" w:rsidP="00EF299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сельского</w:t>
      </w:r>
      <w:r w:rsidR="009B7271" w:rsidRPr="00DA6685">
        <w:rPr>
          <w:rFonts w:ascii="Times New Roman" w:hAnsi="Times New Roman" w:cs="Times New Roman"/>
          <w:b/>
          <w:sz w:val="28"/>
          <w:szCs w:val="28"/>
        </w:rPr>
        <w:t xml:space="preserve"> поселения </w:t>
      </w:r>
      <w:r w:rsidR="00A42EC2">
        <w:rPr>
          <w:rFonts w:ascii="Times New Roman" w:hAnsi="Times New Roman" w:cs="Times New Roman"/>
          <w:b/>
          <w:sz w:val="28"/>
          <w:szCs w:val="28"/>
        </w:rPr>
        <w:t>Новая Балкария</w:t>
      </w:r>
    </w:p>
    <w:p w:rsidR="009B7271" w:rsidRPr="00DA6685" w:rsidRDefault="00002CAC" w:rsidP="00EF299A">
      <w:pPr>
        <w:widowControl w:val="0"/>
        <w:suppressAutoHyphens/>
        <w:autoSpaceDE w:val="0"/>
        <w:spacing w:after="0" w:line="240" w:lineRule="auto"/>
        <w:jc w:val="center"/>
        <w:rPr>
          <w:rFonts w:ascii="Times New Roman" w:eastAsia="Times New Roman" w:hAnsi="Times New Roman" w:cs="Times New Roman"/>
          <w:b/>
          <w:bCs/>
          <w:sz w:val="28"/>
          <w:szCs w:val="28"/>
          <w:lang w:eastAsia="zh-CN"/>
        </w:rPr>
      </w:pPr>
      <w:r>
        <w:rPr>
          <w:rFonts w:ascii="Times New Roman" w:eastAsia="Times New Roman" w:hAnsi="Times New Roman" w:cs="Times New Roman"/>
          <w:b/>
          <w:bCs/>
          <w:sz w:val="28"/>
          <w:szCs w:val="28"/>
          <w:lang w:eastAsia="zh-CN"/>
        </w:rPr>
        <w:t>Терского</w:t>
      </w:r>
      <w:r w:rsidR="009B7271" w:rsidRPr="00DA6685">
        <w:rPr>
          <w:rFonts w:ascii="Times New Roman" w:eastAsia="Times New Roman" w:hAnsi="Times New Roman" w:cs="Times New Roman"/>
          <w:b/>
          <w:bCs/>
          <w:sz w:val="28"/>
          <w:szCs w:val="28"/>
          <w:lang w:eastAsia="zh-CN"/>
        </w:rPr>
        <w:t xml:space="preserve"> муниципального района</w:t>
      </w:r>
    </w:p>
    <w:p w:rsidR="009B7271" w:rsidRPr="00DA6685" w:rsidRDefault="009B7271" w:rsidP="00EF299A">
      <w:pPr>
        <w:widowControl w:val="0"/>
        <w:suppressAutoHyphens/>
        <w:autoSpaceDE w:val="0"/>
        <w:spacing w:after="0" w:line="240" w:lineRule="auto"/>
        <w:jc w:val="center"/>
        <w:rPr>
          <w:rFonts w:ascii="Times New Roman" w:eastAsia="Times New Roman" w:hAnsi="Times New Roman" w:cs="Times New Roman"/>
          <w:b/>
          <w:bCs/>
          <w:sz w:val="28"/>
          <w:szCs w:val="28"/>
          <w:lang w:eastAsia="zh-CN"/>
        </w:rPr>
      </w:pPr>
      <w:r w:rsidRPr="00DA6685">
        <w:rPr>
          <w:rFonts w:ascii="Times New Roman" w:eastAsia="Times New Roman" w:hAnsi="Times New Roman" w:cs="Times New Roman"/>
          <w:b/>
          <w:bCs/>
          <w:sz w:val="28"/>
          <w:szCs w:val="28"/>
          <w:lang w:eastAsia="zh-CN"/>
        </w:rPr>
        <w:t>Кабардино-Балкарской Республики</w:t>
      </w:r>
    </w:p>
    <w:p w:rsidR="009B7271" w:rsidRDefault="009B7271" w:rsidP="00EF299A">
      <w:pPr>
        <w:spacing w:after="0" w:line="240" w:lineRule="auto"/>
        <w:jc w:val="center"/>
        <w:rPr>
          <w:rFonts w:ascii="Times New Roman" w:hAnsi="Times New Roman" w:cs="Times New Roman"/>
          <w:sz w:val="28"/>
          <w:szCs w:val="28"/>
        </w:rPr>
      </w:pPr>
    </w:p>
    <w:p w:rsidR="009B7271" w:rsidRDefault="009B7271" w:rsidP="00EF299A">
      <w:pPr>
        <w:spacing w:line="240" w:lineRule="auto"/>
        <w:jc w:val="center"/>
        <w:rPr>
          <w:rFonts w:ascii="Times New Roman" w:hAnsi="Times New Roman" w:cs="Times New Roman"/>
          <w:sz w:val="28"/>
          <w:szCs w:val="28"/>
        </w:rPr>
      </w:pPr>
      <w:r>
        <w:rPr>
          <w:rFonts w:ascii="Times New Roman" w:hAnsi="Times New Roman" w:cs="Times New Roman"/>
          <w:sz w:val="28"/>
          <w:szCs w:val="28"/>
        </w:rPr>
        <w:br w:type="page"/>
      </w:r>
    </w:p>
    <w:sdt>
      <w:sdtPr>
        <w:rPr>
          <w:rFonts w:ascii="Times New Roman" w:eastAsiaTheme="minorHAnsi" w:hAnsi="Times New Roman" w:cs="Times New Roman"/>
          <w:b w:val="0"/>
          <w:bCs w:val="0"/>
          <w:color w:val="auto"/>
          <w:sz w:val="25"/>
          <w:szCs w:val="25"/>
          <w:lang w:eastAsia="en-US"/>
        </w:rPr>
        <w:id w:val="-2055541803"/>
        <w:docPartObj>
          <w:docPartGallery w:val="Table of Contents"/>
          <w:docPartUnique/>
        </w:docPartObj>
      </w:sdtPr>
      <w:sdtContent>
        <w:p w:rsidR="00CF63B6" w:rsidRPr="00D84B00" w:rsidRDefault="0030180F" w:rsidP="000F5FF1">
          <w:pPr>
            <w:pStyle w:val="aff1"/>
            <w:spacing w:after="120"/>
            <w:ind w:right="-1"/>
            <w:jc w:val="center"/>
            <w:rPr>
              <w:rFonts w:ascii="Times New Roman" w:hAnsi="Times New Roman" w:cs="Times New Roman"/>
              <w:color w:val="auto"/>
              <w:sz w:val="25"/>
              <w:szCs w:val="25"/>
            </w:rPr>
          </w:pPr>
          <w:r w:rsidRPr="00D84B00">
            <w:rPr>
              <w:rFonts w:ascii="Times New Roman" w:hAnsi="Times New Roman" w:cs="Times New Roman"/>
              <w:color w:val="auto"/>
              <w:sz w:val="25"/>
              <w:szCs w:val="25"/>
            </w:rPr>
            <w:t>СОДЕРЖАНИЕ</w:t>
          </w:r>
        </w:p>
        <w:p w:rsidR="0063324D" w:rsidRPr="0063324D" w:rsidRDefault="00EE692D" w:rsidP="0063324D">
          <w:pPr>
            <w:pStyle w:val="1d"/>
            <w:rPr>
              <w:rFonts w:eastAsiaTheme="minorEastAsia"/>
              <w:lang w:eastAsia="ru-RU"/>
            </w:rPr>
          </w:pPr>
          <w:r w:rsidRPr="00EE692D">
            <w:fldChar w:fldCharType="begin"/>
          </w:r>
          <w:r w:rsidR="00CF63B6" w:rsidRPr="0063324D">
            <w:instrText xml:space="preserve"> TOC \o "1-3" \h \z \u </w:instrText>
          </w:r>
          <w:r w:rsidRPr="00EE692D">
            <w:fldChar w:fldCharType="separate"/>
          </w:r>
          <w:hyperlink w:anchor="_Toc177034745" w:history="1">
            <w:r w:rsidR="0063324D" w:rsidRPr="0063324D">
              <w:rPr>
                <w:rStyle w:val="aa"/>
              </w:rPr>
              <w:t>Часть I. Порядок применения правил землепользования и застройки сельского поселения Новая Балкария и внесения в них изменений</w:t>
            </w:r>
            <w:r w:rsidR="0063324D" w:rsidRPr="0063324D">
              <w:rPr>
                <w:webHidden/>
              </w:rPr>
              <w:tab/>
            </w:r>
            <w:r w:rsidRPr="0063324D">
              <w:rPr>
                <w:webHidden/>
              </w:rPr>
              <w:fldChar w:fldCharType="begin"/>
            </w:r>
            <w:r w:rsidR="0063324D" w:rsidRPr="0063324D">
              <w:rPr>
                <w:webHidden/>
              </w:rPr>
              <w:instrText xml:space="preserve"> PAGEREF _Toc177034745 \h </w:instrText>
            </w:r>
            <w:r w:rsidRPr="0063324D">
              <w:rPr>
                <w:webHidden/>
              </w:rPr>
            </w:r>
            <w:r w:rsidRPr="0063324D">
              <w:rPr>
                <w:webHidden/>
              </w:rPr>
              <w:fldChar w:fldCharType="separate"/>
            </w:r>
            <w:r w:rsidR="0063324D" w:rsidRPr="0063324D">
              <w:rPr>
                <w:webHidden/>
              </w:rPr>
              <w:t>9</w:t>
            </w:r>
            <w:r w:rsidRPr="0063324D">
              <w:rPr>
                <w:webHidden/>
              </w:rPr>
              <w:fldChar w:fldCharType="end"/>
            </w:r>
          </w:hyperlink>
        </w:p>
        <w:p w:rsidR="0063324D" w:rsidRPr="0063324D" w:rsidRDefault="00EE692D" w:rsidP="0063324D">
          <w:pPr>
            <w:pStyle w:val="24"/>
            <w:tabs>
              <w:tab w:val="right" w:leader="dot" w:pos="9214"/>
              <w:tab w:val="right" w:leader="dot" w:pos="9345"/>
            </w:tabs>
            <w:spacing w:line="240" w:lineRule="auto"/>
            <w:ind w:right="1417"/>
            <w:rPr>
              <w:rFonts w:ascii="Times New Roman" w:eastAsiaTheme="minorEastAsia" w:hAnsi="Times New Roman" w:cs="Times New Roman"/>
              <w:noProof/>
              <w:sz w:val="25"/>
              <w:szCs w:val="25"/>
              <w:lang w:eastAsia="ru-RU"/>
            </w:rPr>
          </w:pPr>
          <w:hyperlink w:anchor="_Toc177034746" w:history="1">
            <w:r w:rsidR="0063324D" w:rsidRPr="0063324D">
              <w:rPr>
                <w:rStyle w:val="aa"/>
                <w:rFonts w:ascii="Times New Roman" w:hAnsi="Times New Roman" w:cs="Times New Roman"/>
                <w:noProof/>
                <w:sz w:val="25"/>
                <w:szCs w:val="25"/>
              </w:rPr>
              <w:t>Глава 1. Общие положения</w:t>
            </w:r>
            <w:r w:rsidR="0063324D" w:rsidRPr="0063324D">
              <w:rPr>
                <w:rFonts w:ascii="Times New Roman" w:hAnsi="Times New Roman" w:cs="Times New Roman"/>
                <w:noProof/>
                <w:webHidden/>
                <w:sz w:val="25"/>
                <w:szCs w:val="25"/>
              </w:rPr>
              <w:tab/>
            </w:r>
            <w:r w:rsidRPr="0063324D">
              <w:rPr>
                <w:rFonts w:ascii="Times New Roman" w:hAnsi="Times New Roman" w:cs="Times New Roman"/>
                <w:noProof/>
                <w:webHidden/>
                <w:sz w:val="25"/>
                <w:szCs w:val="25"/>
              </w:rPr>
              <w:fldChar w:fldCharType="begin"/>
            </w:r>
            <w:r w:rsidR="0063324D" w:rsidRPr="0063324D">
              <w:rPr>
                <w:rFonts w:ascii="Times New Roman" w:hAnsi="Times New Roman" w:cs="Times New Roman"/>
                <w:noProof/>
                <w:webHidden/>
                <w:sz w:val="25"/>
                <w:szCs w:val="25"/>
              </w:rPr>
              <w:instrText xml:space="preserve"> PAGEREF _Toc177034746 \h </w:instrText>
            </w:r>
            <w:r w:rsidRPr="0063324D">
              <w:rPr>
                <w:rFonts w:ascii="Times New Roman" w:hAnsi="Times New Roman" w:cs="Times New Roman"/>
                <w:noProof/>
                <w:webHidden/>
                <w:sz w:val="25"/>
                <w:szCs w:val="25"/>
              </w:rPr>
            </w:r>
            <w:r w:rsidRPr="0063324D">
              <w:rPr>
                <w:rFonts w:ascii="Times New Roman" w:hAnsi="Times New Roman" w:cs="Times New Roman"/>
                <w:noProof/>
                <w:webHidden/>
                <w:sz w:val="25"/>
                <w:szCs w:val="25"/>
              </w:rPr>
              <w:fldChar w:fldCharType="separate"/>
            </w:r>
            <w:r w:rsidR="0063324D" w:rsidRPr="0063324D">
              <w:rPr>
                <w:rFonts w:ascii="Times New Roman" w:hAnsi="Times New Roman" w:cs="Times New Roman"/>
                <w:noProof/>
                <w:webHidden/>
                <w:sz w:val="25"/>
                <w:szCs w:val="25"/>
              </w:rPr>
              <w:t>9</w:t>
            </w:r>
            <w:r w:rsidRPr="0063324D">
              <w:rPr>
                <w:rFonts w:ascii="Times New Roman" w:hAnsi="Times New Roman" w:cs="Times New Roman"/>
                <w:noProof/>
                <w:webHidden/>
                <w:sz w:val="25"/>
                <w:szCs w:val="25"/>
              </w:rPr>
              <w:fldChar w:fldCharType="end"/>
            </w:r>
          </w:hyperlink>
        </w:p>
        <w:p w:rsidR="0063324D" w:rsidRPr="0063324D" w:rsidRDefault="00EE692D" w:rsidP="0063324D">
          <w:pPr>
            <w:pStyle w:val="35"/>
            <w:tabs>
              <w:tab w:val="right" w:leader="dot" w:pos="9214"/>
              <w:tab w:val="right" w:leader="dot" w:pos="9345"/>
            </w:tabs>
            <w:spacing w:line="240" w:lineRule="auto"/>
            <w:ind w:right="1417"/>
            <w:rPr>
              <w:rFonts w:ascii="Times New Roman" w:eastAsiaTheme="minorEastAsia" w:hAnsi="Times New Roman" w:cs="Times New Roman"/>
              <w:noProof/>
              <w:sz w:val="25"/>
              <w:szCs w:val="25"/>
              <w:lang w:eastAsia="ru-RU"/>
            </w:rPr>
          </w:pPr>
          <w:hyperlink w:anchor="_Toc177034747" w:history="1">
            <w:r w:rsidR="0063324D" w:rsidRPr="0063324D">
              <w:rPr>
                <w:rStyle w:val="aa"/>
                <w:rFonts w:ascii="Times New Roman" w:hAnsi="Times New Roman" w:cs="Times New Roman"/>
                <w:iCs/>
                <w:noProof/>
                <w:sz w:val="25"/>
                <w:szCs w:val="25"/>
              </w:rPr>
              <w:t xml:space="preserve">Статья 1. </w:t>
            </w:r>
            <w:r w:rsidR="0063324D" w:rsidRPr="0063324D">
              <w:rPr>
                <w:rStyle w:val="aa"/>
                <w:rFonts w:ascii="Times New Roman" w:hAnsi="Times New Roman" w:cs="Times New Roman"/>
                <w:bCs/>
                <w:noProof/>
                <w:sz w:val="25"/>
                <w:szCs w:val="25"/>
              </w:rPr>
              <w:t>Предмет регулирования и цели подготовки Правил землепользования и застройки</w:t>
            </w:r>
            <w:r w:rsidR="0063324D" w:rsidRPr="0063324D">
              <w:rPr>
                <w:rFonts w:ascii="Times New Roman" w:hAnsi="Times New Roman" w:cs="Times New Roman"/>
                <w:noProof/>
                <w:webHidden/>
                <w:sz w:val="25"/>
                <w:szCs w:val="25"/>
              </w:rPr>
              <w:tab/>
            </w:r>
            <w:r w:rsidRPr="0063324D">
              <w:rPr>
                <w:rFonts w:ascii="Times New Roman" w:hAnsi="Times New Roman" w:cs="Times New Roman"/>
                <w:noProof/>
                <w:webHidden/>
                <w:sz w:val="25"/>
                <w:szCs w:val="25"/>
              </w:rPr>
              <w:fldChar w:fldCharType="begin"/>
            </w:r>
            <w:r w:rsidR="0063324D" w:rsidRPr="0063324D">
              <w:rPr>
                <w:rFonts w:ascii="Times New Roman" w:hAnsi="Times New Roman" w:cs="Times New Roman"/>
                <w:noProof/>
                <w:webHidden/>
                <w:sz w:val="25"/>
                <w:szCs w:val="25"/>
              </w:rPr>
              <w:instrText xml:space="preserve"> PAGEREF _Toc177034747 \h </w:instrText>
            </w:r>
            <w:r w:rsidRPr="0063324D">
              <w:rPr>
                <w:rFonts w:ascii="Times New Roman" w:hAnsi="Times New Roman" w:cs="Times New Roman"/>
                <w:noProof/>
                <w:webHidden/>
                <w:sz w:val="25"/>
                <w:szCs w:val="25"/>
              </w:rPr>
            </w:r>
            <w:r w:rsidRPr="0063324D">
              <w:rPr>
                <w:rFonts w:ascii="Times New Roman" w:hAnsi="Times New Roman" w:cs="Times New Roman"/>
                <w:noProof/>
                <w:webHidden/>
                <w:sz w:val="25"/>
                <w:szCs w:val="25"/>
              </w:rPr>
              <w:fldChar w:fldCharType="separate"/>
            </w:r>
            <w:r w:rsidR="0063324D" w:rsidRPr="0063324D">
              <w:rPr>
                <w:rFonts w:ascii="Times New Roman" w:hAnsi="Times New Roman" w:cs="Times New Roman"/>
                <w:noProof/>
                <w:webHidden/>
                <w:sz w:val="25"/>
                <w:szCs w:val="25"/>
              </w:rPr>
              <w:t>9</w:t>
            </w:r>
            <w:r w:rsidRPr="0063324D">
              <w:rPr>
                <w:rFonts w:ascii="Times New Roman" w:hAnsi="Times New Roman" w:cs="Times New Roman"/>
                <w:noProof/>
                <w:webHidden/>
                <w:sz w:val="25"/>
                <w:szCs w:val="25"/>
              </w:rPr>
              <w:fldChar w:fldCharType="end"/>
            </w:r>
          </w:hyperlink>
        </w:p>
        <w:p w:rsidR="0063324D" w:rsidRPr="0063324D" w:rsidRDefault="00EE692D" w:rsidP="0063324D">
          <w:pPr>
            <w:pStyle w:val="35"/>
            <w:tabs>
              <w:tab w:val="right" w:leader="dot" w:pos="9214"/>
              <w:tab w:val="right" w:leader="dot" w:pos="9345"/>
            </w:tabs>
            <w:spacing w:line="240" w:lineRule="auto"/>
            <w:ind w:right="1417"/>
            <w:rPr>
              <w:rFonts w:ascii="Times New Roman" w:eastAsiaTheme="minorEastAsia" w:hAnsi="Times New Roman" w:cs="Times New Roman"/>
              <w:noProof/>
              <w:sz w:val="25"/>
              <w:szCs w:val="25"/>
              <w:lang w:eastAsia="ru-RU"/>
            </w:rPr>
          </w:pPr>
          <w:hyperlink w:anchor="_Toc177034748" w:history="1">
            <w:r w:rsidR="0063324D" w:rsidRPr="0063324D">
              <w:rPr>
                <w:rStyle w:val="aa"/>
                <w:rFonts w:ascii="Times New Roman" w:hAnsi="Times New Roman" w:cs="Times New Roman"/>
                <w:iCs/>
                <w:noProof/>
                <w:sz w:val="25"/>
                <w:szCs w:val="25"/>
              </w:rPr>
              <w:t>Статья 2. Основные понятия, термины и определения, используемые в настоящих Правилах</w:t>
            </w:r>
            <w:r w:rsidR="0063324D" w:rsidRPr="0063324D">
              <w:rPr>
                <w:rFonts w:ascii="Times New Roman" w:hAnsi="Times New Roman" w:cs="Times New Roman"/>
                <w:noProof/>
                <w:webHidden/>
                <w:sz w:val="25"/>
                <w:szCs w:val="25"/>
              </w:rPr>
              <w:tab/>
            </w:r>
            <w:r w:rsidRPr="0063324D">
              <w:rPr>
                <w:rFonts w:ascii="Times New Roman" w:hAnsi="Times New Roman" w:cs="Times New Roman"/>
                <w:noProof/>
                <w:webHidden/>
                <w:sz w:val="25"/>
                <w:szCs w:val="25"/>
              </w:rPr>
              <w:fldChar w:fldCharType="begin"/>
            </w:r>
            <w:r w:rsidR="0063324D" w:rsidRPr="0063324D">
              <w:rPr>
                <w:rFonts w:ascii="Times New Roman" w:hAnsi="Times New Roman" w:cs="Times New Roman"/>
                <w:noProof/>
                <w:webHidden/>
                <w:sz w:val="25"/>
                <w:szCs w:val="25"/>
              </w:rPr>
              <w:instrText xml:space="preserve"> PAGEREF _Toc177034748 \h </w:instrText>
            </w:r>
            <w:r w:rsidRPr="0063324D">
              <w:rPr>
                <w:rFonts w:ascii="Times New Roman" w:hAnsi="Times New Roman" w:cs="Times New Roman"/>
                <w:noProof/>
                <w:webHidden/>
                <w:sz w:val="25"/>
                <w:szCs w:val="25"/>
              </w:rPr>
            </w:r>
            <w:r w:rsidRPr="0063324D">
              <w:rPr>
                <w:rFonts w:ascii="Times New Roman" w:hAnsi="Times New Roman" w:cs="Times New Roman"/>
                <w:noProof/>
                <w:webHidden/>
                <w:sz w:val="25"/>
                <w:szCs w:val="25"/>
              </w:rPr>
              <w:fldChar w:fldCharType="separate"/>
            </w:r>
            <w:r w:rsidR="0063324D" w:rsidRPr="0063324D">
              <w:rPr>
                <w:rFonts w:ascii="Times New Roman" w:hAnsi="Times New Roman" w:cs="Times New Roman"/>
                <w:noProof/>
                <w:webHidden/>
                <w:sz w:val="25"/>
                <w:szCs w:val="25"/>
              </w:rPr>
              <w:t>10</w:t>
            </w:r>
            <w:r w:rsidRPr="0063324D">
              <w:rPr>
                <w:rFonts w:ascii="Times New Roman" w:hAnsi="Times New Roman" w:cs="Times New Roman"/>
                <w:noProof/>
                <w:webHidden/>
                <w:sz w:val="25"/>
                <w:szCs w:val="25"/>
              </w:rPr>
              <w:fldChar w:fldCharType="end"/>
            </w:r>
          </w:hyperlink>
        </w:p>
        <w:p w:rsidR="0063324D" w:rsidRPr="0063324D" w:rsidRDefault="00EE692D" w:rsidP="0063324D">
          <w:pPr>
            <w:pStyle w:val="35"/>
            <w:tabs>
              <w:tab w:val="right" w:leader="dot" w:pos="9214"/>
              <w:tab w:val="right" w:leader="dot" w:pos="9345"/>
            </w:tabs>
            <w:spacing w:line="240" w:lineRule="auto"/>
            <w:ind w:right="1417"/>
            <w:rPr>
              <w:rFonts w:ascii="Times New Roman" w:eastAsiaTheme="minorEastAsia" w:hAnsi="Times New Roman" w:cs="Times New Roman"/>
              <w:noProof/>
              <w:sz w:val="25"/>
              <w:szCs w:val="25"/>
              <w:lang w:eastAsia="ru-RU"/>
            </w:rPr>
          </w:pPr>
          <w:hyperlink w:anchor="_Toc177034749" w:history="1">
            <w:r w:rsidR="0063324D" w:rsidRPr="0063324D">
              <w:rPr>
                <w:rStyle w:val="aa"/>
                <w:rFonts w:ascii="Times New Roman" w:hAnsi="Times New Roman" w:cs="Times New Roman"/>
                <w:noProof/>
                <w:sz w:val="25"/>
                <w:szCs w:val="25"/>
              </w:rPr>
              <w:t>Статья 3. Открытость и доступность информации о землепользовании и застройке</w:t>
            </w:r>
            <w:r w:rsidR="0063324D" w:rsidRPr="0063324D">
              <w:rPr>
                <w:rFonts w:ascii="Times New Roman" w:hAnsi="Times New Roman" w:cs="Times New Roman"/>
                <w:noProof/>
                <w:webHidden/>
                <w:sz w:val="25"/>
                <w:szCs w:val="25"/>
              </w:rPr>
              <w:tab/>
            </w:r>
            <w:r w:rsidRPr="0063324D">
              <w:rPr>
                <w:rFonts w:ascii="Times New Roman" w:hAnsi="Times New Roman" w:cs="Times New Roman"/>
                <w:noProof/>
                <w:webHidden/>
                <w:sz w:val="25"/>
                <w:szCs w:val="25"/>
              </w:rPr>
              <w:fldChar w:fldCharType="begin"/>
            </w:r>
            <w:r w:rsidR="0063324D" w:rsidRPr="0063324D">
              <w:rPr>
                <w:rFonts w:ascii="Times New Roman" w:hAnsi="Times New Roman" w:cs="Times New Roman"/>
                <w:noProof/>
                <w:webHidden/>
                <w:sz w:val="25"/>
                <w:szCs w:val="25"/>
              </w:rPr>
              <w:instrText xml:space="preserve"> PAGEREF _Toc177034749 \h </w:instrText>
            </w:r>
            <w:r w:rsidRPr="0063324D">
              <w:rPr>
                <w:rFonts w:ascii="Times New Roman" w:hAnsi="Times New Roman" w:cs="Times New Roman"/>
                <w:noProof/>
                <w:webHidden/>
                <w:sz w:val="25"/>
                <w:szCs w:val="25"/>
              </w:rPr>
            </w:r>
            <w:r w:rsidRPr="0063324D">
              <w:rPr>
                <w:rFonts w:ascii="Times New Roman" w:hAnsi="Times New Roman" w:cs="Times New Roman"/>
                <w:noProof/>
                <w:webHidden/>
                <w:sz w:val="25"/>
                <w:szCs w:val="25"/>
              </w:rPr>
              <w:fldChar w:fldCharType="separate"/>
            </w:r>
            <w:r w:rsidR="0063324D" w:rsidRPr="0063324D">
              <w:rPr>
                <w:rFonts w:ascii="Times New Roman" w:hAnsi="Times New Roman" w:cs="Times New Roman"/>
                <w:noProof/>
                <w:webHidden/>
                <w:sz w:val="25"/>
                <w:szCs w:val="25"/>
              </w:rPr>
              <w:t>15</w:t>
            </w:r>
            <w:r w:rsidRPr="0063324D">
              <w:rPr>
                <w:rFonts w:ascii="Times New Roman" w:hAnsi="Times New Roman" w:cs="Times New Roman"/>
                <w:noProof/>
                <w:webHidden/>
                <w:sz w:val="25"/>
                <w:szCs w:val="25"/>
              </w:rPr>
              <w:fldChar w:fldCharType="end"/>
            </w:r>
          </w:hyperlink>
        </w:p>
        <w:p w:rsidR="0063324D" w:rsidRPr="0063324D" w:rsidRDefault="00EE692D" w:rsidP="0063324D">
          <w:pPr>
            <w:pStyle w:val="35"/>
            <w:tabs>
              <w:tab w:val="right" w:leader="dot" w:pos="9214"/>
              <w:tab w:val="right" w:leader="dot" w:pos="9345"/>
            </w:tabs>
            <w:spacing w:line="240" w:lineRule="auto"/>
            <w:ind w:right="1417"/>
            <w:rPr>
              <w:rFonts w:ascii="Times New Roman" w:eastAsiaTheme="minorEastAsia" w:hAnsi="Times New Roman" w:cs="Times New Roman"/>
              <w:noProof/>
              <w:sz w:val="25"/>
              <w:szCs w:val="25"/>
              <w:lang w:eastAsia="ru-RU"/>
            </w:rPr>
          </w:pPr>
          <w:hyperlink w:anchor="_Toc177034750" w:history="1">
            <w:r w:rsidR="0063324D" w:rsidRPr="0063324D">
              <w:rPr>
                <w:rStyle w:val="aa"/>
                <w:rFonts w:ascii="Times New Roman" w:hAnsi="Times New Roman" w:cs="Times New Roman"/>
                <w:noProof/>
                <w:sz w:val="25"/>
                <w:szCs w:val="25"/>
              </w:rPr>
              <w:t>Статья 4. Действие настоящих Правил по отношению к Генеральному плану, документам территориального планирования поселения</w:t>
            </w:r>
            <w:r w:rsidR="0063324D" w:rsidRPr="0063324D">
              <w:rPr>
                <w:rFonts w:ascii="Times New Roman" w:hAnsi="Times New Roman" w:cs="Times New Roman"/>
                <w:noProof/>
                <w:webHidden/>
                <w:sz w:val="25"/>
                <w:szCs w:val="25"/>
              </w:rPr>
              <w:tab/>
            </w:r>
            <w:r w:rsidRPr="0063324D">
              <w:rPr>
                <w:rFonts w:ascii="Times New Roman" w:hAnsi="Times New Roman" w:cs="Times New Roman"/>
                <w:noProof/>
                <w:webHidden/>
                <w:sz w:val="25"/>
                <w:szCs w:val="25"/>
              </w:rPr>
              <w:fldChar w:fldCharType="begin"/>
            </w:r>
            <w:r w:rsidR="0063324D" w:rsidRPr="0063324D">
              <w:rPr>
                <w:rFonts w:ascii="Times New Roman" w:hAnsi="Times New Roman" w:cs="Times New Roman"/>
                <w:noProof/>
                <w:webHidden/>
                <w:sz w:val="25"/>
                <w:szCs w:val="25"/>
              </w:rPr>
              <w:instrText xml:space="preserve"> PAGEREF _Toc177034750 \h </w:instrText>
            </w:r>
            <w:r w:rsidRPr="0063324D">
              <w:rPr>
                <w:rFonts w:ascii="Times New Roman" w:hAnsi="Times New Roman" w:cs="Times New Roman"/>
                <w:noProof/>
                <w:webHidden/>
                <w:sz w:val="25"/>
                <w:szCs w:val="25"/>
              </w:rPr>
            </w:r>
            <w:r w:rsidRPr="0063324D">
              <w:rPr>
                <w:rFonts w:ascii="Times New Roman" w:hAnsi="Times New Roman" w:cs="Times New Roman"/>
                <w:noProof/>
                <w:webHidden/>
                <w:sz w:val="25"/>
                <w:szCs w:val="25"/>
              </w:rPr>
              <w:fldChar w:fldCharType="separate"/>
            </w:r>
            <w:r w:rsidR="0063324D" w:rsidRPr="0063324D">
              <w:rPr>
                <w:rFonts w:ascii="Times New Roman" w:hAnsi="Times New Roman" w:cs="Times New Roman"/>
                <w:noProof/>
                <w:webHidden/>
                <w:sz w:val="25"/>
                <w:szCs w:val="25"/>
              </w:rPr>
              <w:t>17</w:t>
            </w:r>
            <w:r w:rsidRPr="0063324D">
              <w:rPr>
                <w:rFonts w:ascii="Times New Roman" w:hAnsi="Times New Roman" w:cs="Times New Roman"/>
                <w:noProof/>
                <w:webHidden/>
                <w:sz w:val="25"/>
                <w:szCs w:val="25"/>
              </w:rPr>
              <w:fldChar w:fldCharType="end"/>
            </w:r>
          </w:hyperlink>
        </w:p>
        <w:p w:rsidR="0063324D" w:rsidRPr="0063324D" w:rsidRDefault="00EE692D" w:rsidP="0063324D">
          <w:pPr>
            <w:pStyle w:val="35"/>
            <w:tabs>
              <w:tab w:val="right" w:leader="dot" w:pos="9214"/>
              <w:tab w:val="right" w:leader="dot" w:pos="9345"/>
            </w:tabs>
            <w:spacing w:line="240" w:lineRule="auto"/>
            <w:ind w:right="1417"/>
            <w:rPr>
              <w:rFonts w:ascii="Times New Roman" w:eastAsiaTheme="minorEastAsia" w:hAnsi="Times New Roman" w:cs="Times New Roman"/>
              <w:noProof/>
              <w:sz w:val="25"/>
              <w:szCs w:val="25"/>
              <w:lang w:eastAsia="ru-RU"/>
            </w:rPr>
          </w:pPr>
          <w:hyperlink w:anchor="_Toc177034751" w:history="1">
            <w:r w:rsidR="0063324D" w:rsidRPr="0063324D">
              <w:rPr>
                <w:rStyle w:val="aa"/>
                <w:rFonts w:ascii="Times New Roman" w:hAnsi="Times New Roman" w:cs="Times New Roman"/>
                <w:noProof/>
                <w:sz w:val="25"/>
                <w:szCs w:val="25"/>
              </w:rPr>
              <w:t>Статья 5. Общие положения, относящиеся к ранее возникшим правам</w:t>
            </w:r>
            <w:r w:rsidR="0063324D" w:rsidRPr="0063324D">
              <w:rPr>
                <w:rFonts w:ascii="Times New Roman" w:hAnsi="Times New Roman" w:cs="Times New Roman"/>
                <w:noProof/>
                <w:webHidden/>
                <w:sz w:val="25"/>
                <w:szCs w:val="25"/>
              </w:rPr>
              <w:tab/>
            </w:r>
            <w:r w:rsidRPr="0063324D">
              <w:rPr>
                <w:rFonts w:ascii="Times New Roman" w:hAnsi="Times New Roman" w:cs="Times New Roman"/>
                <w:noProof/>
                <w:webHidden/>
                <w:sz w:val="25"/>
                <w:szCs w:val="25"/>
              </w:rPr>
              <w:fldChar w:fldCharType="begin"/>
            </w:r>
            <w:r w:rsidR="0063324D" w:rsidRPr="0063324D">
              <w:rPr>
                <w:rFonts w:ascii="Times New Roman" w:hAnsi="Times New Roman" w:cs="Times New Roman"/>
                <w:noProof/>
                <w:webHidden/>
                <w:sz w:val="25"/>
                <w:szCs w:val="25"/>
              </w:rPr>
              <w:instrText xml:space="preserve"> PAGEREF _Toc177034751 \h </w:instrText>
            </w:r>
            <w:r w:rsidRPr="0063324D">
              <w:rPr>
                <w:rFonts w:ascii="Times New Roman" w:hAnsi="Times New Roman" w:cs="Times New Roman"/>
                <w:noProof/>
                <w:webHidden/>
                <w:sz w:val="25"/>
                <w:szCs w:val="25"/>
              </w:rPr>
            </w:r>
            <w:r w:rsidRPr="0063324D">
              <w:rPr>
                <w:rFonts w:ascii="Times New Roman" w:hAnsi="Times New Roman" w:cs="Times New Roman"/>
                <w:noProof/>
                <w:webHidden/>
                <w:sz w:val="25"/>
                <w:szCs w:val="25"/>
              </w:rPr>
              <w:fldChar w:fldCharType="separate"/>
            </w:r>
            <w:r w:rsidR="0063324D" w:rsidRPr="0063324D">
              <w:rPr>
                <w:rFonts w:ascii="Times New Roman" w:hAnsi="Times New Roman" w:cs="Times New Roman"/>
                <w:noProof/>
                <w:webHidden/>
                <w:sz w:val="25"/>
                <w:szCs w:val="25"/>
              </w:rPr>
              <w:t>17</w:t>
            </w:r>
            <w:r w:rsidRPr="0063324D">
              <w:rPr>
                <w:rFonts w:ascii="Times New Roman" w:hAnsi="Times New Roman" w:cs="Times New Roman"/>
                <w:noProof/>
                <w:webHidden/>
                <w:sz w:val="25"/>
                <w:szCs w:val="25"/>
              </w:rPr>
              <w:fldChar w:fldCharType="end"/>
            </w:r>
          </w:hyperlink>
        </w:p>
        <w:p w:rsidR="0063324D" w:rsidRPr="0063324D" w:rsidRDefault="00EE692D" w:rsidP="0063324D">
          <w:pPr>
            <w:pStyle w:val="24"/>
            <w:tabs>
              <w:tab w:val="right" w:leader="dot" w:pos="9214"/>
              <w:tab w:val="right" w:leader="dot" w:pos="9345"/>
            </w:tabs>
            <w:spacing w:line="240" w:lineRule="auto"/>
            <w:ind w:right="1417"/>
            <w:rPr>
              <w:rFonts w:ascii="Times New Roman" w:eastAsiaTheme="minorEastAsia" w:hAnsi="Times New Roman" w:cs="Times New Roman"/>
              <w:noProof/>
              <w:sz w:val="25"/>
              <w:szCs w:val="25"/>
              <w:lang w:eastAsia="ru-RU"/>
            </w:rPr>
          </w:pPr>
          <w:hyperlink w:anchor="_Toc177034752" w:history="1">
            <w:r w:rsidR="0063324D" w:rsidRPr="0063324D">
              <w:rPr>
                <w:rStyle w:val="aa"/>
                <w:rFonts w:ascii="Times New Roman" w:hAnsi="Times New Roman" w:cs="Times New Roman"/>
                <w:noProof/>
                <w:sz w:val="25"/>
                <w:szCs w:val="25"/>
                <w:lang w:eastAsia="ru-RU"/>
              </w:rPr>
              <w:t>Глава 2. Положение о регулировании землепользования и застройки органами местного самоуправления</w:t>
            </w:r>
            <w:r w:rsidR="0063324D" w:rsidRPr="0063324D">
              <w:rPr>
                <w:rFonts w:ascii="Times New Roman" w:hAnsi="Times New Roman" w:cs="Times New Roman"/>
                <w:noProof/>
                <w:webHidden/>
                <w:sz w:val="25"/>
                <w:szCs w:val="25"/>
              </w:rPr>
              <w:tab/>
            </w:r>
            <w:r w:rsidRPr="0063324D">
              <w:rPr>
                <w:rFonts w:ascii="Times New Roman" w:hAnsi="Times New Roman" w:cs="Times New Roman"/>
                <w:noProof/>
                <w:webHidden/>
                <w:sz w:val="25"/>
                <w:szCs w:val="25"/>
              </w:rPr>
              <w:fldChar w:fldCharType="begin"/>
            </w:r>
            <w:r w:rsidR="0063324D" w:rsidRPr="0063324D">
              <w:rPr>
                <w:rFonts w:ascii="Times New Roman" w:hAnsi="Times New Roman" w:cs="Times New Roman"/>
                <w:noProof/>
                <w:webHidden/>
                <w:sz w:val="25"/>
                <w:szCs w:val="25"/>
              </w:rPr>
              <w:instrText xml:space="preserve"> PAGEREF _Toc177034752 \h </w:instrText>
            </w:r>
            <w:r w:rsidRPr="0063324D">
              <w:rPr>
                <w:rFonts w:ascii="Times New Roman" w:hAnsi="Times New Roman" w:cs="Times New Roman"/>
                <w:noProof/>
                <w:webHidden/>
                <w:sz w:val="25"/>
                <w:szCs w:val="25"/>
              </w:rPr>
            </w:r>
            <w:r w:rsidRPr="0063324D">
              <w:rPr>
                <w:rFonts w:ascii="Times New Roman" w:hAnsi="Times New Roman" w:cs="Times New Roman"/>
                <w:noProof/>
                <w:webHidden/>
                <w:sz w:val="25"/>
                <w:szCs w:val="25"/>
              </w:rPr>
              <w:fldChar w:fldCharType="separate"/>
            </w:r>
            <w:r w:rsidR="0063324D" w:rsidRPr="0063324D">
              <w:rPr>
                <w:rFonts w:ascii="Times New Roman" w:hAnsi="Times New Roman" w:cs="Times New Roman"/>
                <w:noProof/>
                <w:webHidden/>
                <w:sz w:val="25"/>
                <w:szCs w:val="25"/>
              </w:rPr>
              <w:t>18</w:t>
            </w:r>
            <w:r w:rsidRPr="0063324D">
              <w:rPr>
                <w:rFonts w:ascii="Times New Roman" w:hAnsi="Times New Roman" w:cs="Times New Roman"/>
                <w:noProof/>
                <w:webHidden/>
                <w:sz w:val="25"/>
                <w:szCs w:val="25"/>
              </w:rPr>
              <w:fldChar w:fldCharType="end"/>
            </w:r>
          </w:hyperlink>
        </w:p>
        <w:p w:rsidR="0063324D" w:rsidRPr="0063324D" w:rsidRDefault="00EE692D" w:rsidP="0063324D">
          <w:pPr>
            <w:pStyle w:val="35"/>
            <w:tabs>
              <w:tab w:val="right" w:leader="dot" w:pos="9214"/>
              <w:tab w:val="right" w:leader="dot" w:pos="9345"/>
            </w:tabs>
            <w:spacing w:line="240" w:lineRule="auto"/>
            <w:ind w:right="1417"/>
            <w:rPr>
              <w:rFonts w:ascii="Times New Roman" w:eastAsiaTheme="minorEastAsia" w:hAnsi="Times New Roman" w:cs="Times New Roman"/>
              <w:noProof/>
              <w:sz w:val="25"/>
              <w:szCs w:val="25"/>
              <w:lang w:eastAsia="ru-RU"/>
            </w:rPr>
          </w:pPr>
          <w:hyperlink w:anchor="_Toc177034753" w:history="1">
            <w:r w:rsidR="0063324D" w:rsidRPr="0063324D">
              <w:rPr>
                <w:rStyle w:val="aa"/>
                <w:rFonts w:ascii="Times New Roman" w:hAnsi="Times New Roman" w:cs="Times New Roman"/>
                <w:noProof/>
                <w:sz w:val="25"/>
                <w:szCs w:val="25"/>
                <w:lang w:eastAsia="ru-RU"/>
              </w:rPr>
              <w:t>Статья 6. Структурные подразделения органов и должностные лица местного самоуправления, уполномоченные регулировать землепользование и застройку</w:t>
            </w:r>
            <w:r w:rsidR="0063324D" w:rsidRPr="0063324D">
              <w:rPr>
                <w:rFonts w:ascii="Times New Roman" w:hAnsi="Times New Roman" w:cs="Times New Roman"/>
                <w:noProof/>
                <w:webHidden/>
                <w:sz w:val="25"/>
                <w:szCs w:val="25"/>
              </w:rPr>
              <w:tab/>
            </w:r>
            <w:r w:rsidRPr="0063324D">
              <w:rPr>
                <w:rFonts w:ascii="Times New Roman" w:hAnsi="Times New Roman" w:cs="Times New Roman"/>
                <w:noProof/>
                <w:webHidden/>
                <w:sz w:val="25"/>
                <w:szCs w:val="25"/>
              </w:rPr>
              <w:fldChar w:fldCharType="begin"/>
            </w:r>
            <w:r w:rsidR="0063324D" w:rsidRPr="0063324D">
              <w:rPr>
                <w:rFonts w:ascii="Times New Roman" w:hAnsi="Times New Roman" w:cs="Times New Roman"/>
                <w:noProof/>
                <w:webHidden/>
                <w:sz w:val="25"/>
                <w:szCs w:val="25"/>
              </w:rPr>
              <w:instrText xml:space="preserve"> PAGEREF _Toc177034753 \h </w:instrText>
            </w:r>
            <w:r w:rsidRPr="0063324D">
              <w:rPr>
                <w:rFonts w:ascii="Times New Roman" w:hAnsi="Times New Roman" w:cs="Times New Roman"/>
                <w:noProof/>
                <w:webHidden/>
                <w:sz w:val="25"/>
                <w:szCs w:val="25"/>
              </w:rPr>
            </w:r>
            <w:r w:rsidRPr="0063324D">
              <w:rPr>
                <w:rFonts w:ascii="Times New Roman" w:hAnsi="Times New Roman" w:cs="Times New Roman"/>
                <w:noProof/>
                <w:webHidden/>
                <w:sz w:val="25"/>
                <w:szCs w:val="25"/>
              </w:rPr>
              <w:fldChar w:fldCharType="separate"/>
            </w:r>
            <w:r w:rsidR="0063324D" w:rsidRPr="0063324D">
              <w:rPr>
                <w:rFonts w:ascii="Times New Roman" w:hAnsi="Times New Roman" w:cs="Times New Roman"/>
                <w:noProof/>
                <w:webHidden/>
                <w:sz w:val="25"/>
                <w:szCs w:val="25"/>
              </w:rPr>
              <w:t>18</w:t>
            </w:r>
            <w:r w:rsidRPr="0063324D">
              <w:rPr>
                <w:rFonts w:ascii="Times New Roman" w:hAnsi="Times New Roman" w:cs="Times New Roman"/>
                <w:noProof/>
                <w:webHidden/>
                <w:sz w:val="25"/>
                <w:szCs w:val="25"/>
              </w:rPr>
              <w:fldChar w:fldCharType="end"/>
            </w:r>
          </w:hyperlink>
        </w:p>
        <w:p w:rsidR="0063324D" w:rsidRPr="0063324D" w:rsidRDefault="00EE692D" w:rsidP="0063324D">
          <w:pPr>
            <w:pStyle w:val="35"/>
            <w:tabs>
              <w:tab w:val="right" w:leader="dot" w:pos="9214"/>
              <w:tab w:val="right" w:leader="dot" w:pos="9345"/>
            </w:tabs>
            <w:spacing w:line="240" w:lineRule="auto"/>
            <w:ind w:right="1417"/>
            <w:rPr>
              <w:rFonts w:ascii="Times New Roman" w:eastAsiaTheme="minorEastAsia" w:hAnsi="Times New Roman" w:cs="Times New Roman"/>
              <w:noProof/>
              <w:sz w:val="25"/>
              <w:szCs w:val="25"/>
              <w:lang w:eastAsia="ru-RU"/>
            </w:rPr>
          </w:pPr>
          <w:hyperlink w:anchor="_Toc177034754" w:history="1">
            <w:r w:rsidR="0063324D" w:rsidRPr="0063324D">
              <w:rPr>
                <w:rStyle w:val="aa"/>
                <w:rFonts w:ascii="Times New Roman" w:eastAsiaTheme="majorEastAsia" w:hAnsi="Times New Roman" w:cs="Times New Roman"/>
                <w:bCs/>
                <w:noProof/>
                <w:sz w:val="25"/>
                <w:szCs w:val="25"/>
              </w:rPr>
              <w:t>Статья 7. Полномочия органов и должностных лиц местного самоуправления в части регулирования землепользования и застройки</w:t>
            </w:r>
            <w:r w:rsidR="0063324D" w:rsidRPr="0063324D">
              <w:rPr>
                <w:rFonts w:ascii="Times New Roman" w:hAnsi="Times New Roman" w:cs="Times New Roman"/>
                <w:noProof/>
                <w:webHidden/>
                <w:sz w:val="25"/>
                <w:szCs w:val="25"/>
              </w:rPr>
              <w:tab/>
            </w:r>
            <w:r w:rsidRPr="0063324D">
              <w:rPr>
                <w:rFonts w:ascii="Times New Roman" w:hAnsi="Times New Roman" w:cs="Times New Roman"/>
                <w:noProof/>
                <w:webHidden/>
                <w:sz w:val="25"/>
                <w:szCs w:val="25"/>
              </w:rPr>
              <w:fldChar w:fldCharType="begin"/>
            </w:r>
            <w:r w:rsidR="0063324D" w:rsidRPr="0063324D">
              <w:rPr>
                <w:rFonts w:ascii="Times New Roman" w:hAnsi="Times New Roman" w:cs="Times New Roman"/>
                <w:noProof/>
                <w:webHidden/>
                <w:sz w:val="25"/>
                <w:szCs w:val="25"/>
              </w:rPr>
              <w:instrText xml:space="preserve"> PAGEREF _Toc177034754 \h </w:instrText>
            </w:r>
            <w:r w:rsidRPr="0063324D">
              <w:rPr>
                <w:rFonts w:ascii="Times New Roman" w:hAnsi="Times New Roman" w:cs="Times New Roman"/>
                <w:noProof/>
                <w:webHidden/>
                <w:sz w:val="25"/>
                <w:szCs w:val="25"/>
              </w:rPr>
            </w:r>
            <w:r w:rsidRPr="0063324D">
              <w:rPr>
                <w:rFonts w:ascii="Times New Roman" w:hAnsi="Times New Roman" w:cs="Times New Roman"/>
                <w:noProof/>
                <w:webHidden/>
                <w:sz w:val="25"/>
                <w:szCs w:val="25"/>
              </w:rPr>
              <w:fldChar w:fldCharType="separate"/>
            </w:r>
            <w:r w:rsidR="0063324D" w:rsidRPr="0063324D">
              <w:rPr>
                <w:rFonts w:ascii="Times New Roman" w:hAnsi="Times New Roman" w:cs="Times New Roman"/>
                <w:noProof/>
                <w:webHidden/>
                <w:sz w:val="25"/>
                <w:szCs w:val="25"/>
              </w:rPr>
              <w:t>19</w:t>
            </w:r>
            <w:r w:rsidRPr="0063324D">
              <w:rPr>
                <w:rFonts w:ascii="Times New Roman" w:hAnsi="Times New Roman" w:cs="Times New Roman"/>
                <w:noProof/>
                <w:webHidden/>
                <w:sz w:val="25"/>
                <w:szCs w:val="25"/>
              </w:rPr>
              <w:fldChar w:fldCharType="end"/>
            </w:r>
          </w:hyperlink>
        </w:p>
        <w:p w:rsidR="0063324D" w:rsidRPr="0063324D" w:rsidRDefault="00EE692D" w:rsidP="0063324D">
          <w:pPr>
            <w:pStyle w:val="35"/>
            <w:tabs>
              <w:tab w:val="right" w:leader="dot" w:pos="9214"/>
              <w:tab w:val="right" w:leader="dot" w:pos="9345"/>
            </w:tabs>
            <w:spacing w:line="240" w:lineRule="auto"/>
            <w:ind w:right="1417"/>
            <w:rPr>
              <w:rFonts w:ascii="Times New Roman" w:eastAsiaTheme="minorEastAsia" w:hAnsi="Times New Roman" w:cs="Times New Roman"/>
              <w:noProof/>
              <w:sz w:val="25"/>
              <w:szCs w:val="25"/>
              <w:lang w:eastAsia="ru-RU"/>
            </w:rPr>
          </w:pPr>
          <w:hyperlink w:anchor="_Toc177034755" w:history="1">
            <w:r w:rsidR="0063324D" w:rsidRPr="0063324D">
              <w:rPr>
                <w:rStyle w:val="aa"/>
                <w:rFonts w:ascii="Times New Roman" w:eastAsiaTheme="majorEastAsia" w:hAnsi="Times New Roman" w:cs="Times New Roman"/>
                <w:bCs/>
                <w:noProof/>
                <w:sz w:val="25"/>
                <w:szCs w:val="25"/>
              </w:rPr>
              <w:t xml:space="preserve">Статья </w:t>
            </w:r>
            <w:r w:rsidR="0063324D" w:rsidRPr="0063324D">
              <w:rPr>
                <w:rStyle w:val="aa"/>
                <w:rFonts w:ascii="Times New Roman" w:eastAsiaTheme="majorEastAsia" w:hAnsi="Times New Roman" w:cs="Times New Roman"/>
                <w:noProof/>
                <w:sz w:val="25"/>
                <w:szCs w:val="25"/>
              </w:rPr>
              <w:t>8</w:t>
            </w:r>
            <w:r w:rsidR="0063324D" w:rsidRPr="0063324D">
              <w:rPr>
                <w:rStyle w:val="aa"/>
                <w:rFonts w:ascii="Times New Roman" w:eastAsiaTheme="majorEastAsia" w:hAnsi="Times New Roman" w:cs="Times New Roman"/>
                <w:bCs/>
                <w:noProof/>
                <w:sz w:val="25"/>
                <w:szCs w:val="25"/>
              </w:rPr>
              <w:t>. Комиссия по подготовке правил землепользования и застройки</w:t>
            </w:r>
            <w:r w:rsidR="0063324D" w:rsidRPr="0063324D">
              <w:rPr>
                <w:rFonts w:ascii="Times New Roman" w:hAnsi="Times New Roman" w:cs="Times New Roman"/>
                <w:noProof/>
                <w:webHidden/>
                <w:sz w:val="25"/>
                <w:szCs w:val="25"/>
              </w:rPr>
              <w:tab/>
            </w:r>
            <w:r w:rsidRPr="0063324D">
              <w:rPr>
                <w:rFonts w:ascii="Times New Roman" w:hAnsi="Times New Roman" w:cs="Times New Roman"/>
                <w:noProof/>
                <w:webHidden/>
                <w:sz w:val="25"/>
                <w:szCs w:val="25"/>
              </w:rPr>
              <w:fldChar w:fldCharType="begin"/>
            </w:r>
            <w:r w:rsidR="0063324D" w:rsidRPr="0063324D">
              <w:rPr>
                <w:rFonts w:ascii="Times New Roman" w:hAnsi="Times New Roman" w:cs="Times New Roman"/>
                <w:noProof/>
                <w:webHidden/>
                <w:sz w:val="25"/>
                <w:szCs w:val="25"/>
              </w:rPr>
              <w:instrText xml:space="preserve"> PAGEREF _Toc177034755 \h </w:instrText>
            </w:r>
            <w:r w:rsidRPr="0063324D">
              <w:rPr>
                <w:rFonts w:ascii="Times New Roman" w:hAnsi="Times New Roman" w:cs="Times New Roman"/>
                <w:noProof/>
                <w:webHidden/>
                <w:sz w:val="25"/>
                <w:szCs w:val="25"/>
              </w:rPr>
            </w:r>
            <w:r w:rsidRPr="0063324D">
              <w:rPr>
                <w:rFonts w:ascii="Times New Roman" w:hAnsi="Times New Roman" w:cs="Times New Roman"/>
                <w:noProof/>
                <w:webHidden/>
                <w:sz w:val="25"/>
                <w:szCs w:val="25"/>
              </w:rPr>
              <w:fldChar w:fldCharType="separate"/>
            </w:r>
            <w:r w:rsidR="0063324D" w:rsidRPr="0063324D">
              <w:rPr>
                <w:rFonts w:ascii="Times New Roman" w:hAnsi="Times New Roman" w:cs="Times New Roman"/>
                <w:noProof/>
                <w:webHidden/>
                <w:sz w:val="25"/>
                <w:szCs w:val="25"/>
              </w:rPr>
              <w:t>20</w:t>
            </w:r>
            <w:r w:rsidRPr="0063324D">
              <w:rPr>
                <w:rFonts w:ascii="Times New Roman" w:hAnsi="Times New Roman" w:cs="Times New Roman"/>
                <w:noProof/>
                <w:webHidden/>
                <w:sz w:val="25"/>
                <w:szCs w:val="25"/>
              </w:rPr>
              <w:fldChar w:fldCharType="end"/>
            </w:r>
          </w:hyperlink>
        </w:p>
        <w:p w:rsidR="0063324D" w:rsidRPr="0063324D" w:rsidRDefault="00EE692D" w:rsidP="0063324D">
          <w:pPr>
            <w:pStyle w:val="24"/>
            <w:tabs>
              <w:tab w:val="right" w:leader="dot" w:pos="9214"/>
              <w:tab w:val="right" w:leader="dot" w:pos="9345"/>
            </w:tabs>
            <w:spacing w:line="240" w:lineRule="auto"/>
            <w:ind w:right="1417"/>
            <w:rPr>
              <w:rFonts w:ascii="Times New Roman" w:eastAsiaTheme="minorEastAsia" w:hAnsi="Times New Roman" w:cs="Times New Roman"/>
              <w:noProof/>
              <w:sz w:val="25"/>
              <w:szCs w:val="25"/>
              <w:lang w:eastAsia="ru-RU"/>
            </w:rPr>
          </w:pPr>
          <w:hyperlink w:anchor="_Toc177034756" w:history="1">
            <w:r w:rsidR="0063324D" w:rsidRPr="0063324D">
              <w:rPr>
                <w:rStyle w:val="aa"/>
                <w:rFonts w:ascii="Times New Roman" w:hAnsi="Times New Roman" w:cs="Times New Roman"/>
                <w:noProof/>
                <w:sz w:val="25"/>
                <w:szCs w:val="25"/>
                <w:lang w:eastAsia="ru-RU"/>
              </w:rPr>
              <w:t>Глава 3. Положение об изменении видов разрешенного использования земельных участков и объектов капитального строительства физическими и юридическими лицами</w:t>
            </w:r>
            <w:r w:rsidR="0063324D" w:rsidRPr="0063324D">
              <w:rPr>
                <w:rFonts w:ascii="Times New Roman" w:hAnsi="Times New Roman" w:cs="Times New Roman"/>
                <w:noProof/>
                <w:webHidden/>
                <w:sz w:val="25"/>
                <w:szCs w:val="25"/>
              </w:rPr>
              <w:tab/>
            </w:r>
            <w:r w:rsidRPr="0063324D">
              <w:rPr>
                <w:rFonts w:ascii="Times New Roman" w:hAnsi="Times New Roman" w:cs="Times New Roman"/>
                <w:noProof/>
                <w:webHidden/>
                <w:sz w:val="25"/>
                <w:szCs w:val="25"/>
              </w:rPr>
              <w:fldChar w:fldCharType="begin"/>
            </w:r>
            <w:r w:rsidR="0063324D" w:rsidRPr="0063324D">
              <w:rPr>
                <w:rFonts w:ascii="Times New Roman" w:hAnsi="Times New Roman" w:cs="Times New Roman"/>
                <w:noProof/>
                <w:webHidden/>
                <w:sz w:val="25"/>
                <w:szCs w:val="25"/>
              </w:rPr>
              <w:instrText xml:space="preserve"> PAGEREF _Toc177034756 \h </w:instrText>
            </w:r>
            <w:r w:rsidRPr="0063324D">
              <w:rPr>
                <w:rFonts w:ascii="Times New Roman" w:hAnsi="Times New Roman" w:cs="Times New Roman"/>
                <w:noProof/>
                <w:webHidden/>
                <w:sz w:val="25"/>
                <w:szCs w:val="25"/>
              </w:rPr>
            </w:r>
            <w:r w:rsidRPr="0063324D">
              <w:rPr>
                <w:rFonts w:ascii="Times New Roman" w:hAnsi="Times New Roman" w:cs="Times New Roman"/>
                <w:noProof/>
                <w:webHidden/>
                <w:sz w:val="25"/>
                <w:szCs w:val="25"/>
              </w:rPr>
              <w:fldChar w:fldCharType="separate"/>
            </w:r>
            <w:r w:rsidR="0063324D" w:rsidRPr="0063324D">
              <w:rPr>
                <w:rFonts w:ascii="Times New Roman" w:hAnsi="Times New Roman" w:cs="Times New Roman"/>
                <w:noProof/>
                <w:webHidden/>
                <w:sz w:val="25"/>
                <w:szCs w:val="25"/>
              </w:rPr>
              <w:t>22</w:t>
            </w:r>
            <w:r w:rsidRPr="0063324D">
              <w:rPr>
                <w:rFonts w:ascii="Times New Roman" w:hAnsi="Times New Roman" w:cs="Times New Roman"/>
                <w:noProof/>
                <w:webHidden/>
                <w:sz w:val="25"/>
                <w:szCs w:val="25"/>
              </w:rPr>
              <w:fldChar w:fldCharType="end"/>
            </w:r>
          </w:hyperlink>
        </w:p>
        <w:p w:rsidR="0063324D" w:rsidRPr="0063324D" w:rsidRDefault="00EE692D" w:rsidP="0063324D">
          <w:pPr>
            <w:pStyle w:val="35"/>
            <w:tabs>
              <w:tab w:val="right" w:leader="dot" w:pos="9214"/>
              <w:tab w:val="right" w:leader="dot" w:pos="9345"/>
            </w:tabs>
            <w:spacing w:line="240" w:lineRule="auto"/>
            <w:ind w:right="1417"/>
            <w:rPr>
              <w:rFonts w:ascii="Times New Roman" w:eastAsiaTheme="minorEastAsia" w:hAnsi="Times New Roman" w:cs="Times New Roman"/>
              <w:noProof/>
              <w:sz w:val="25"/>
              <w:szCs w:val="25"/>
              <w:lang w:eastAsia="ru-RU"/>
            </w:rPr>
          </w:pPr>
          <w:hyperlink w:anchor="_Toc177034757" w:history="1">
            <w:r w:rsidR="0063324D" w:rsidRPr="0063324D">
              <w:rPr>
                <w:rStyle w:val="aa"/>
                <w:rFonts w:ascii="Times New Roman" w:hAnsi="Times New Roman" w:cs="Times New Roman"/>
                <w:noProof/>
                <w:sz w:val="25"/>
                <w:szCs w:val="25"/>
              </w:rPr>
              <w:t>Статья 9. Порядок изменения видов разрешенного использования земельных участков и объектов капитального строительства</w:t>
            </w:r>
            <w:r w:rsidR="0063324D" w:rsidRPr="0063324D">
              <w:rPr>
                <w:rFonts w:ascii="Times New Roman" w:hAnsi="Times New Roman" w:cs="Times New Roman"/>
                <w:noProof/>
                <w:webHidden/>
                <w:sz w:val="25"/>
                <w:szCs w:val="25"/>
              </w:rPr>
              <w:tab/>
            </w:r>
            <w:r w:rsidRPr="0063324D">
              <w:rPr>
                <w:rFonts w:ascii="Times New Roman" w:hAnsi="Times New Roman" w:cs="Times New Roman"/>
                <w:noProof/>
                <w:webHidden/>
                <w:sz w:val="25"/>
                <w:szCs w:val="25"/>
              </w:rPr>
              <w:fldChar w:fldCharType="begin"/>
            </w:r>
            <w:r w:rsidR="0063324D" w:rsidRPr="0063324D">
              <w:rPr>
                <w:rFonts w:ascii="Times New Roman" w:hAnsi="Times New Roman" w:cs="Times New Roman"/>
                <w:noProof/>
                <w:webHidden/>
                <w:sz w:val="25"/>
                <w:szCs w:val="25"/>
              </w:rPr>
              <w:instrText xml:space="preserve"> PAGEREF _Toc177034757 \h </w:instrText>
            </w:r>
            <w:r w:rsidRPr="0063324D">
              <w:rPr>
                <w:rFonts w:ascii="Times New Roman" w:hAnsi="Times New Roman" w:cs="Times New Roman"/>
                <w:noProof/>
                <w:webHidden/>
                <w:sz w:val="25"/>
                <w:szCs w:val="25"/>
              </w:rPr>
            </w:r>
            <w:r w:rsidRPr="0063324D">
              <w:rPr>
                <w:rFonts w:ascii="Times New Roman" w:hAnsi="Times New Roman" w:cs="Times New Roman"/>
                <w:noProof/>
                <w:webHidden/>
                <w:sz w:val="25"/>
                <w:szCs w:val="25"/>
              </w:rPr>
              <w:fldChar w:fldCharType="separate"/>
            </w:r>
            <w:r w:rsidR="0063324D" w:rsidRPr="0063324D">
              <w:rPr>
                <w:rFonts w:ascii="Times New Roman" w:hAnsi="Times New Roman" w:cs="Times New Roman"/>
                <w:noProof/>
                <w:webHidden/>
                <w:sz w:val="25"/>
                <w:szCs w:val="25"/>
              </w:rPr>
              <w:t>22</w:t>
            </w:r>
            <w:r w:rsidRPr="0063324D">
              <w:rPr>
                <w:rFonts w:ascii="Times New Roman" w:hAnsi="Times New Roman" w:cs="Times New Roman"/>
                <w:noProof/>
                <w:webHidden/>
                <w:sz w:val="25"/>
                <w:szCs w:val="25"/>
              </w:rPr>
              <w:fldChar w:fldCharType="end"/>
            </w:r>
          </w:hyperlink>
        </w:p>
        <w:p w:rsidR="0063324D" w:rsidRPr="0063324D" w:rsidRDefault="00EE692D" w:rsidP="0063324D">
          <w:pPr>
            <w:pStyle w:val="35"/>
            <w:tabs>
              <w:tab w:val="right" w:leader="dot" w:pos="9214"/>
              <w:tab w:val="right" w:leader="dot" w:pos="9345"/>
            </w:tabs>
            <w:spacing w:line="240" w:lineRule="auto"/>
            <w:ind w:right="1417"/>
            <w:rPr>
              <w:rFonts w:ascii="Times New Roman" w:eastAsiaTheme="minorEastAsia" w:hAnsi="Times New Roman" w:cs="Times New Roman"/>
              <w:noProof/>
              <w:sz w:val="25"/>
              <w:szCs w:val="25"/>
              <w:lang w:eastAsia="ru-RU"/>
            </w:rPr>
          </w:pPr>
          <w:hyperlink w:anchor="_Toc177034758" w:history="1">
            <w:r w:rsidR="0063324D" w:rsidRPr="0063324D">
              <w:rPr>
                <w:rStyle w:val="aa"/>
                <w:rFonts w:ascii="Times New Roman" w:hAnsi="Times New Roman" w:cs="Times New Roman"/>
                <w:noProof/>
                <w:sz w:val="25"/>
                <w:szCs w:val="25"/>
              </w:rPr>
              <w:t>Статья 10. Порядок предоставления разрешения на условно разрешенный вид использования земельного участка или объекта капитального строительства</w:t>
            </w:r>
            <w:r w:rsidR="0063324D" w:rsidRPr="0063324D">
              <w:rPr>
                <w:rFonts w:ascii="Times New Roman" w:hAnsi="Times New Roman" w:cs="Times New Roman"/>
                <w:noProof/>
                <w:webHidden/>
                <w:sz w:val="25"/>
                <w:szCs w:val="25"/>
              </w:rPr>
              <w:tab/>
            </w:r>
            <w:r w:rsidRPr="0063324D">
              <w:rPr>
                <w:rFonts w:ascii="Times New Roman" w:hAnsi="Times New Roman" w:cs="Times New Roman"/>
                <w:noProof/>
                <w:webHidden/>
                <w:sz w:val="25"/>
                <w:szCs w:val="25"/>
              </w:rPr>
              <w:fldChar w:fldCharType="begin"/>
            </w:r>
            <w:r w:rsidR="0063324D" w:rsidRPr="0063324D">
              <w:rPr>
                <w:rFonts w:ascii="Times New Roman" w:hAnsi="Times New Roman" w:cs="Times New Roman"/>
                <w:noProof/>
                <w:webHidden/>
                <w:sz w:val="25"/>
                <w:szCs w:val="25"/>
              </w:rPr>
              <w:instrText xml:space="preserve"> PAGEREF _Toc177034758 \h </w:instrText>
            </w:r>
            <w:r w:rsidRPr="0063324D">
              <w:rPr>
                <w:rFonts w:ascii="Times New Roman" w:hAnsi="Times New Roman" w:cs="Times New Roman"/>
                <w:noProof/>
                <w:webHidden/>
                <w:sz w:val="25"/>
                <w:szCs w:val="25"/>
              </w:rPr>
            </w:r>
            <w:r w:rsidRPr="0063324D">
              <w:rPr>
                <w:rFonts w:ascii="Times New Roman" w:hAnsi="Times New Roman" w:cs="Times New Roman"/>
                <w:noProof/>
                <w:webHidden/>
                <w:sz w:val="25"/>
                <w:szCs w:val="25"/>
              </w:rPr>
              <w:fldChar w:fldCharType="separate"/>
            </w:r>
            <w:r w:rsidR="0063324D" w:rsidRPr="0063324D">
              <w:rPr>
                <w:rFonts w:ascii="Times New Roman" w:hAnsi="Times New Roman" w:cs="Times New Roman"/>
                <w:noProof/>
                <w:webHidden/>
                <w:sz w:val="25"/>
                <w:szCs w:val="25"/>
              </w:rPr>
              <w:t>23</w:t>
            </w:r>
            <w:r w:rsidRPr="0063324D">
              <w:rPr>
                <w:rFonts w:ascii="Times New Roman" w:hAnsi="Times New Roman" w:cs="Times New Roman"/>
                <w:noProof/>
                <w:webHidden/>
                <w:sz w:val="25"/>
                <w:szCs w:val="25"/>
              </w:rPr>
              <w:fldChar w:fldCharType="end"/>
            </w:r>
          </w:hyperlink>
        </w:p>
        <w:p w:rsidR="0063324D" w:rsidRPr="0063324D" w:rsidRDefault="00EE692D" w:rsidP="0063324D">
          <w:pPr>
            <w:pStyle w:val="35"/>
            <w:tabs>
              <w:tab w:val="right" w:leader="dot" w:pos="9214"/>
              <w:tab w:val="right" w:leader="dot" w:pos="9345"/>
            </w:tabs>
            <w:spacing w:line="240" w:lineRule="auto"/>
            <w:ind w:right="1417"/>
            <w:rPr>
              <w:rFonts w:ascii="Times New Roman" w:eastAsiaTheme="minorEastAsia" w:hAnsi="Times New Roman" w:cs="Times New Roman"/>
              <w:noProof/>
              <w:sz w:val="25"/>
              <w:szCs w:val="25"/>
              <w:lang w:eastAsia="ru-RU"/>
            </w:rPr>
          </w:pPr>
          <w:hyperlink w:anchor="_Toc177034759" w:history="1">
            <w:r w:rsidR="0063324D" w:rsidRPr="0063324D">
              <w:rPr>
                <w:rStyle w:val="aa"/>
                <w:rFonts w:ascii="Times New Roman" w:hAnsi="Times New Roman" w:cs="Times New Roman"/>
                <w:noProof/>
                <w:sz w:val="25"/>
                <w:szCs w:val="25"/>
              </w:rPr>
              <w:t>Статья 11. Порядок предоставления разрешения на отклонение от предельных параметров разрешенного строительства, реконструкции объекта капитального строительства</w:t>
            </w:r>
            <w:r w:rsidR="0063324D" w:rsidRPr="0063324D">
              <w:rPr>
                <w:rFonts w:ascii="Times New Roman" w:hAnsi="Times New Roman" w:cs="Times New Roman"/>
                <w:noProof/>
                <w:webHidden/>
                <w:sz w:val="25"/>
                <w:szCs w:val="25"/>
              </w:rPr>
              <w:tab/>
            </w:r>
            <w:r w:rsidRPr="0063324D">
              <w:rPr>
                <w:rFonts w:ascii="Times New Roman" w:hAnsi="Times New Roman" w:cs="Times New Roman"/>
                <w:noProof/>
                <w:webHidden/>
                <w:sz w:val="25"/>
                <w:szCs w:val="25"/>
              </w:rPr>
              <w:fldChar w:fldCharType="begin"/>
            </w:r>
            <w:r w:rsidR="0063324D" w:rsidRPr="0063324D">
              <w:rPr>
                <w:rFonts w:ascii="Times New Roman" w:hAnsi="Times New Roman" w:cs="Times New Roman"/>
                <w:noProof/>
                <w:webHidden/>
                <w:sz w:val="25"/>
                <w:szCs w:val="25"/>
              </w:rPr>
              <w:instrText xml:space="preserve"> PAGEREF _Toc177034759 \h </w:instrText>
            </w:r>
            <w:r w:rsidRPr="0063324D">
              <w:rPr>
                <w:rFonts w:ascii="Times New Roman" w:hAnsi="Times New Roman" w:cs="Times New Roman"/>
                <w:noProof/>
                <w:webHidden/>
                <w:sz w:val="25"/>
                <w:szCs w:val="25"/>
              </w:rPr>
            </w:r>
            <w:r w:rsidRPr="0063324D">
              <w:rPr>
                <w:rFonts w:ascii="Times New Roman" w:hAnsi="Times New Roman" w:cs="Times New Roman"/>
                <w:noProof/>
                <w:webHidden/>
                <w:sz w:val="25"/>
                <w:szCs w:val="25"/>
              </w:rPr>
              <w:fldChar w:fldCharType="separate"/>
            </w:r>
            <w:r w:rsidR="0063324D" w:rsidRPr="0063324D">
              <w:rPr>
                <w:rFonts w:ascii="Times New Roman" w:hAnsi="Times New Roman" w:cs="Times New Roman"/>
                <w:noProof/>
                <w:webHidden/>
                <w:sz w:val="25"/>
                <w:szCs w:val="25"/>
              </w:rPr>
              <w:t>24</w:t>
            </w:r>
            <w:r w:rsidRPr="0063324D">
              <w:rPr>
                <w:rFonts w:ascii="Times New Roman" w:hAnsi="Times New Roman" w:cs="Times New Roman"/>
                <w:noProof/>
                <w:webHidden/>
                <w:sz w:val="25"/>
                <w:szCs w:val="25"/>
              </w:rPr>
              <w:fldChar w:fldCharType="end"/>
            </w:r>
          </w:hyperlink>
        </w:p>
        <w:p w:rsidR="0063324D" w:rsidRPr="0063324D" w:rsidRDefault="00EE692D" w:rsidP="0063324D">
          <w:pPr>
            <w:pStyle w:val="24"/>
            <w:tabs>
              <w:tab w:val="right" w:leader="dot" w:pos="9214"/>
              <w:tab w:val="right" w:leader="dot" w:pos="9345"/>
            </w:tabs>
            <w:spacing w:line="240" w:lineRule="auto"/>
            <w:ind w:right="1417"/>
            <w:rPr>
              <w:rFonts w:ascii="Times New Roman" w:eastAsiaTheme="minorEastAsia" w:hAnsi="Times New Roman" w:cs="Times New Roman"/>
              <w:noProof/>
              <w:sz w:val="25"/>
              <w:szCs w:val="25"/>
              <w:lang w:eastAsia="ru-RU"/>
            </w:rPr>
          </w:pPr>
          <w:hyperlink w:anchor="_Toc177034760" w:history="1">
            <w:r w:rsidR="0063324D" w:rsidRPr="0063324D">
              <w:rPr>
                <w:rStyle w:val="aa"/>
                <w:rFonts w:ascii="Times New Roman" w:hAnsi="Times New Roman" w:cs="Times New Roman"/>
                <w:noProof/>
                <w:sz w:val="25"/>
                <w:szCs w:val="25"/>
              </w:rPr>
              <w:t>Глава 4. Положение о подготовке документации по планировке территорий органами местного самоуправления</w:t>
            </w:r>
            <w:r w:rsidR="0063324D" w:rsidRPr="0063324D">
              <w:rPr>
                <w:rFonts w:ascii="Times New Roman" w:hAnsi="Times New Roman" w:cs="Times New Roman"/>
                <w:noProof/>
                <w:webHidden/>
                <w:sz w:val="25"/>
                <w:szCs w:val="25"/>
              </w:rPr>
              <w:tab/>
            </w:r>
            <w:r w:rsidRPr="0063324D">
              <w:rPr>
                <w:rFonts w:ascii="Times New Roman" w:hAnsi="Times New Roman" w:cs="Times New Roman"/>
                <w:noProof/>
                <w:webHidden/>
                <w:sz w:val="25"/>
                <w:szCs w:val="25"/>
              </w:rPr>
              <w:fldChar w:fldCharType="begin"/>
            </w:r>
            <w:r w:rsidR="0063324D" w:rsidRPr="0063324D">
              <w:rPr>
                <w:rFonts w:ascii="Times New Roman" w:hAnsi="Times New Roman" w:cs="Times New Roman"/>
                <w:noProof/>
                <w:webHidden/>
                <w:sz w:val="25"/>
                <w:szCs w:val="25"/>
              </w:rPr>
              <w:instrText xml:space="preserve"> PAGEREF _Toc177034760 \h </w:instrText>
            </w:r>
            <w:r w:rsidRPr="0063324D">
              <w:rPr>
                <w:rFonts w:ascii="Times New Roman" w:hAnsi="Times New Roman" w:cs="Times New Roman"/>
                <w:noProof/>
                <w:webHidden/>
                <w:sz w:val="25"/>
                <w:szCs w:val="25"/>
              </w:rPr>
            </w:r>
            <w:r w:rsidRPr="0063324D">
              <w:rPr>
                <w:rFonts w:ascii="Times New Roman" w:hAnsi="Times New Roman" w:cs="Times New Roman"/>
                <w:noProof/>
                <w:webHidden/>
                <w:sz w:val="25"/>
                <w:szCs w:val="25"/>
              </w:rPr>
              <w:fldChar w:fldCharType="separate"/>
            </w:r>
            <w:r w:rsidR="0063324D" w:rsidRPr="0063324D">
              <w:rPr>
                <w:rFonts w:ascii="Times New Roman" w:hAnsi="Times New Roman" w:cs="Times New Roman"/>
                <w:noProof/>
                <w:webHidden/>
                <w:sz w:val="25"/>
                <w:szCs w:val="25"/>
              </w:rPr>
              <w:t>26</w:t>
            </w:r>
            <w:r w:rsidRPr="0063324D">
              <w:rPr>
                <w:rFonts w:ascii="Times New Roman" w:hAnsi="Times New Roman" w:cs="Times New Roman"/>
                <w:noProof/>
                <w:webHidden/>
                <w:sz w:val="25"/>
                <w:szCs w:val="25"/>
              </w:rPr>
              <w:fldChar w:fldCharType="end"/>
            </w:r>
          </w:hyperlink>
        </w:p>
        <w:p w:rsidR="0063324D" w:rsidRPr="0063324D" w:rsidRDefault="00EE692D" w:rsidP="0063324D">
          <w:pPr>
            <w:pStyle w:val="35"/>
            <w:tabs>
              <w:tab w:val="right" w:leader="dot" w:pos="9214"/>
              <w:tab w:val="right" w:leader="dot" w:pos="9345"/>
            </w:tabs>
            <w:spacing w:line="240" w:lineRule="auto"/>
            <w:ind w:right="1417"/>
            <w:rPr>
              <w:rFonts w:ascii="Times New Roman" w:eastAsiaTheme="minorEastAsia" w:hAnsi="Times New Roman" w:cs="Times New Roman"/>
              <w:noProof/>
              <w:sz w:val="25"/>
              <w:szCs w:val="25"/>
              <w:lang w:eastAsia="ru-RU"/>
            </w:rPr>
          </w:pPr>
          <w:hyperlink w:anchor="_Toc177034761" w:history="1">
            <w:r w:rsidR="0063324D" w:rsidRPr="0063324D">
              <w:rPr>
                <w:rStyle w:val="aa"/>
                <w:rFonts w:ascii="Times New Roman" w:hAnsi="Times New Roman" w:cs="Times New Roman"/>
                <w:noProof/>
                <w:sz w:val="25"/>
                <w:szCs w:val="25"/>
                <w:lang w:eastAsia="ar-SA"/>
              </w:rPr>
              <w:t>Статья 12. Общие требования к документации по планировке территории</w:t>
            </w:r>
            <w:r w:rsidR="0063324D" w:rsidRPr="0063324D">
              <w:rPr>
                <w:rFonts w:ascii="Times New Roman" w:hAnsi="Times New Roman" w:cs="Times New Roman"/>
                <w:noProof/>
                <w:webHidden/>
                <w:sz w:val="25"/>
                <w:szCs w:val="25"/>
              </w:rPr>
              <w:tab/>
            </w:r>
            <w:r w:rsidRPr="0063324D">
              <w:rPr>
                <w:rFonts w:ascii="Times New Roman" w:hAnsi="Times New Roman" w:cs="Times New Roman"/>
                <w:noProof/>
                <w:webHidden/>
                <w:sz w:val="25"/>
                <w:szCs w:val="25"/>
              </w:rPr>
              <w:fldChar w:fldCharType="begin"/>
            </w:r>
            <w:r w:rsidR="0063324D" w:rsidRPr="0063324D">
              <w:rPr>
                <w:rFonts w:ascii="Times New Roman" w:hAnsi="Times New Roman" w:cs="Times New Roman"/>
                <w:noProof/>
                <w:webHidden/>
                <w:sz w:val="25"/>
                <w:szCs w:val="25"/>
              </w:rPr>
              <w:instrText xml:space="preserve"> PAGEREF _Toc177034761 \h </w:instrText>
            </w:r>
            <w:r w:rsidRPr="0063324D">
              <w:rPr>
                <w:rFonts w:ascii="Times New Roman" w:hAnsi="Times New Roman" w:cs="Times New Roman"/>
                <w:noProof/>
                <w:webHidden/>
                <w:sz w:val="25"/>
                <w:szCs w:val="25"/>
              </w:rPr>
            </w:r>
            <w:r w:rsidRPr="0063324D">
              <w:rPr>
                <w:rFonts w:ascii="Times New Roman" w:hAnsi="Times New Roman" w:cs="Times New Roman"/>
                <w:noProof/>
                <w:webHidden/>
                <w:sz w:val="25"/>
                <w:szCs w:val="25"/>
              </w:rPr>
              <w:fldChar w:fldCharType="separate"/>
            </w:r>
            <w:r w:rsidR="0063324D" w:rsidRPr="0063324D">
              <w:rPr>
                <w:rFonts w:ascii="Times New Roman" w:hAnsi="Times New Roman" w:cs="Times New Roman"/>
                <w:noProof/>
                <w:webHidden/>
                <w:sz w:val="25"/>
                <w:szCs w:val="25"/>
              </w:rPr>
              <w:t>26</w:t>
            </w:r>
            <w:r w:rsidRPr="0063324D">
              <w:rPr>
                <w:rFonts w:ascii="Times New Roman" w:hAnsi="Times New Roman" w:cs="Times New Roman"/>
                <w:noProof/>
                <w:webHidden/>
                <w:sz w:val="25"/>
                <w:szCs w:val="25"/>
              </w:rPr>
              <w:fldChar w:fldCharType="end"/>
            </w:r>
          </w:hyperlink>
        </w:p>
        <w:p w:rsidR="0063324D" w:rsidRPr="0063324D" w:rsidRDefault="00EE692D" w:rsidP="0063324D">
          <w:pPr>
            <w:pStyle w:val="35"/>
            <w:tabs>
              <w:tab w:val="right" w:leader="dot" w:pos="9214"/>
              <w:tab w:val="right" w:leader="dot" w:pos="9345"/>
            </w:tabs>
            <w:spacing w:line="240" w:lineRule="auto"/>
            <w:ind w:right="1417"/>
            <w:rPr>
              <w:rFonts w:ascii="Times New Roman" w:eastAsiaTheme="minorEastAsia" w:hAnsi="Times New Roman" w:cs="Times New Roman"/>
              <w:noProof/>
              <w:sz w:val="25"/>
              <w:szCs w:val="25"/>
              <w:lang w:eastAsia="ru-RU"/>
            </w:rPr>
          </w:pPr>
          <w:hyperlink w:anchor="_Toc177034762" w:history="1">
            <w:r w:rsidR="0063324D" w:rsidRPr="0063324D">
              <w:rPr>
                <w:rStyle w:val="aa"/>
                <w:rFonts w:ascii="Times New Roman" w:eastAsia="Times New Roman" w:hAnsi="Times New Roman" w:cs="Times New Roman"/>
                <w:bCs/>
                <w:noProof/>
                <w:sz w:val="25"/>
                <w:szCs w:val="25"/>
                <w:lang w:eastAsia="zh-CN"/>
              </w:rPr>
              <w:t>Статья 13. Проект планировки территории</w:t>
            </w:r>
            <w:r w:rsidR="0063324D" w:rsidRPr="0063324D">
              <w:rPr>
                <w:rFonts w:ascii="Times New Roman" w:hAnsi="Times New Roman" w:cs="Times New Roman"/>
                <w:noProof/>
                <w:webHidden/>
                <w:sz w:val="25"/>
                <w:szCs w:val="25"/>
              </w:rPr>
              <w:tab/>
            </w:r>
            <w:r w:rsidRPr="0063324D">
              <w:rPr>
                <w:rFonts w:ascii="Times New Roman" w:hAnsi="Times New Roman" w:cs="Times New Roman"/>
                <w:noProof/>
                <w:webHidden/>
                <w:sz w:val="25"/>
                <w:szCs w:val="25"/>
              </w:rPr>
              <w:fldChar w:fldCharType="begin"/>
            </w:r>
            <w:r w:rsidR="0063324D" w:rsidRPr="0063324D">
              <w:rPr>
                <w:rFonts w:ascii="Times New Roman" w:hAnsi="Times New Roman" w:cs="Times New Roman"/>
                <w:noProof/>
                <w:webHidden/>
                <w:sz w:val="25"/>
                <w:szCs w:val="25"/>
              </w:rPr>
              <w:instrText xml:space="preserve"> PAGEREF _Toc177034762 \h </w:instrText>
            </w:r>
            <w:r w:rsidRPr="0063324D">
              <w:rPr>
                <w:rFonts w:ascii="Times New Roman" w:hAnsi="Times New Roman" w:cs="Times New Roman"/>
                <w:noProof/>
                <w:webHidden/>
                <w:sz w:val="25"/>
                <w:szCs w:val="25"/>
              </w:rPr>
            </w:r>
            <w:r w:rsidRPr="0063324D">
              <w:rPr>
                <w:rFonts w:ascii="Times New Roman" w:hAnsi="Times New Roman" w:cs="Times New Roman"/>
                <w:noProof/>
                <w:webHidden/>
                <w:sz w:val="25"/>
                <w:szCs w:val="25"/>
              </w:rPr>
              <w:fldChar w:fldCharType="separate"/>
            </w:r>
            <w:r w:rsidR="0063324D" w:rsidRPr="0063324D">
              <w:rPr>
                <w:rFonts w:ascii="Times New Roman" w:hAnsi="Times New Roman" w:cs="Times New Roman"/>
                <w:noProof/>
                <w:webHidden/>
                <w:sz w:val="25"/>
                <w:szCs w:val="25"/>
              </w:rPr>
              <w:t>28</w:t>
            </w:r>
            <w:r w:rsidRPr="0063324D">
              <w:rPr>
                <w:rFonts w:ascii="Times New Roman" w:hAnsi="Times New Roman" w:cs="Times New Roman"/>
                <w:noProof/>
                <w:webHidden/>
                <w:sz w:val="25"/>
                <w:szCs w:val="25"/>
              </w:rPr>
              <w:fldChar w:fldCharType="end"/>
            </w:r>
          </w:hyperlink>
        </w:p>
        <w:p w:rsidR="0063324D" w:rsidRPr="0063324D" w:rsidRDefault="00EE692D" w:rsidP="0063324D">
          <w:pPr>
            <w:pStyle w:val="35"/>
            <w:tabs>
              <w:tab w:val="right" w:leader="dot" w:pos="9214"/>
              <w:tab w:val="right" w:leader="dot" w:pos="9345"/>
            </w:tabs>
            <w:spacing w:line="240" w:lineRule="auto"/>
            <w:ind w:right="1417"/>
            <w:rPr>
              <w:rFonts w:ascii="Times New Roman" w:eastAsiaTheme="minorEastAsia" w:hAnsi="Times New Roman" w:cs="Times New Roman"/>
              <w:noProof/>
              <w:sz w:val="25"/>
              <w:szCs w:val="25"/>
              <w:lang w:eastAsia="ru-RU"/>
            </w:rPr>
          </w:pPr>
          <w:hyperlink w:anchor="_Toc177034763" w:history="1">
            <w:r w:rsidR="0063324D" w:rsidRPr="0063324D">
              <w:rPr>
                <w:rStyle w:val="aa"/>
                <w:rFonts w:ascii="Times New Roman" w:eastAsia="Times New Roman" w:hAnsi="Times New Roman" w:cs="Times New Roman"/>
                <w:bCs/>
                <w:noProof/>
                <w:sz w:val="25"/>
                <w:szCs w:val="25"/>
                <w:lang w:eastAsia="zh-CN"/>
              </w:rPr>
              <w:t>Статья 14. Проект межевания территорий</w:t>
            </w:r>
            <w:r w:rsidR="0063324D" w:rsidRPr="0063324D">
              <w:rPr>
                <w:rFonts w:ascii="Times New Roman" w:hAnsi="Times New Roman" w:cs="Times New Roman"/>
                <w:noProof/>
                <w:webHidden/>
                <w:sz w:val="25"/>
                <w:szCs w:val="25"/>
              </w:rPr>
              <w:tab/>
            </w:r>
            <w:r w:rsidRPr="0063324D">
              <w:rPr>
                <w:rFonts w:ascii="Times New Roman" w:hAnsi="Times New Roman" w:cs="Times New Roman"/>
                <w:noProof/>
                <w:webHidden/>
                <w:sz w:val="25"/>
                <w:szCs w:val="25"/>
              </w:rPr>
              <w:fldChar w:fldCharType="begin"/>
            </w:r>
            <w:r w:rsidR="0063324D" w:rsidRPr="0063324D">
              <w:rPr>
                <w:rFonts w:ascii="Times New Roman" w:hAnsi="Times New Roman" w:cs="Times New Roman"/>
                <w:noProof/>
                <w:webHidden/>
                <w:sz w:val="25"/>
                <w:szCs w:val="25"/>
              </w:rPr>
              <w:instrText xml:space="preserve"> PAGEREF _Toc177034763 \h </w:instrText>
            </w:r>
            <w:r w:rsidRPr="0063324D">
              <w:rPr>
                <w:rFonts w:ascii="Times New Roman" w:hAnsi="Times New Roman" w:cs="Times New Roman"/>
                <w:noProof/>
                <w:webHidden/>
                <w:sz w:val="25"/>
                <w:szCs w:val="25"/>
              </w:rPr>
            </w:r>
            <w:r w:rsidRPr="0063324D">
              <w:rPr>
                <w:rFonts w:ascii="Times New Roman" w:hAnsi="Times New Roman" w:cs="Times New Roman"/>
                <w:noProof/>
                <w:webHidden/>
                <w:sz w:val="25"/>
                <w:szCs w:val="25"/>
              </w:rPr>
              <w:fldChar w:fldCharType="separate"/>
            </w:r>
            <w:r w:rsidR="0063324D" w:rsidRPr="0063324D">
              <w:rPr>
                <w:rFonts w:ascii="Times New Roman" w:hAnsi="Times New Roman" w:cs="Times New Roman"/>
                <w:noProof/>
                <w:webHidden/>
                <w:sz w:val="25"/>
                <w:szCs w:val="25"/>
              </w:rPr>
              <w:t>28</w:t>
            </w:r>
            <w:r w:rsidRPr="0063324D">
              <w:rPr>
                <w:rFonts w:ascii="Times New Roman" w:hAnsi="Times New Roman" w:cs="Times New Roman"/>
                <w:noProof/>
                <w:webHidden/>
                <w:sz w:val="25"/>
                <w:szCs w:val="25"/>
              </w:rPr>
              <w:fldChar w:fldCharType="end"/>
            </w:r>
          </w:hyperlink>
        </w:p>
        <w:p w:rsidR="0063324D" w:rsidRPr="0063324D" w:rsidRDefault="00EE692D" w:rsidP="0063324D">
          <w:pPr>
            <w:pStyle w:val="35"/>
            <w:tabs>
              <w:tab w:val="right" w:leader="dot" w:pos="9214"/>
              <w:tab w:val="right" w:leader="dot" w:pos="9345"/>
            </w:tabs>
            <w:spacing w:line="240" w:lineRule="auto"/>
            <w:ind w:right="1417"/>
            <w:rPr>
              <w:rFonts w:ascii="Times New Roman" w:eastAsiaTheme="minorEastAsia" w:hAnsi="Times New Roman" w:cs="Times New Roman"/>
              <w:noProof/>
              <w:sz w:val="25"/>
              <w:szCs w:val="25"/>
              <w:lang w:eastAsia="ru-RU"/>
            </w:rPr>
          </w:pPr>
          <w:hyperlink w:anchor="_Toc177034764" w:history="1">
            <w:r w:rsidR="0063324D" w:rsidRPr="0063324D">
              <w:rPr>
                <w:rStyle w:val="aa"/>
                <w:rFonts w:ascii="Times New Roman" w:eastAsia="Times New Roman" w:hAnsi="Times New Roman" w:cs="Times New Roman"/>
                <w:iCs/>
                <w:noProof/>
                <w:sz w:val="25"/>
                <w:szCs w:val="25"/>
                <w:lang w:eastAsia="zh-CN"/>
              </w:rPr>
              <w:t>Статья 15. Подготовка и утверждение документации по планировке территории</w:t>
            </w:r>
            <w:r w:rsidR="0063324D" w:rsidRPr="0063324D">
              <w:rPr>
                <w:rFonts w:ascii="Times New Roman" w:hAnsi="Times New Roman" w:cs="Times New Roman"/>
                <w:noProof/>
                <w:webHidden/>
                <w:sz w:val="25"/>
                <w:szCs w:val="25"/>
              </w:rPr>
              <w:tab/>
            </w:r>
            <w:r w:rsidRPr="0063324D">
              <w:rPr>
                <w:rFonts w:ascii="Times New Roman" w:hAnsi="Times New Roman" w:cs="Times New Roman"/>
                <w:noProof/>
                <w:webHidden/>
                <w:sz w:val="25"/>
                <w:szCs w:val="25"/>
              </w:rPr>
              <w:fldChar w:fldCharType="begin"/>
            </w:r>
            <w:r w:rsidR="0063324D" w:rsidRPr="0063324D">
              <w:rPr>
                <w:rFonts w:ascii="Times New Roman" w:hAnsi="Times New Roman" w:cs="Times New Roman"/>
                <w:noProof/>
                <w:webHidden/>
                <w:sz w:val="25"/>
                <w:szCs w:val="25"/>
              </w:rPr>
              <w:instrText xml:space="preserve"> PAGEREF _Toc177034764 \h </w:instrText>
            </w:r>
            <w:r w:rsidRPr="0063324D">
              <w:rPr>
                <w:rFonts w:ascii="Times New Roman" w:hAnsi="Times New Roman" w:cs="Times New Roman"/>
                <w:noProof/>
                <w:webHidden/>
                <w:sz w:val="25"/>
                <w:szCs w:val="25"/>
              </w:rPr>
            </w:r>
            <w:r w:rsidRPr="0063324D">
              <w:rPr>
                <w:rFonts w:ascii="Times New Roman" w:hAnsi="Times New Roman" w:cs="Times New Roman"/>
                <w:noProof/>
                <w:webHidden/>
                <w:sz w:val="25"/>
                <w:szCs w:val="25"/>
              </w:rPr>
              <w:fldChar w:fldCharType="separate"/>
            </w:r>
            <w:r w:rsidR="0063324D" w:rsidRPr="0063324D">
              <w:rPr>
                <w:rFonts w:ascii="Times New Roman" w:hAnsi="Times New Roman" w:cs="Times New Roman"/>
                <w:noProof/>
                <w:webHidden/>
                <w:sz w:val="25"/>
                <w:szCs w:val="25"/>
              </w:rPr>
              <w:t>29</w:t>
            </w:r>
            <w:r w:rsidRPr="0063324D">
              <w:rPr>
                <w:rFonts w:ascii="Times New Roman" w:hAnsi="Times New Roman" w:cs="Times New Roman"/>
                <w:noProof/>
                <w:webHidden/>
                <w:sz w:val="25"/>
                <w:szCs w:val="25"/>
              </w:rPr>
              <w:fldChar w:fldCharType="end"/>
            </w:r>
          </w:hyperlink>
        </w:p>
        <w:p w:rsidR="0063324D" w:rsidRPr="0063324D" w:rsidRDefault="00EE692D" w:rsidP="0063324D">
          <w:pPr>
            <w:pStyle w:val="24"/>
            <w:tabs>
              <w:tab w:val="right" w:leader="dot" w:pos="9214"/>
              <w:tab w:val="right" w:leader="dot" w:pos="9345"/>
            </w:tabs>
            <w:spacing w:line="240" w:lineRule="auto"/>
            <w:ind w:right="1417"/>
            <w:rPr>
              <w:rFonts w:ascii="Times New Roman" w:eastAsiaTheme="minorEastAsia" w:hAnsi="Times New Roman" w:cs="Times New Roman"/>
              <w:noProof/>
              <w:sz w:val="25"/>
              <w:szCs w:val="25"/>
              <w:lang w:eastAsia="ru-RU"/>
            </w:rPr>
          </w:pPr>
          <w:hyperlink w:anchor="_Toc177034765" w:history="1">
            <w:r w:rsidR="0063324D" w:rsidRPr="0063324D">
              <w:rPr>
                <w:rStyle w:val="aa"/>
                <w:rFonts w:ascii="Times New Roman" w:hAnsi="Times New Roman" w:cs="Times New Roman"/>
                <w:noProof/>
                <w:sz w:val="25"/>
                <w:szCs w:val="25"/>
                <w:lang w:eastAsia="ru-RU"/>
              </w:rPr>
              <w:t>Глава 5. Положение о проведении публичных слушаний по вопросам землепользования и застройки</w:t>
            </w:r>
            <w:r w:rsidR="0063324D" w:rsidRPr="0063324D">
              <w:rPr>
                <w:rFonts w:ascii="Times New Roman" w:hAnsi="Times New Roman" w:cs="Times New Roman"/>
                <w:noProof/>
                <w:webHidden/>
                <w:sz w:val="25"/>
                <w:szCs w:val="25"/>
              </w:rPr>
              <w:tab/>
            </w:r>
            <w:r w:rsidRPr="0063324D">
              <w:rPr>
                <w:rFonts w:ascii="Times New Roman" w:hAnsi="Times New Roman" w:cs="Times New Roman"/>
                <w:noProof/>
                <w:webHidden/>
                <w:sz w:val="25"/>
                <w:szCs w:val="25"/>
              </w:rPr>
              <w:fldChar w:fldCharType="begin"/>
            </w:r>
            <w:r w:rsidR="0063324D" w:rsidRPr="0063324D">
              <w:rPr>
                <w:rFonts w:ascii="Times New Roman" w:hAnsi="Times New Roman" w:cs="Times New Roman"/>
                <w:noProof/>
                <w:webHidden/>
                <w:sz w:val="25"/>
                <w:szCs w:val="25"/>
              </w:rPr>
              <w:instrText xml:space="preserve"> PAGEREF _Toc177034765 \h </w:instrText>
            </w:r>
            <w:r w:rsidRPr="0063324D">
              <w:rPr>
                <w:rFonts w:ascii="Times New Roman" w:hAnsi="Times New Roman" w:cs="Times New Roman"/>
                <w:noProof/>
                <w:webHidden/>
                <w:sz w:val="25"/>
                <w:szCs w:val="25"/>
              </w:rPr>
            </w:r>
            <w:r w:rsidRPr="0063324D">
              <w:rPr>
                <w:rFonts w:ascii="Times New Roman" w:hAnsi="Times New Roman" w:cs="Times New Roman"/>
                <w:noProof/>
                <w:webHidden/>
                <w:sz w:val="25"/>
                <w:szCs w:val="25"/>
              </w:rPr>
              <w:fldChar w:fldCharType="separate"/>
            </w:r>
            <w:r w:rsidR="0063324D" w:rsidRPr="0063324D">
              <w:rPr>
                <w:rFonts w:ascii="Times New Roman" w:hAnsi="Times New Roman" w:cs="Times New Roman"/>
                <w:noProof/>
                <w:webHidden/>
                <w:sz w:val="25"/>
                <w:szCs w:val="25"/>
              </w:rPr>
              <w:t>31</w:t>
            </w:r>
            <w:r w:rsidRPr="0063324D">
              <w:rPr>
                <w:rFonts w:ascii="Times New Roman" w:hAnsi="Times New Roman" w:cs="Times New Roman"/>
                <w:noProof/>
                <w:webHidden/>
                <w:sz w:val="25"/>
                <w:szCs w:val="25"/>
              </w:rPr>
              <w:fldChar w:fldCharType="end"/>
            </w:r>
          </w:hyperlink>
        </w:p>
        <w:p w:rsidR="0063324D" w:rsidRPr="0063324D" w:rsidRDefault="00EE692D" w:rsidP="0063324D">
          <w:pPr>
            <w:pStyle w:val="35"/>
            <w:tabs>
              <w:tab w:val="right" w:leader="dot" w:pos="9214"/>
              <w:tab w:val="right" w:leader="dot" w:pos="9345"/>
            </w:tabs>
            <w:spacing w:line="240" w:lineRule="auto"/>
            <w:ind w:right="1417"/>
            <w:rPr>
              <w:rFonts w:ascii="Times New Roman" w:eastAsiaTheme="minorEastAsia" w:hAnsi="Times New Roman" w:cs="Times New Roman"/>
              <w:noProof/>
              <w:sz w:val="25"/>
              <w:szCs w:val="25"/>
              <w:lang w:eastAsia="ru-RU"/>
            </w:rPr>
          </w:pPr>
          <w:hyperlink w:anchor="_Toc177034766" w:history="1">
            <w:r w:rsidR="0063324D" w:rsidRPr="0063324D">
              <w:rPr>
                <w:rStyle w:val="aa"/>
                <w:rFonts w:ascii="Times New Roman" w:hAnsi="Times New Roman" w:cs="Times New Roman"/>
                <w:iCs/>
                <w:noProof/>
                <w:sz w:val="25"/>
                <w:szCs w:val="25"/>
              </w:rPr>
              <w:t>Статья 16. Публичные слушания по вопросам землепользования и застройки</w:t>
            </w:r>
            <w:r w:rsidR="0063324D" w:rsidRPr="0063324D">
              <w:rPr>
                <w:rFonts w:ascii="Times New Roman" w:hAnsi="Times New Roman" w:cs="Times New Roman"/>
                <w:noProof/>
                <w:webHidden/>
                <w:sz w:val="25"/>
                <w:szCs w:val="25"/>
              </w:rPr>
              <w:tab/>
            </w:r>
            <w:r w:rsidRPr="0063324D">
              <w:rPr>
                <w:rFonts w:ascii="Times New Roman" w:hAnsi="Times New Roman" w:cs="Times New Roman"/>
                <w:noProof/>
                <w:webHidden/>
                <w:sz w:val="25"/>
                <w:szCs w:val="25"/>
              </w:rPr>
              <w:fldChar w:fldCharType="begin"/>
            </w:r>
            <w:r w:rsidR="0063324D" w:rsidRPr="0063324D">
              <w:rPr>
                <w:rFonts w:ascii="Times New Roman" w:hAnsi="Times New Roman" w:cs="Times New Roman"/>
                <w:noProof/>
                <w:webHidden/>
                <w:sz w:val="25"/>
                <w:szCs w:val="25"/>
              </w:rPr>
              <w:instrText xml:space="preserve"> PAGEREF _Toc177034766 \h </w:instrText>
            </w:r>
            <w:r w:rsidRPr="0063324D">
              <w:rPr>
                <w:rFonts w:ascii="Times New Roman" w:hAnsi="Times New Roman" w:cs="Times New Roman"/>
                <w:noProof/>
                <w:webHidden/>
                <w:sz w:val="25"/>
                <w:szCs w:val="25"/>
              </w:rPr>
            </w:r>
            <w:r w:rsidRPr="0063324D">
              <w:rPr>
                <w:rFonts w:ascii="Times New Roman" w:hAnsi="Times New Roman" w:cs="Times New Roman"/>
                <w:noProof/>
                <w:webHidden/>
                <w:sz w:val="25"/>
                <w:szCs w:val="25"/>
              </w:rPr>
              <w:fldChar w:fldCharType="separate"/>
            </w:r>
            <w:r w:rsidR="0063324D" w:rsidRPr="0063324D">
              <w:rPr>
                <w:rFonts w:ascii="Times New Roman" w:hAnsi="Times New Roman" w:cs="Times New Roman"/>
                <w:noProof/>
                <w:webHidden/>
                <w:sz w:val="25"/>
                <w:szCs w:val="25"/>
              </w:rPr>
              <w:t>31</w:t>
            </w:r>
            <w:r w:rsidRPr="0063324D">
              <w:rPr>
                <w:rFonts w:ascii="Times New Roman" w:hAnsi="Times New Roman" w:cs="Times New Roman"/>
                <w:noProof/>
                <w:webHidden/>
                <w:sz w:val="25"/>
                <w:szCs w:val="25"/>
              </w:rPr>
              <w:fldChar w:fldCharType="end"/>
            </w:r>
          </w:hyperlink>
        </w:p>
        <w:p w:rsidR="0063324D" w:rsidRPr="0063324D" w:rsidRDefault="00EE692D" w:rsidP="0063324D">
          <w:pPr>
            <w:pStyle w:val="35"/>
            <w:tabs>
              <w:tab w:val="right" w:leader="dot" w:pos="9214"/>
              <w:tab w:val="right" w:leader="dot" w:pos="9345"/>
            </w:tabs>
            <w:spacing w:line="240" w:lineRule="auto"/>
            <w:ind w:right="1417"/>
            <w:rPr>
              <w:rFonts w:ascii="Times New Roman" w:eastAsiaTheme="minorEastAsia" w:hAnsi="Times New Roman" w:cs="Times New Roman"/>
              <w:noProof/>
              <w:sz w:val="25"/>
              <w:szCs w:val="25"/>
              <w:lang w:eastAsia="ru-RU"/>
            </w:rPr>
          </w:pPr>
          <w:hyperlink w:anchor="_Toc177034767" w:history="1">
            <w:r w:rsidR="0063324D" w:rsidRPr="0063324D">
              <w:rPr>
                <w:rStyle w:val="aa"/>
                <w:rFonts w:ascii="Times New Roman" w:hAnsi="Times New Roman" w:cs="Times New Roman"/>
                <w:iCs/>
                <w:noProof/>
                <w:sz w:val="25"/>
                <w:szCs w:val="25"/>
              </w:rPr>
              <w:t>Статья 17. Особенности проведения публичных слушаний по проектам генерального плана, правил землепользования и застройки, по проектам внесения изменений и (или) дополнений в них</w:t>
            </w:r>
            <w:r w:rsidR="0063324D" w:rsidRPr="0063324D">
              <w:rPr>
                <w:rFonts w:ascii="Times New Roman" w:hAnsi="Times New Roman" w:cs="Times New Roman"/>
                <w:noProof/>
                <w:webHidden/>
                <w:sz w:val="25"/>
                <w:szCs w:val="25"/>
              </w:rPr>
              <w:tab/>
            </w:r>
            <w:r w:rsidRPr="0063324D">
              <w:rPr>
                <w:rFonts w:ascii="Times New Roman" w:hAnsi="Times New Roman" w:cs="Times New Roman"/>
                <w:noProof/>
                <w:webHidden/>
                <w:sz w:val="25"/>
                <w:szCs w:val="25"/>
              </w:rPr>
              <w:fldChar w:fldCharType="begin"/>
            </w:r>
            <w:r w:rsidR="0063324D" w:rsidRPr="0063324D">
              <w:rPr>
                <w:rFonts w:ascii="Times New Roman" w:hAnsi="Times New Roman" w:cs="Times New Roman"/>
                <w:noProof/>
                <w:webHidden/>
                <w:sz w:val="25"/>
                <w:szCs w:val="25"/>
              </w:rPr>
              <w:instrText xml:space="preserve"> PAGEREF _Toc177034767 \h </w:instrText>
            </w:r>
            <w:r w:rsidRPr="0063324D">
              <w:rPr>
                <w:rFonts w:ascii="Times New Roman" w:hAnsi="Times New Roman" w:cs="Times New Roman"/>
                <w:noProof/>
                <w:webHidden/>
                <w:sz w:val="25"/>
                <w:szCs w:val="25"/>
              </w:rPr>
            </w:r>
            <w:r w:rsidRPr="0063324D">
              <w:rPr>
                <w:rFonts w:ascii="Times New Roman" w:hAnsi="Times New Roman" w:cs="Times New Roman"/>
                <w:noProof/>
                <w:webHidden/>
                <w:sz w:val="25"/>
                <w:szCs w:val="25"/>
              </w:rPr>
              <w:fldChar w:fldCharType="separate"/>
            </w:r>
            <w:r w:rsidR="0063324D" w:rsidRPr="0063324D">
              <w:rPr>
                <w:rFonts w:ascii="Times New Roman" w:hAnsi="Times New Roman" w:cs="Times New Roman"/>
                <w:noProof/>
                <w:webHidden/>
                <w:sz w:val="25"/>
                <w:szCs w:val="25"/>
              </w:rPr>
              <w:t>33</w:t>
            </w:r>
            <w:r w:rsidRPr="0063324D">
              <w:rPr>
                <w:rFonts w:ascii="Times New Roman" w:hAnsi="Times New Roman" w:cs="Times New Roman"/>
                <w:noProof/>
                <w:webHidden/>
                <w:sz w:val="25"/>
                <w:szCs w:val="25"/>
              </w:rPr>
              <w:fldChar w:fldCharType="end"/>
            </w:r>
          </w:hyperlink>
        </w:p>
        <w:p w:rsidR="0063324D" w:rsidRPr="0063324D" w:rsidRDefault="00EE692D" w:rsidP="0063324D">
          <w:pPr>
            <w:pStyle w:val="35"/>
            <w:tabs>
              <w:tab w:val="right" w:leader="dot" w:pos="9214"/>
              <w:tab w:val="right" w:leader="dot" w:pos="9345"/>
            </w:tabs>
            <w:spacing w:line="240" w:lineRule="auto"/>
            <w:ind w:right="1417"/>
            <w:rPr>
              <w:rFonts w:ascii="Times New Roman" w:eastAsiaTheme="minorEastAsia" w:hAnsi="Times New Roman" w:cs="Times New Roman"/>
              <w:noProof/>
              <w:sz w:val="25"/>
              <w:szCs w:val="25"/>
              <w:lang w:eastAsia="ru-RU"/>
            </w:rPr>
          </w:pPr>
          <w:hyperlink w:anchor="_Toc177034768" w:history="1">
            <w:r w:rsidR="0063324D" w:rsidRPr="0063324D">
              <w:rPr>
                <w:rStyle w:val="aa"/>
                <w:rFonts w:ascii="Times New Roman" w:hAnsi="Times New Roman" w:cs="Times New Roman"/>
                <w:iCs/>
                <w:noProof/>
                <w:sz w:val="25"/>
                <w:szCs w:val="25"/>
              </w:rPr>
              <w:t>Статья 18. Особенности проведения публичных слушаний по отдельным вопросам градостроительной деятельности</w:t>
            </w:r>
            <w:r w:rsidR="0063324D" w:rsidRPr="0063324D">
              <w:rPr>
                <w:rFonts w:ascii="Times New Roman" w:hAnsi="Times New Roman" w:cs="Times New Roman"/>
                <w:noProof/>
                <w:webHidden/>
                <w:sz w:val="25"/>
                <w:szCs w:val="25"/>
              </w:rPr>
              <w:tab/>
            </w:r>
            <w:r w:rsidRPr="0063324D">
              <w:rPr>
                <w:rFonts w:ascii="Times New Roman" w:hAnsi="Times New Roman" w:cs="Times New Roman"/>
                <w:noProof/>
                <w:webHidden/>
                <w:sz w:val="25"/>
                <w:szCs w:val="25"/>
              </w:rPr>
              <w:fldChar w:fldCharType="begin"/>
            </w:r>
            <w:r w:rsidR="0063324D" w:rsidRPr="0063324D">
              <w:rPr>
                <w:rFonts w:ascii="Times New Roman" w:hAnsi="Times New Roman" w:cs="Times New Roman"/>
                <w:noProof/>
                <w:webHidden/>
                <w:sz w:val="25"/>
                <w:szCs w:val="25"/>
              </w:rPr>
              <w:instrText xml:space="preserve"> PAGEREF _Toc177034768 \h </w:instrText>
            </w:r>
            <w:r w:rsidRPr="0063324D">
              <w:rPr>
                <w:rFonts w:ascii="Times New Roman" w:hAnsi="Times New Roman" w:cs="Times New Roman"/>
                <w:noProof/>
                <w:webHidden/>
                <w:sz w:val="25"/>
                <w:szCs w:val="25"/>
              </w:rPr>
            </w:r>
            <w:r w:rsidRPr="0063324D">
              <w:rPr>
                <w:rFonts w:ascii="Times New Roman" w:hAnsi="Times New Roman" w:cs="Times New Roman"/>
                <w:noProof/>
                <w:webHidden/>
                <w:sz w:val="25"/>
                <w:szCs w:val="25"/>
              </w:rPr>
              <w:fldChar w:fldCharType="separate"/>
            </w:r>
            <w:r w:rsidR="0063324D" w:rsidRPr="0063324D">
              <w:rPr>
                <w:rFonts w:ascii="Times New Roman" w:hAnsi="Times New Roman" w:cs="Times New Roman"/>
                <w:noProof/>
                <w:webHidden/>
                <w:sz w:val="25"/>
                <w:szCs w:val="25"/>
              </w:rPr>
              <w:t>34</w:t>
            </w:r>
            <w:r w:rsidRPr="0063324D">
              <w:rPr>
                <w:rFonts w:ascii="Times New Roman" w:hAnsi="Times New Roman" w:cs="Times New Roman"/>
                <w:noProof/>
                <w:webHidden/>
                <w:sz w:val="25"/>
                <w:szCs w:val="25"/>
              </w:rPr>
              <w:fldChar w:fldCharType="end"/>
            </w:r>
          </w:hyperlink>
        </w:p>
        <w:p w:rsidR="0063324D" w:rsidRPr="0063324D" w:rsidRDefault="00EE692D" w:rsidP="0063324D">
          <w:pPr>
            <w:pStyle w:val="24"/>
            <w:tabs>
              <w:tab w:val="right" w:leader="dot" w:pos="9214"/>
              <w:tab w:val="right" w:leader="dot" w:pos="9345"/>
            </w:tabs>
            <w:spacing w:line="240" w:lineRule="auto"/>
            <w:ind w:right="1417"/>
            <w:rPr>
              <w:rFonts w:ascii="Times New Roman" w:eastAsiaTheme="minorEastAsia" w:hAnsi="Times New Roman" w:cs="Times New Roman"/>
              <w:noProof/>
              <w:sz w:val="25"/>
              <w:szCs w:val="25"/>
              <w:lang w:eastAsia="ru-RU"/>
            </w:rPr>
          </w:pPr>
          <w:hyperlink w:anchor="_Toc177034769" w:history="1">
            <w:r w:rsidR="0063324D" w:rsidRPr="0063324D">
              <w:rPr>
                <w:rStyle w:val="aa"/>
                <w:rFonts w:ascii="Times New Roman" w:hAnsi="Times New Roman" w:cs="Times New Roman"/>
                <w:noProof/>
                <w:sz w:val="25"/>
                <w:szCs w:val="25"/>
                <w:lang w:eastAsia="ru-RU"/>
              </w:rPr>
              <w:t>Глава 6. Положение о внесении изменений в правила землепользования и застройки</w:t>
            </w:r>
            <w:r w:rsidR="0063324D" w:rsidRPr="0063324D">
              <w:rPr>
                <w:rFonts w:ascii="Times New Roman" w:hAnsi="Times New Roman" w:cs="Times New Roman"/>
                <w:noProof/>
                <w:webHidden/>
                <w:sz w:val="25"/>
                <w:szCs w:val="25"/>
              </w:rPr>
              <w:tab/>
            </w:r>
            <w:r w:rsidRPr="0063324D">
              <w:rPr>
                <w:rFonts w:ascii="Times New Roman" w:hAnsi="Times New Roman" w:cs="Times New Roman"/>
                <w:noProof/>
                <w:webHidden/>
                <w:sz w:val="25"/>
                <w:szCs w:val="25"/>
              </w:rPr>
              <w:fldChar w:fldCharType="begin"/>
            </w:r>
            <w:r w:rsidR="0063324D" w:rsidRPr="0063324D">
              <w:rPr>
                <w:rFonts w:ascii="Times New Roman" w:hAnsi="Times New Roman" w:cs="Times New Roman"/>
                <w:noProof/>
                <w:webHidden/>
                <w:sz w:val="25"/>
                <w:szCs w:val="25"/>
              </w:rPr>
              <w:instrText xml:space="preserve"> PAGEREF _Toc177034769 \h </w:instrText>
            </w:r>
            <w:r w:rsidRPr="0063324D">
              <w:rPr>
                <w:rFonts w:ascii="Times New Roman" w:hAnsi="Times New Roman" w:cs="Times New Roman"/>
                <w:noProof/>
                <w:webHidden/>
                <w:sz w:val="25"/>
                <w:szCs w:val="25"/>
              </w:rPr>
            </w:r>
            <w:r w:rsidRPr="0063324D">
              <w:rPr>
                <w:rFonts w:ascii="Times New Roman" w:hAnsi="Times New Roman" w:cs="Times New Roman"/>
                <w:noProof/>
                <w:webHidden/>
                <w:sz w:val="25"/>
                <w:szCs w:val="25"/>
              </w:rPr>
              <w:fldChar w:fldCharType="separate"/>
            </w:r>
            <w:r w:rsidR="0063324D" w:rsidRPr="0063324D">
              <w:rPr>
                <w:rFonts w:ascii="Times New Roman" w:hAnsi="Times New Roman" w:cs="Times New Roman"/>
                <w:noProof/>
                <w:webHidden/>
                <w:sz w:val="25"/>
                <w:szCs w:val="25"/>
              </w:rPr>
              <w:t>36</w:t>
            </w:r>
            <w:r w:rsidRPr="0063324D">
              <w:rPr>
                <w:rFonts w:ascii="Times New Roman" w:hAnsi="Times New Roman" w:cs="Times New Roman"/>
                <w:noProof/>
                <w:webHidden/>
                <w:sz w:val="25"/>
                <w:szCs w:val="25"/>
              </w:rPr>
              <w:fldChar w:fldCharType="end"/>
            </w:r>
          </w:hyperlink>
        </w:p>
        <w:p w:rsidR="0063324D" w:rsidRPr="0063324D" w:rsidRDefault="00EE692D" w:rsidP="0063324D">
          <w:pPr>
            <w:pStyle w:val="35"/>
            <w:tabs>
              <w:tab w:val="right" w:leader="dot" w:pos="9214"/>
              <w:tab w:val="right" w:leader="dot" w:pos="9345"/>
            </w:tabs>
            <w:spacing w:line="240" w:lineRule="auto"/>
            <w:ind w:right="1417"/>
            <w:rPr>
              <w:rFonts w:ascii="Times New Roman" w:eastAsiaTheme="minorEastAsia" w:hAnsi="Times New Roman" w:cs="Times New Roman"/>
              <w:noProof/>
              <w:sz w:val="25"/>
              <w:szCs w:val="25"/>
              <w:lang w:eastAsia="ru-RU"/>
            </w:rPr>
          </w:pPr>
          <w:hyperlink w:anchor="_Toc177034770" w:history="1">
            <w:r w:rsidR="0063324D" w:rsidRPr="0063324D">
              <w:rPr>
                <w:rStyle w:val="aa"/>
                <w:rFonts w:ascii="Times New Roman" w:hAnsi="Times New Roman" w:cs="Times New Roman"/>
                <w:noProof/>
                <w:sz w:val="25"/>
                <w:szCs w:val="25"/>
                <w:lang w:eastAsia="ru-RU"/>
              </w:rPr>
              <w:t xml:space="preserve">Статья 19. </w:t>
            </w:r>
            <w:r w:rsidR="0063324D" w:rsidRPr="0063324D">
              <w:rPr>
                <w:rStyle w:val="aa"/>
                <w:rFonts w:ascii="Times New Roman" w:hAnsi="Times New Roman" w:cs="Times New Roman"/>
                <w:noProof/>
                <w:sz w:val="25"/>
                <w:szCs w:val="25"/>
              </w:rPr>
              <w:t>В</w:t>
            </w:r>
            <w:r w:rsidR="0063324D" w:rsidRPr="0063324D">
              <w:rPr>
                <w:rStyle w:val="aa"/>
                <w:rFonts w:ascii="Times New Roman" w:hAnsi="Times New Roman" w:cs="Times New Roman"/>
                <w:noProof/>
                <w:sz w:val="25"/>
                <w:szCs w:val="25"/>
                <w:lang w:eastAsia="ru-RU"/>
              </w:rPr>
              <w:t xml:space="preserve">несения </w:t>
            </w:r>
            <w:r w:rsidR="0063324D" w:rsidRPr="0063324D">
              <w:rPr>
                <w:rStyle w:val="aa"/>
                <w:rFonts w:ascii="Times New Roman" w:hAnsi="Times New Roman" w:cs="Times New Roman"/>
                <w:noProof/>
                <w:sz w:val="25"/>
                <w:szCs w:val="25"/>
              </w:rPr>
              <w:t>и</w:t>
            </w:r>
            <w:r w:rsidR="0063324D" w:rsidRPr="0063324D">
              <w:rPr>
                <w:rStyle w:val="aa"/>
                <w:rFonts w:ascii="Times New Roman" w:hAnsi="Times New Roman" w:cs="Times New Roman"/>
                <w:noProof/>
                <w:sz w:val="25"/>
                <w:szCs w:val="25"/>
                <w:lang w:eastAsia="ru-RU"/>
              </w:rPr>
              <w:t xml:space="preserve">зменений и (или) дополнений </w:t>
            </w:r>
            <w:r w:rsidR="0063324D" w:rsidRPr="0063324D">
              <w:rPr>
                <w:rStyle w:val="aa"/>
                <w:rFonts w:ascii="Times New Roman" w:hAnsi="Times New Roman" w:cs="Times New Roman"/>
                <w:noProof/>
                <w:sz w:val="25"/>
                <w:szCs w:val="25"/>
              </w:rPr>
              <w:t>в</w:t>
            </w:r>
            <w:r w:rsidR="0063324D" w:rsidRPr="0063324D">
              <w:rPr>
                <w:rStyle w:val="aa"/>
                <w:rFonts w:ascii="Times New Roman" w:hAnsi="Times New Roman" w:cs="Times New Roman"/>
                <w:noProof/>
                <w:sz w:val="25"/>
                <w:szCs w:val="25"/>
                <w:lang w:eastAsia="ru-RU"/>
              </w:rPr>
              <w:t xml:space="preserve"> Правила </w:t>
            </w:r>
            <w:r w:rsidR="0063324D" w:rsidRPr="0063324D">
              <w:rPr>
                <w:rStyle w:val="aa"/>
                <w:rFonts w:ascii="Times New Roman" w:hAnsi="Times New Roman" w:cs="Times New Roman"/>
                <w:noProof/>
                <w:sz w:val="25"/>
                <w:szCs w:val="25"/>
              </w:rPr>
              <w:t>з</w:t>
            </w:r>
            <w:r w:rsidR="0063324D" w:rsidRPr="0063324D">
              <w:rPr>
                <w:rStyle w:val="aa"/>
                <w:rFonts w:ascii="Times New Roman" w:hAnsi="Times New Roman" w:cs="Times New Roman"/>
                <w:noProof/>
                <w:sz w:val="25"/>
                <w:szCs w:val="25"/>
                <w:lang w:eastAsia="ru-RU"/>
              </w:rPr>
              <w:t xml:space="preserve">емлепользования </w:t>
            </w:r>
            <w:r w:rsidR="0063324D" w:rsidRPr="0063324D">
              <w:rPr>
                <w:rStyle w:val="aa"/>
                <w:rFonts w:ascii="Times New Roman" w:hAnsi="Times New Roman" w:cs="Times New Roman"/>
                <w:noProof/>
                <w:sz w:val="25"/>
                <w:szCs w:val="25"/>
              </w:rPr>
              <w:t>и застройки</w:t>
            </w:r>
            <w:r w:rsidR="0063324D" w:rsidRPr="0063324D">
              <w:rPr>
                <w:rFonts w:ascii="Times New Roman" w:hAnsi="Times New Roman" w:cs="Times New Roman"/>
                <w:noProof/>
                <w:webHidden/>
                <w:sz w:val="25"/>
                <w:szCs w:val="25"/>
              </w:rPr>
              <w:tab/>
            </w:r>
            <w:r w:rsidRPr="0063324D">
              <w:rPr>
                <w:rFonts w:ascii="Times New Roman" w:hAnsi="Times New Roman" w:cs="Times New Roman"/>
                <w:noProof/>
                <w:webHidden/>
                <w:sz w:val="25"/>
                <w:szCs w:val="25"/>
              </w:rPr>
              <w:fldChar w:fldCharType="begin"/>
            </w:r>
            <w:r w:rsidR="0063324D" w:rsidRPr="0063324D">
              <w:rPr>
                <w:rFonts w:ascii="Times New Roman" w:hAnsi="Times New Roman" w:cs="Times New Roman"/>
                <w:noProof/>
                <w:webHidden/>
                <w:sz w:val="25"/>
                <w:szCs w:val="25"/>
              </w:rPr>
              <w:instrText xml:space="preserve"> PAGEREF _Toc177034770 \h </w:instrText>
            </w:r>
            <w:r w:rsidRPr="0063324D">
              <w:rPr>
                <w:rFonts w:ascii="Times New Roman" w:hAnsi="Times New Roman" w:cs="Times New Roman"/>
                <w:noProof/>
                <w:webHidden/>
                <w:sz w:val="25"/>
                <w:szCs w:val="25"/>
              </w:rPr>
            </w:r>
            <w:r w:rsidRPr="0063324D">
              <w:rPr>
                <w:rFonts w:ascii="Times New Roman" w:hAnsi="Times New Roman" w:cs="Times New Roman"/>
                <w:noProof/>
                <w:webHidden/>
                <w:sz w:val="25"/>
                <w:szCs w:val="25"/>
              </w:rPr>
              <w:fldChar w:fldCharType="separate"/>
            </w:r>
            <w:r w:rsidR="0063324D" w:rsidRPr="0063324D">
              <w:rPr>
                <w:rFonts w:ascii="Times New Roman" w:hAnsi="Times New Roman" w:cs="Times New Roman"/>
                <w:noProof/>
                <w:webHidden/>
                <w:sz w:val="25"/>
                <w:szCs w:val="25"/>
              </w:rPr>
              <w:t>36</w:t>
            </w:r>
            <w:r w:rsidRPr="0063324D">
              <w:rPr>
                <w:rFonts w:ascii="Times New Roman" w:hAnsi="Times New Roman" w:cs="Times New Roman"/>
                <w:noProof/>
                <w:webHidden/>
                <w:sz w:val="25"/>
                <w:szCs w:val="25"/>
              </w:rPr>
              <w:fldChar w:fldCharType="end"/>
            </w:r>
          </w:hyperlink>
        </w:p>
        <w:p w:rsidR="0063324D" w:rsidRPr="0063324D" w:rsidRDefault="00EE692D" w:rsidP="0063324D">
          <w:pPr>
            <w:pStyle w:val="35"/>
            <w:tabs>
              <w:tab w:val="right" w:leader="dot" w:pos="9214"/>
              <w:tab w:val="right" w:leader="dot" w:pos="9345"/>
            </w:tabs>
            <w:spacing w:line="240" w:lineRule="auto"/>
            <w:ind w:right="1417"/>
            <w:rPr>
              <w:rFonts w:ascii="Times New Roman" w:eastAsiaTheme="minorEastAsia" w:hAnsi="Times New Roman" w:cs="Times New Roman"/>
              <w:noProof/>
              <w:sz w:val="25"/>
              <w:szCs w:val="25"/>
              <w:lang w:eastAsia="ru-RU"/>
            </w:rPr>
          </w:pPr>
          <w:hyperlink w:anchor="_Toc177034771" w:history="1">
            <w:r w:rsidR="0063324D" w:rsidRPr="0063324D">
              <w:rPr>
                <w:rStyle w:val="aa"/>
                <w:rFonts w:ascii="Times New Roman" w:hAnsi="Times New Roman" w:cs="Times New Roman"/>
                <w:noProof/>
                <w:sz w:val="25"/>
                <w:szCs w:val="25"/>
              </w:rPr>
              <w:t>Статья 20. Использование объектов недвижимости, не соответствующих настоящим Правилам</w:t>
            </w:r>
            <w:r w:rsidR="0063324D" w:rsidRPr="0063324D">
              <w:rPr>
                <w:rFonts w:ascii="Times New Roman" w:hAnsi="Times New Roman" w:cs="Times New Roman"/>
                <w:noProof/>
                <w:webHidden/>
                <w:sz w:val="25"/>
                <w:szCs w:val="25"/>
              </w:rPr>
              <w:tab/>
            </w:r>
            <w:r w:rsidRPr="0063324D">
              <w:rPr>
                <w:rFonts w:ascii="Times New Roman" w:hAnsi="Times New Roman" w:cs="Times New Roman"/>
                <w:noProof/>
                <w:webHidden/>
                <w:sz w:val="25"/>
                <w:szCs w:val="25"/>
              </w:rPr>
              <w:fldChar w:fldCharType="begin"/>
            </w:r>
            <w:r w:rsidR="0063324D" w:rsidRPr="0063324D">
              <w:rPr>
                <w:rFonts w:ascii="Times New Roman" w:hAnsi="Times New Roman" w:cs="Times New Roman"/>
                <w:noProof/>
                <w:webHidden/>
                <w:sz w:val="25"/>
                <w:szCs w:val="25"/>
              </w:rPr>
              <w:instrText xml:space="preserve"> PAGEREF _Toc177034771 \h </w:instrText>
            </w:r>
            <w:r w:rsidRPr="0063324D">
              <w:rPr>
                <w:rFonts w:ascii="Times New Roman" w:hAnsi="Times New Roman" w:cs="Times New Roman"/>
                <w:noProof/>
                <w:webHidden/>
                <w:sz w:val="25"/>
                <w:szCs w:val="25"/>
              </w:rPr>
            </w:r>
            <w:r w:rsidRPr="0063324D">
              <w:rPr>
                <w:rFonts w:ascii="Times New Roman" w:hAnsi="Times New Roman" w:cs="Times New Roman"/>
                <w:noProof/>
                <w:webHidden/>
                <w:sz w:val="25"/>
                <w:szCs w:val="25"/>
              </w:rPr>
              <w:fldChar w:fldCharType="separate"/>
            </w:r>
            <w:r w:rsidR="0063324D" w:rsidRPr="0063324D">
              <w:rPr>
                <w:rFonts w:ascii="Times New Roman" w:hAnsi="Times New Roman" w:cs="Times New Roman"/>
                <w:noProof/>
                <w:webHidden/>
                <w:sz w:val="25"/>
                <w:szCs w:val="25"/>
              </w:rPr>
              <w:t>38</w:t>
            </w:r>
            <w:r w:rsidRPr="0063324D">
              <w:rPr>
                <w:rFonts w:ascii="Times New Roman" w:hAnsi="Times New Roman" w:cs="Times New Roman"/>
                <w:noProof/>
                <w:webHidden/>
                <w:sz w:val="25"/>
                <w:szCs w:val="25"/>
              </w:rPr>
              <w:fldChar w:fldCharType="end"/>
            </w:r>
          </w:hyperlink>
        </w:p>
        <w:p w:rsidR="0063324D" w:rsidRPr="0063324D" w:rsidRDefault="00EE692D" w:rsidP="0063324D">
          <w:pPr>
            <w:pStyle w:val="24"/>
            <w:tabs>
              <w:tab w:val="right" w:leader="dot" w:pos="9214"/>
              <w:tab w:val="right" w:leader="dot" w:pos="9345"/>
            </w:tabs>
            <w:spacing w:line="240" w:lineRule="auto"/>
            <w:ind w:right="1417"/>
            <w:rPr>
              <w:rFonts w:ascii="Times New Roman" w:eastAsiaTheme="minorEastAsia" w:hAnsi="Times New Roman" w:cs="Times New Roman"/>
              <w:noProof/>
              <w:sz w:val="25"/>
              <w:szCs w:val="25"/>
              <w:lang w:eastAsia="ru-RU"/>
            </w:rPr>
          </w:pPr>
          <w:hyperlink w:anchor="_Toc177034772" w:history="1">
            <w:r w:rsidR="0063324D" w:rsidRPr="0063324D">
              <w:rPr>
                <w:rStyle w:val="aa"/>
                <w:rFonts w:ascii="Times New Roman" w:hAnsi="Times New Roman" w:cs="Times New Roman"/>
                <w:noProof/>
                <w:sz w:val="25"/>
                <w:szCs w:val="25"/>
                <w:lang w:eastAsia="ru-RU"/>
              </w:rPr>
              <w:t>Глава 7. Положение о регулировании иных вопросов землепользования и застройки</w:t>
            </w:r>
            <w:r w:rsidR="0063324D" w:rsidRPr="0063324D">
              <w:rPr>
                <w:rFonts w:ascii="Times New Roman" w:hAnsi="Times New Roman" w:cs="Times New Roman"/>
                <w:noProof/>
                <w:webHidden/>
                <w:sz w:val="25"/>
                <w:szCs w:val="25"/>
              </w:rPr>
              <w:tab/>
            </w:r>
            <w:r w:rsidRPr="0063324D">
              <w:rPr>
                <w:rFonts w:ascii="Times New Roman" w:hAnsi="Times New Roman" w:cs="Times New Roman"/>
                <w:noProof/>
                <w:webHidden/>
                <w:sz w:val="25"/>
                <w:szCs w:val="25"/>
              </w:rPr>
              <w:fldChar w:fldCharType="begin"/>
            </w:r>
            <w:r w:rsidR="0063324D" w:rsidRPr="0063324D">
              <w:rPr>
                <w:rFonts w:ascii="Times New Roman" w:hAnsi="Times New Roman" w:cs="Times New Roman"/>
                <w:noProof/>
                <w:webHidden/>
                <w:sz w:val="25"/>
                <w:szCs w:val="25"/>
              </w:rPr>
              <w:instrText xml:space="preserve"> PAGEREF _Toc177034772 \h </w:instrText>
            </w:r>
            <w:r w:rsidRPr="0063324D">
              <w:rPr>
                <w:rFonts w:ascii="Times New Roman" w:hAnsi="Times New Roman" w:cs="Times New Roman"/>
                <w:noProof/>
                <w:webHidden/>
                <w:sz w:val="25"/>
                <w:szCs w:val="25"/>
              </w:rPr>
            </w:r>
            <w:r w:rsidRPr="0063324D">
              <w:rPr>
                <w:rFonts w:ascii="Times New Roman" w:hAnsi="Times New Roman" w:cs="Times New Roman"/>
                <w:noProof/>
                <w:webHidden/>
                <w:sz w:val="25"/>
                <w:szCs w:val="25"/>
              </w:rPr>
              <w:fldChar w:fldCharType="separate"/>
            </w:r>
            <w:r w:rsidR="0063324D" w:rsidRPr="0063324D">
              <w:rPr>
                <w:rFonts w:ascii="Times New Roman" w:hAnsi="Times New Roman" w:cs="Times New Roman"/>
                <w:noProof/>
                <w:webHidden/>
                <w:sz w:val="25"/>
                <w:szCs w:val="25"/>
              </w:rPr>
              <w:t>39</w:t>
            </w:r>
            <w:r w:rsidRPr="0063324D">
              <w:rPr>
                <w:rFonts w:ascii="Times New Roman" w:hAnsi="Times New Roman" w:cs="Times New Roman"/>
                <w:noProof/>
                <w:webHidden/>
                <w:sz w:val="25"/>
                <w:szCs w:val="25"/>
              </w:rPr>
              <w:fldChar w:fldCharType="end"/>
            </w:r>
          </w:hyperlink>
        </w:p>
        <w:p w:rsidR="0063324D" w:rsidRPr="0063324D" w:rsidRDefault="00EE692D" w:rsidP="0063324D">
          <w:pPr>
            <w:pStyle w:val="35"/>
            <w:tabs>
              <w:tab w:val="right" w:leader="dot" w:pos="9214"/>
              <w:tab w:val="right" w:leader="dot" w:pos="9345"/>
            </w:tabs>
            <w:spacing w:line="240" w:lineRule="auto"/>
            <w:ind w:right="1417"/>
            <w:rPr>
              <w:rFonts w:ascii="Times New Roman" w:eastAsiaTheme="minorEastAsia" w:hAnsi="Times New Roman" w:cs="Times New Roman"/>
              <w:noProof/>
              <w:sz w:val="25"/>
              <w:szCs w:val="25"/>
              <w:lang w:eastAsia="ru-RU"/>
            </w:rPr>
          </w:pPr>
          <w:hyperlink w:anchor="_Toc177034773" w:history="1">
            <w:r w:rsidR="0063324D" w:rsidRPr="0063324D">
              <w:rPr>
                <w:rStyle w:val="aa"/>
                <w:rFonts w:ascii="Times New Roman" w:hAnsi="Times New Roman" w:cs="Times New Roman"/>
                <w:noProof/>
                <w:sz w:val="25"/>
                <w:szCs w:val="25"/>
              </w:rPr>
              <w:t>Статья 21. Формирование земельных участков для предоставления заинтересованным лицам для строительства</w:t>
            </w:r>
            <w:r w:rsidR="0063324D" w:rsidRPr="0063324D">
              <w:rPr>
                <w:rFonts w:ascii="Times New Roman" w:hAnsi="Times New Roman" w:cs="Times New Roman"/>
                <w:noProof/>
                <w:webHidden/>
                <w:sz w:val="25"/>
                <w:szCs w:val="25"/>
              </w:rPr>
              <w:tab/>
            </w:r>
            <w:r w:rsidRPr="0063324D">
              <w:rPr>
                <w:rFonts w:ascii="Times New Roman" w:hAnsi="Times New Roman" w:cs="Times New Roman"/>
                <w:noProof/>
                <w:webHidden/>
                <w:sz w:val="25"/>
                <w:szCs w:val="25"/>
              </w:rPr>
              <w:fldChar w:fldCharType="begin"/>
            </w:r>
            <w:r w:rsidR="0063324D" w:rsidRPr="0063324D">
              <w:rPr>
                <w:rFonts w:ascii="Times New Roman" w:hAnsi="Times New Roman" w:cs="Times New Roman"/>
                <w:noProof/>
                <w:webHidden/>
                <w:sz w:val="25"/>
                <w:szCs w:val="25"/>
              </w:rPr>
              <w:instrText xml:space="preserve"> PAGEREF _Toc177034773 \h </w:instrText>
            </w:r>
            <w:r w:rsidRPr="0063324D">
              <w:rPr>
                <w:rFonts w:ascii="Times New Roman" w:hAnsi="Times New Roman" w:cs="Times New Roman"/>
                <w:noProof/>
                <w:webHidden/>
                <w:sz w:val="25"/>
                <w:szCs w:val="25"/>
              </w:rPr>
            </w:r>
            <w:r w:rsidRPr="0063324D">
              <w:rPr>
                <w:rFonts w:ascii="Times New Roman" w:hAnsi="Times New Roman" w:cs="Times New Roman"/>
                <w:noProof/>
                <w:webHidden/>
                <w:sz w:val="25"/>
                <w:szCs w:val="25"/>
              </w:rPr>
              <w:fldChar w:fldCharType="separate"/>
            </w:r>
            <w:r w:rsidR="0063324D" w:rsidRPr="0063324D">
              <w:rPr>
                <w:rFonts w:ascii="Times New Roman" w:hAnsi="Times New Roman" w:cs="Times New Roman"/>
                <w:noProof/>
                <w:webHidden/>
                <w:sz w:val="25"/>
                <w:szCs w:val="25"/>
              </w:rPr>
              <w:t>39</w:t>
            </w:r>
            <w:r w:rsidRPr="0063324D">
              <w:rPr>
                <w:rFonts w:ascii="Times New Roman" w:hAnsi="Times New Roman" w:cs="Times New Roman"/>
                <w:noProof/>
                <w:webHidden/>
                <w:sz w:val="25"/>
                <w:szCs w:val="25"/>
              </w:rPr>
              <w:fldChar w:fldCharType="end"/>
            </w:r>
          </w:hyperlink>
        </w:p>
        <w:p w:rsidR="0063324D" w:rsidRPr="0063324D" w:rsidRDefault="00EE692D" w:rsidP="0063324D">
          <w:pPr>
            <w:pStyle w:val="35"/>
            <w:tabs>
              <w:tab w:val="right" w:leader="dot" w:pos="9214"/>
              <w:tab w:val="right" w:leader="dot" w:pos="9345"/>
            </w:tabs>
            <w:spacing w:line="240" w:lineRule="auto"/>
            <w:ind w:right="1417"/>
            <w:rPr>
              <w:rFonts w:ascii="Times New Roman" w:eastAsiaTheme="minorEastAsia" w:hAnsi="Times New Roman" w:cs="Times New Roman"/>
              <w:noProof/>
              <w:sz w:val="25"/>
              <w:szCs w:val="25"/>
              <w:lang w:eastAsia="ru-RU"/>
            </w:rPr>
          </w:pPr>
          <w:hyperlink w:anchor="_Toc177034774" w:history="1">
            <w:r w:rsidR="0063324D" w:rsidRPr="0063324D">
              <w:rPr>
                <w:rStyle w:val="aa"/>
                <w:rFonts w:ascii="Times New Roman" w:hAnsi="Times New Roman" w:cs="Times New Roman"/>
                <w:noProof/>
                <w:sz w:val="25"/>
                <w:szCs w:val="25"/>
              </w:rPr>
              <w:t>Статья 22. Лица, осуществляющие землепользование и застройку на территории поселения</w:t>
            </w:r>
            <w:r w:rsidR="0063324D" w:rsidRPr="0063324D">
              <w:rPr>
                <w:rFonts w:ascii="Times New Roman" w:hAnsi="Times New Roman" w:cs="Times New Roman"/>
                <w:noProof/>
                <w:webHidden/>
                <w:sz w:val="25"/>
                <w:szCs w:val="25"/>
              </w:rPr>
              <w:tab/>
            </w:r>
            <w:r w:rsidRPr="0063324D">
              <w:rPr>
                <w:rFonts w:ascii="Times New Roman" w:hAnsi="Times New Roman" w:cs="Times New Roman"/>
                <w:noProof/>
                <w:webHidden/>
                <w:sz w:val="25"/>
                <w:szCs w:val="25"/>
              </w:rPr>
              <w:fldChar w:fldCharType="begin"/>
            </w:r>
            <w:r w:rsidR="0063324D" w:rsidRPr="0063324D">
              <w:rPr>
                <w:rFonts w:ascii="Times New Roman" w:hAnsi="Times New Roman" w:cs="Times New Roman"/>
                <w:noProof/>
                <w:webHidden/>
                <w:sz w:val="25"/>
                <w:szCs w:val="25"/>
              </w:rPr>
              <w:instrText xml:space="preserve"> PAGEREF _Toc177034774 \h </w:instrText>
            </w:r>
            <w:r w:rsidRPr="0063324D">
              <w:rPr>
                <w:rFonts w:ascii="Times New Roman" w:hAnsi="Times New Roman" w:cs="Times New Roman"/>
                <w:noProof/>
                <w:webHidden/>
                <w:sz w:val="25"/>
                <w:szCs w:val="25"/>
              </w:rPr>
            </w:r>
            <w:r w:rsidRPr="0063324D">
              <w:rPr>
                <w:rFonts w:ascii="Times New Roman" w:hAnsi="Times New Roman" w:cs="Times New Roman"/>
                <w:noProof/>
                <w:webHidden/>
                <w:sz w:val="25"/>
                <w:szCs w:val="25"/>
              </w:rPr>
              <w:fldChar w:fldCharType="separate"/>
            </w:r>
            <w:r w:rsidR="0063324D" w:rsidRPr="0063324D">
              <w:rPr>
                <w:rFonts w:ascii="Times New Roman" w:hAnsi="Times New Roman" w:cs="Times New Roman"/>
                <w:noProof/>
                <w:webHidden/>
                <w:sz w:val="25"/>
                <w:szCs w:val="25"/>
              </w:rPr>
              <w:t>40</w:t>
            </w:r>
            <w:r w:rsidRPr="0063324D">
              <w:rPr>
                <w:rFonts w:ascii="Times New Roman" w:hAnsi="Times New Roman" w:cs="Times New Roman"/>
                <w:noProof/>
                <w:webHidden/>
                <w:sz w:val="25"/>
                <w:szCs w:val="25"/>
              </w:rPr>
              <w:fldChar w:fldCharType="end"/>
            </w:r>
          </w:hyperlink>
        </w:p>
        <w:p w:rsidR="0063324D" w:rsidRPr="0063324D" w:rsidRDefault="00EE692D" w:rsidP="0063324D">
          <w:pPr>
            <w:pStyle w:val="35"/>
            <w:tabs>
              <w:tab w:val="right" w:leader="dot" w:pos="9214"/>
              <w:tab w:val="right" w:leader="dot" w:pos="9345"/>
            </w:tabs>
            <w:spacing w:line="240" w:lineRule="auto"/>
            <w:ind w:right="1417"/>
            <w:rPr>
              <w:rFonts w:ascii="Times New Roman" w:eastAsiaTheme="minorEastAsia" w:hAnsi="Times New Roman" w:cs="Times New Roman"/>
              <w:noProof/>
              <w:sz w:val="25"/>
              <w:szCs w:val="25"/>
              <w:lang w:eastAsia="ru-RU"/>
            </w:rPr>
          </w:pPr>
          <w:hyperlink w:anchor="_Toc177034775" w:history="1">
            <w:r w:rsidR="0063324D" w:rsidRPr="0063324D">
              <w:rPr>
                <w:rStyle w:val="aa"/>
                <w:rFonts w:ascii="Times New Roman" w:eastAsia="Times New Roman" w:hAnsi="Times New Roman" w:cs="Times New Roman"/>
                <w:bCs/>
                <w:noProof/>
                <w:sz w:val="25"/>
                <w:szCs w:val="25"/>
                <w:lang w:eastAsia="zh-CN"/>
              </w:rPr>
              <w:t>Статья 23. Права и обязанности собственников земельных участков и иных лиц по использованию земельных участков</w:t>
            </w:r>
            <w:r w:rsidR="0063324D" w:rsidRPr="0063324D">
              <w:rPr>
                <w:rFonts w:ascii="Times New Roman" w:hAnsi="Times New Roman" w:cs="Times New Roman"/>
                <w:noProof/>
                <w:webHidden/>
                <w:sz w:val="25"/>
                <w:szCs w:val="25"/>
              </w:rPr>
              <w:tab/>
            </w:r>
            <w:r w:rsidRPr="0063324D">
              <w:rPr>
                <w:rFonts w:ascii="Times New Roman" w:hAnsi="Times New Roman" w:cs="Times New Roman"/>
                <w:noProof/>
                <w:webHidden/>
                <w:sz w:val="25"/>
                <w:szCs w:val="25"/>
              </w:rPr>
              <w:fldChar w:fldCharType="begin"/>
            </w:r>
            <w:r w:rsidR="0063324D" w:rsidRPr="0063324D">
              <w:rPr>
                <w:rFonts w:ascii="Times New Roman" w:hAnsi="Times New Roman" w:cs="Times New Roman"/>
                <w:noProof/>
                <w:webHidden/>
                <w:sz w:val="25"/>
                <w:szCs w:val="25"/>
              </w:rPr>
              <w:instrText xml:space="preserve"> PAGEREF _Toc177034775 \h </w:instrText>
            </w:r>
            <w:r w:rsidRPr="0063324D">
              <w:rPr>
                <w:rFonts w:ascii="Times New Roman" w:hAnsi="Times New Roman" w:cs="Times New Roman"/>
                <w:noProof/>
                <w:webHidden/>
                <w:sz w:val="25"/>
                <w:szCs w:val="25"/>
              </w:rPr>
            </w:r>
            <w:r w:rsidRPr="0063324D">
              <w:rPr>
                <w:rFonts w:ascii="Times New Roman" w:hAnsi="Times New Roman" w:cs="Times New Roman"/>
                <w:noProof/>
                <w:webHidden/>
                <w:sz w:val="25"/>
                <w:szCs w:val="25"/>
              </w:rPr>
              <w:fldChar w:fldCharType="separate"/>
            </w:r>
            <w:r w:rsidR="0063324D" w:rsidRPr="0063324D">
              <w:rPr>
                <w:rFonts w:ascii="Times New Roman" w:hAnsi="Times New Roman" w:cs="Times New Roman"/>
                <w:noProof/>
                <w:webHidden/>
                <w:sz w:val="25"/>
                <w:szCs w:val="25"/>
              </w:rPr>
              <w:t>41</w:t>
            </w:r>
            <w:r w:rsidRPr="0063324D">
              <w:rPr>
                <w:rFonts w:ascii="Times New Roman" w:hAnsi="Times New Roman" w:cs="Times New Roman"/>
                <w:noProof/>
                <w:webHidden/>
                <w:sz w:val="25"/>
                <w:szCs w:val="25"/>
              </w:rPr>
              <w:fldChar w:fldCharType="end"/>
            </w:r>
          </w:hyperlink>
        </w:p>
        <w:p w:rsidR="0063324D" w:rsidRPr="0063324D" w:rsidRDefault="00EE692D" w:rsidP="0063324D">
          <w:pPr>
            <w:pStyle w:val="35"/>
            <w:tabs>
              <w:tab w:val="right" w:leader="dot" w:pos="9214"/>
              <w:tab w:val="right" w:leader="dot" w:pos="9345"/>
            </w:tabs>
            <w:spacing w:line="240" w:lineRule="auto"/>
            <w:ind w:right="1417"/>
            <w:rPr>
              <w:rFonts w:ascii="Times New Roman" w:eastAsiaTheme="minorEastAsia" w:hAnsi="Times New Roman" w:cs="Times New Roman"/>
              <w:noProof/>
              <w:sz w:val="25"/>
              <w:szCs w:val="25"/>
              <w:lang w:eastAsia="ru-RU"/>
            </w:rPr>
          </w:pPr>
          <w:hyperlink w:anchor="_Toc177034776" w:history="1">
            <w:r w:rsidR="0063324D" w:rsidRPr="0063324D">
              <w:rPr>
                <w:rStyle w:val="aa"/>
                <w:rFonts w:ascii="Times New Roman" w:eastAsia="Times New Roman" w:hAnsi="Times New Roman" w:cs="Times New Roman"/>
                <w:bCs/>
                <w:noProof/>
                <w:sz w:val="25"/>
                <w:szCs w:val="25"/>
                <w:lang w:eastAsia="zh-CN"/>
              </w:rPr>
              <w:t>Статья 24. Обязанности граждан и юридических лиц при осуществлении градостроительной деятельности</w:t>
            </w:r>
            <w:r w:rsidR="0063324D" w:rsidRPr="0063324D">
              <w:rPr>
                <w:rFonts w:ascii="Times New Roman" w:hAnsi="Times New Roman" w:cs="Times New Roman"/>
                <w:noProof/>
                <w:webHidden/>
                <w:sz w:val="25"/>
                <w:szCs w:val="25"/>
              </w:rPr>
              <w:tab/>
            </w:r>
            <w:r w:rsidRPr="0063324D">
              <w:rPr>
                <w:rFonts w:ascii="Times New Roman" w:hAnsi="Times New Roman" w:cs="Times New Roman"/>
                <w:noProof/>
                <w:webHidden/>
                <w:sz w:val="25"/>
                <w:szCs w:val="25"/>
              </w:rPr>
              <w:fldChar w:fldCharType="begin"/>
            </w:r>
            <w:r w:rsidR="0063324D" w:rsidRPr="0063324D">
              <w:rPr>
                <w:rFonts w:ascii="Times New Roman" w:hAnsi="Times New Roman" w:cs="Times New Roman"/>
                <w:noProof/>
                <w:webHidden/>
                <w:sz w:val="25"/>
                <w:szCs w:val="25"/>
              </w:rPr>
              <w:instrText xml:space="preserve"> PAGEREF _Toc177034776 \h </w:instrText>
            </w:r>
            <w:r w:rsidRPr="0063324D">
              <w:rPr>
                <w:rFonts w:ascii="Times New Roman" w:hAnsi="Times New Roman" w:cs="Times New Roman"/>
                <w:noProof/>
                <w:webHidden/>
                <w:sz w:val="25"/>
                <w:szCs w:val="25"/>
              </w:rPr>
            </w:r>
            <w:r w:rsidRPr="0063324D">
              <w:rPr>
                <w:rFonts w:ascii="Times New Roman" w:hAnsi="Times New Roman" w:cs="Times New Roman"/>
                <w:noProof/>
                <w:webHidden/>
                <w:sz w:val="25"/>
                <w:szCs w:val="25"/>
              </w:rPr>
              <w:fldChar w:fldCharType="separate"/>
            </w:r>
            <w:r w:rsidR="0063324D" w:rsidRPr="0063324D">
              <w:rPr>
                <w:rFonts w:ascii="Times New Roman" w:hAnsi="Times New Roman" w:cs="Times New Roman"/>
                <w:noProof/>
                <w:webHidden/>
                <w:sz w:val="25"/>
                <w:szCs w:val="25"/>
              </w:rPr>
              <w:t>42</w:t>
            </w:r>
            <w:r w:rsidRPr="0063324D">
              <w:rPr>
                <w:rFonts w:ascii="Times New Roman" w:hAnsi="Times New Roman" w:cs="Times New Roman"/>
                <w:noProof/>
                <w:webHidden/>
                <w:sz w:val="25"/>
                <w:szCs w:val="25"/>
              </w:rPr>
              <w:fldChar w:fldCharType="end"/>
            </w:r>
          </w:hyperlink>
        </w:p>
        <w:p w:rsidR="0063324D" w:rsidRPr="0063324D" w:rsidRDefault="00EE692D" w:rsidP="0063324D">
          <w:pPr>
            <w:pStyle w:val="35"/>
            <w:tabs>
              <w:tab w:val="right" w:leader="dot" w:pos="9214"/>
              <w:tab w:val="right" w:leader="dot" w:pos="9345"/>
            </w:tabs>
            <w:spacing w:line="240" w:lineRule="auto"/>
            <w:ind w:right="1417"/>
            <w:rPr>
              <w:rFonts w:ascii="Times New Roman" w:eastAsiaTheme="minorEastAsia" w:hAnsi="Times New Roman" w:cs="Times New Roman"/>
              <w:noProof/>
              <w:sz w:val="25"/>
              <w:szCs w:val="25"/>
              <w:lang w:eastAsia="ru-RU"/>
            </w:rPr>
          </w:pPr>
          <w:hyperlink w:anchor="_Toc177034777" w:history="1">
            <w:r w:rsidR="0063324D" w:rsidRPr="0063324D">
              <w:rPr>
                <w:rStyle w:val="aa"/>
                <w:rFonts w:ascii="Times New Roman" w:eastAsiaTheme="majorEastAsia" w:hAnsi="Times New Roman" w:cs="Times New Roman"/>
                <w:noProof/>
                <w:sz w:val="25"/>
                <w:szCs w:val="25"/>
              </w:rPr>
              <w:t>Статья 25. Размещение рекламных конструкций</w:t>
            </w:r>
            <w:r w:rsidR="0063324D" w:rsidRPr="0063324D">
              <w:rPr>
                <w:rFonts w:ascii="Times New Roman" w:hAnsi="Times New Roman" w:cs="Times New Roman"/>
                <w:noProof/>
                <w:webHidden/>
                <w:sz w:val="25"/>
                <w:szCs w:val="25"/>
              </w:rPr>
              <w:tab/>
            </w:r>
            <w:r w:rsidRPr="0063324D">
              <w:rPr>
                <w:rFonts w:ascii="Times New Roman" w:hAnsi="Times New Roman" w:cs="Times New Roman"/>
                <w:noProof/>
                <w:webHidden/>
                <w:sz w:val="25"/>
                <w:szCs w:val="25"/>
              </w:rPr>
              <w:fldChar w:fldCharType="begin"/>
            </w:r>
            <w:r w:rsidR="0063324D" w:rsidRPr="0063324D">
              <w:rPr>
                <w:rFonts w:ascii="Times New Roman" w:hAnsi="Times New Roman" w:cs="Times New Roman"/>
                <w:noProof/>
                <w:webHidden/>
                <w:sz w:val="25"/>
                <w:szCs w:val="25"/>
              </w:rPr>
              <w:instrText xml:space="preserve"> PAGEREF _Toc177034777 \h </w:instrText>
            </w:r>
            <w:r w:rsidRPr="0063324D">
              <w:rPr>
                <w:rFonts w:ascii="Times New Roman" w:hAnsi="Times New Roman" w:cs="Times New Roman"/>
                <w:noProof/>
                <w:webHidden/>
                <w:sz w:val="25"/>
                <w:szCs w:val="25"/>
              </w:rPr>
            </w:r>
            <w:r w:rsidRPr="0063324D">
              <w:rPr>
                <w:rFonts w:ascii="Times New Roman" w:hAnsi="Times New Roman" w:cs="Times New Roman"/>
                <w:noProof/>
                <w:webHidden/>
                <w:sz w:val="25"/>
                <w:szCs w:val="25"/>
              </w:rPr>
              <w:fldChar w:fldCharType="separate"/>
            </w:r>
            <w:r w:rsidR="0063324D" w:rsidRPr="0063324D">
              <w:rPr>
                <w:rFonts w:ascii="Times New Roman" w:hAnsi="Times New Roman" w:cs="Times New Roman"/>
                <w:noProof/>
                <w:webHidden/>
                <w:sz w:val="25"/>
                <w:szCs w:val="25"/>
              </w:rPr>
              <w:t>42</w:t>
            </w:r>
            <w:r w:rsidRPr="0063324D">
              <w:rPr>
                <w:rFonts w:ascii="Times New Roman" w:hAnsi="Times New Roman" w:cs="Times New Roman"/>
                <w:noProof/>
                <w:webHidden/>
                <w:sz w:val="25"/>
                <w:szCs w:val="25"/>
              </w:rPr>
              <w:fldChar w:fldCharType="end"/>
            </w:r>
          </w:hyperlink>
        </w:p>
        <w:p w:rsidR="0063324D" w:rsidRPr="0063324D" w:rsidRDefault="00EE692D" w:rsidP="0063324D">
          <w:pPr>
            <w:pStyle w:val="35"/>
            <w:tabs>
              <w:tab w:val="right" w:leader="dot" w:pos="9214"/>
              <w:tab w:val="right" w:leader="dot" w:pos="9345"/>
            </w:tabs>
            <w:spacing w:line="240" w:lineRule="auto"/>
            <w:ind w:right="1417"/>
            <w:rPr>
              <w:rFonts w:ascii="Times New Roman" w:eastAsiaTheme="minorEastAsia" w:hAnsi="Times New Roman" w:cs="Times New Roman"/>
              <w:noProof/>
              <w:sz w:val="25"/>
              <w:szCs w:val="25"/>
              <w:lang w:eastAsia="ru-RU"/>
            </w:rPr>
          </w:pPr>
          <w:hyperlink w:anchor="_Toc177034778" w:history="1">
            <w:r w:rsidR="0063324D" w:rsidRPr="0063324D">
              <w:rPr>
                <w:rStyle w:val="aa"/>
                <w:rFonts w:ascii="Times New Roman" w:eastAsia="Times New Roman" w:hAnsi="Times New Roman" w:cs="Times New Roman"/>
                <w:bCs/>
                <w:noProof/>
                <w:sz w:val="25"/>
                <w:szCs w:val="25"/>
                <w:lang w:eastAsia="ru-RU"/>
              </w:rPr>
              <w:t xml:space="preserve">Статья </w:t>
            </w:r>
            <w:r w:rsidR="0063324D" w:rsidRPr="0063324D">
              <w:rPr>
                <w:rStyle w:val="aa"/>
                <w:rFonts w:ascii="Times New Roman" w:eastAsia="Times New Roman" w:hAnsi="Times New Roman" w:cs="Times New Roman"/>
                <w:noProof/>
                <w:sz w:val="25"/>
                <w:szCs w:val="25"/>
                <w:lang w:eastAsia="ru-RU"/>
              </w:rPr>
              <w:t>26</w:t>
            </w:r>
            <w:r w:rsidR="0063324D" w:rsidRPr="0063324D">
              <w:rPr>
                <w:rStyle w:val="aa"/>
                <w:rFonts w:ascii="Times New Roman" w:eastAsia="Times New Roman" w:hAnsi="Times New Roman" w:cs="Times New Roman"/>
                <w:bCs/>
                <w:noProof/>
                <w:sz w:val="25"/>
                <w:szCs w:val="25"/>
                <w:lang w:eastAsia="ru-RU"/>
              </w:rPr>
              <w:t>. Особые положения</w:t>
            </w:r>
            <w:r w:rsidR="0063324D" w:rsidRPr="0063324D">
              <w:rPr>
                <w:rFonts w:ascii="Times New Roman" w:hAnsi="Times New Roman" w:cs="Times New Roman"/>
                <w:noProof/>
                <w:webHidden/>
                <w:sz w:val="25"/>
                <w:szCs w:val="25"/>
              </w:rPr>
              <w:tab/>
            </w:r>
            <w:r w:rsidRPr="0063324D">
              <w:rPr>
                <w:rFonts w:ascii="Times New Roman" w:hAnsi="Times New Roman" w:cs="Times New Roman"/>
                <w:noProof/>
                <w:webHidden/>
                <w:sz w:val="25"/>
                <w:szCs w:val="25"/>
              </w:rPr>
              <w:fldChar w:fldCharType="begin"/>
            </w:r>
            <w:r w:rsidR="0063324D" w:rsidRPr="0063324D">
              <w:rPr>
                <w:rFonts w:ascii="Times New Roman" w:hAnsi="Times New Roman" w:cs="Times New Roman"/>
                <w:noProof/>
                <w:webHidden/>
                <w:sz w:val="25"/>
                <w:szCs w:val="25"/>
              </w:rPr>
              <w:instrText xml:space="preserve"> PAGEREF _Toc177034778 \h </w:instrText>
            </w:r>
            <w:r w:rsidRPr="0063324D">
              <w:rPr>
                <w:rFonts w:ascii="Times New Roman" w:hAnsi="Times New Roman" w:cs="Times New Roman"/>
                <w:noProof/>
                <w:webHidden/>
                <w:sz w:val="25"/>
                <w:szCs w:val="25"/>
              </w:rPr>
            </w:r>
            <w:r w:rsidRPr="0063324D">
              <w:rPr>
                <w:rFonts w:ascii="Times New Roman" w:hAnsi="Times New Roman" w:cs="Times New Roman"/>
                <w:noProof/>
                <w:webHidden/>
                <w:sz w:val="25"/>
                <w:szCs w:val="25"/>
              </w:rPr>
              <w:fldChar w:fldCharType="separate"/>
            </w:r>
            <w:r w:rsidR="0063324D" w:rsidRPr="0063324D">
              <w:rPr>
                <w:rFonts w:ascii="Times New Roman" w:hAnsi="Times New Roman" w:cs="Times New Roman"/>
                <w:noProof/>
                <w:webHidden/>
                <w:sz w:val="25"/>
                <w:szCs w:val="25"/>
              </w:rPr>
              <w:t>43</w:t>
            </w:r>
            <w:r w:rsidRPr="0063324D">
              <w:rPr>
                <w:rFonts w:ascii="Times New Roman" w:hAnsi="Times New Roman" w:cs="Times New Roman"/>
                <w:noProof/>
                <w:webHidden/>
                <w:sz w:val="25"/>
                <w:szCs w:val="25"/>
              </w:rPr>
              <w:fldChar w:fldCharType="end"/>
            </w:r>
          </w:hyperlink>
        </w:p>
        <w:p w:rsidR="0063324D" w:rsidRPr="0063324D" w:rsidRDefault="00EE692D" w:rsidP="0063324D">
          <w:pPr>
            <w:pStyle w:val="35"/>
            <w:tabs>
              <w:tab w:val="right" w:leader="dot" w:pos="9214"/>
              <w:tab w:val="right" w:leader="dot" w:pos="9345"/>
            </w:tabs>
            <w:spacing w:line="240" w:lineRule="auto"/>
            <w:ind w:right="1417"/>
            <w:rPr>
              <w:rFonts w:ascii="Times New Roman" w:eastAsiaTheme="minorEastAsia" w:hAnsi="Times New Roman" w:cs="Times New Roman"/>
              <w:noProof/>
              <w:sz w:val="25"/>
              <w:szCs w:val="25"/>
              <w:lang w:eastAsia="ru-RU"/>
            </w:rPr>
          </w:pPr>
          <w:hyperlink w:anchor="_Toc177034779" w:history="1">
            <w:r w:rsidR="0063324D" w:rsidRPr="0063324D">
              <w:rPr>
                <w:rStyle w:val="aa"/>
                <w:rFonts w:ascii="Times New Roman" w:eastAsia="Times New Roman" w:hAnsi="Times New Roman" w:cs="Times New Roman"/>
                <w:bCs/>
                <w:noProof/>
                <w:sz w:val="25"/>
                <w:szCs w:val="25"/>
                <w:lang w:eastAsia="ru-RU"/>
              </w:rPr>
              <w:t>Статья 27. Вступление в силу Правил землепользования и застройки сельского поселения Новая Балкария</w:t>
            </w:r>
            <w:r w:rsidR="0063324D" w:rsidRPr="0063324D">
              <w:rPr>
                <w:rFonts w:ascii="Times New Roman" w:hAnsi="Times New Roman" w:cs="Times New Roman"/>
                <w:noProof/>
                <w:webHidden/>
                <w:sz w:val="25"/>
                <w:szCs w:val="25"/>
              </w:rPr>
              <w:tab/>
            </w:r>
            <w:r w:rsidRPr="0063324D">
              <w:rPr>
                <w:rFonts w:ascii="Times New Roman" w:hAnsi="Times New Roman" w:cs="Times New Roman"/>
                <w:noProof/>
                <w:webHidden/>
                <w:sz w:val="25"/>
                <w:szCs w:val="25"/>
              </w:rPr>
              <w:fldChar w:fldCharType="begin"/>
            </w:r>
            <w:r w:rsidR="0063324D" w:rsidRPr="0063324D">
              <w:rPr>
                <w:rFonts w:ascii="Times New Roman" w:hAnsi="Times New Roman" w:cs="Times New Roman"/>
                <w:noProof/>
                <w:webHidden/>
                <w:sz w:val="25"/>
                <w:szCs w:val="25"/>
              </w:rPr>
              <w:instrText xml:space="preserve"> PAGEREF _Toc177034779 \h </w:instrText>
            </w:r>
            <w:r w:rsidRPr="0063324D">
              <w:rPr>
                <w:rFonts w:ascii="Times New Roman" w:hAnsi="Times New Roman" w:cs="Times New Roman"/>
                <w:noProof/>
                <w:webHidden/>
                <w:sz w:val="25"/>
                <w:szCs w:val="25"/>
              </w:rPr>
            </w:r>
            <w:r w:rsidRPr="0063324D">
              <w:rPr>
                <w:rFonts w:ascii="Times New Roman" w:hAnsi="Times New Roman" w:cs="Times New Roman"/>
                <w:noProof/>
                <w:webHidden/>
                <w:sz w:val="25"/>
                <w:szCs w:val="25"/>
              </w:rPr>
              <w:fldChar w:fldCharType="separate"/>
            </w:r>
            <w:r w:rsidR="0063324D" w:rsidRPr="0063324D">
              <w:rPr>
                <w:rFonts w:ascii="Times New Roman" w:hAnsi="Times New Roman" w:cs="Times New Roman"/>
                <w:noProof/>
                <w:webHidden/>
                <w:sz w:val="25"/>
                <w:szCs w:val="25"/>
              </w:rPr>
              <w:t>43</w:t>
            </w:r>
            <w:r w:rsidRPr="0063324D">
              <w:rPr>
                <w:rFonts w:ascii="Times New Roman" w:hAnsi="Times New Roman" w:cs="Times New Roman"/>
                <w:noProof/>
                <w:webHidden/>
                <w:sz w:val="25"/>
                <w:szCs w:val="25"/>
              </w:rPr>
              <w:fldChar w:fldCharType="end"/>
            </w:r>
          </w:hyperlink>
        </w:p>
        <w:p w:rsidR="0063324D" w:rsidRPr="0063324D" w:rsidRDefault="00EE692D" w:rsidP="0063324D">
          <w:pPr>
            <w:pStyle w:val="1d"/>
            <w:rPr>
              <w:rFonts w:eastAsiaTheme="minorEastAsia"/>
              <w:lang w:eastAsia="ru-RU"/>
            </w:rPr>
          </w:pPr>
          <w:hyperlink w:anchor="_Toc177034780" w:history="1">
            <w:r w:rsidR="0063324D" w:rsidRPr="0063324D">
              <w:rPr>
                <w:rStyle w:val="aa"/>
              </w:rPr>
              <w:t xml:space="preserve">Часть </w:t>
            </w:r>
            <w:r w:rsidR="0063324D" w:rsidRPr="0063324D">
              <w:rPr>
                <w:rStyle w:val="aa"/>
                <w:lang w:val="en-US"/>
              </w:rPr>
              <w:t>II</w:t>
            </w:r>
            <w:r w:rsidR="0063324D" w:rsidRPr="0063324D">
              <w:rPr>
                <w:rStyle w:val="aa"/>
              </w:rPr>
              <w:t>. Карты градостроительного зонирования</w:t>
            </w:r>
            <w:r w:rsidR="0063324D" w:rsidRPr="0063324D">
              <w:rPr>
                <w:webHidden/>
              </w:rPr>
              <w:tab/>
            </w:r>
            <w:r w:rsidRPr="0063324D">
              <w:rPr>
                <w:webHidden/>
              </w:rPr>
              <w:fldChar w:fldCharType="begin"/>
            </w:r>
            <w:r w:rsidR="0063324D" w:rsidRPr="0063324D">
              <w:rPr>
                <w:webHidden/>
              </w:rPr>
              <w:instrText xml:space="preserve"> PAGEREF _Toc177034780 \h </w:instrText>
            </w:r>
            <w:r w:rsidRPr="0063324D">
              <w:rPr>
                <w:webHidden/>
              </w:rPr>
            </w:r>
            <w:r w:rsidRPr="0063324D">
              <w:rPr>
                <w:webHidden/>
              </w:rPr>
              <w:fldChar w:fldCharType="separate"/>
            </w:r>
            <w:r w:rsidR="0063324D" w:rsidRPr="0063324D">
              <w:rPr>
                <w:webHidden/>
              </w:rPr>
              <w:t>44</w:t>
            </w:r>
            <w:r w:rsidRPr="0063324D">
              <w:rPr>
                <w:webHidden/>
              </w:rPr>
              <w:fldChar w:fldCharType="end"/>
            </w:r>
          </w:hyperlink>
        </w:p>
        <w:p w:rsidR="0063324D" w:rsidRPr="0063324D" w:rsidRDefault="00EE692D" w:rsidP="0063324D">
          <w:pPr>
            <w:pStyle w:val="24"/>
            <w:tabs>
              <w:tab w:val="right" w:leader="dot" w:pos="9214"/>
              <w:tab w:val="right" w:leader="dot" w:pos="9345"/>
            </w:tabs>
            <w:spacing w:line="240" w:lineRule="auto"/>
            <w:ind w:right="1417"/>
            <w:rPr>
              <w:rFonts w:ascii="Times New Roman" w:eastAsiaTheme="minorEastAsia" w:hAnsi="Times New Roman" w:cs="Times New Roman"/>
              <w:noProof/>
              <w:sz w:val="25"/>
              <w:szCs w:val="25"/>
              <w:lang w:eastAsia="ru-RU"/>
            </w:rPr>
          </w:pPr>
          <w:hyperlink w:anchor="_Toc177034781" w:history="1">
            <w:r w:rsidR="0063324D" w:rsidRPr="0063324D">
              <w:rPr>
                <w:rStyle w:val="aa"/>
                <w:rFonts w:ascii="Times New Roman" w:hAnsi="Times New Roman" w:cs="Times New Roman"/>
                <w:noProof/>
                <w:kern w:val="2"/>
                <w:sz w:val="25"/>
                <w:szCs w:val="25"/>
              </w:rPr>
              <w:t>Глава 8. Карты градостроительного зонирования</w:t>
            </w:r>
            <w:r w:rsidR="0063324D" w:rsidRPr="0063324D">
              <w:rPr>
                <w:rFonts w:ascii="Times New Roman" w:hAnsi="Times New Roman" w:cs="Times New Roman"/>
                <w:noProof/>
                <w:webHidden/>
                <w:sz w:val="25"/>
                <w:szCs w:val="25"/>
              </w:rPr>
              <w:tab/>
            </w:r>
            <w:r w:rsidRPr="0063324D">
              <w:rPr>
                <w:rFonts w:ascii="Times New Roman" w:hAnsi="Times New Roman" w:cs="Times New Roman"/>
                <w:noProof/>
                <w:webHidden/>
                <w:sz w:val="25"/>
                <w:szCs w:val="25"/>
              </w:rPr>
              <w:fldChar w:fldCharType="begin"/>
            </w:r>
            <w:r w:rsidR="0063324D" w:rsidRPr="0063324D">
              <w:rPr>
                <w:rFonts w:ascii="Times New Roman" w:hAnsi="Times New Roman" w:cs="Times New Roman"/>
                <w:noProof/>
                <w:webHidden/>
                <w:sz w:val="25"/>
                <w:szCs w:val="25"/>
              </w:rPr>
              <w:instrText xml:space="preserve"> PAGEREF _Toc177034781 \h </w:instrText>
            </w:r>
            <w:r w:rsidRPr="0063324D">
              <w:rPr>
                <w:rFonts w:ascii="Times New Roman" w:hAnsi="Times New Roman" w:cs="Times New Roman"/>
                <w:noProof/>
                <w:webHidden/>
                <w:sz w:val="25"/>
                <w:szCs w:val="25"/>
              </w:rPr>
            </w:r>
            <w:r w:rsidRPr="0063324D">
              <w:rPr>
                <w:rFonts w:ascii="Times New Roman" w:hAnsi="Times New Roman" w:cs="Times New Roman"/>
                <w:noProof/>
                <w:webHidden/>
                <w:sz w:val="25"/>
                <w:szCs w:val="25"/>
              </w:rPr>
              <w:fldChar w:fldCharType="separate"/>
            </w:r>
            <w:r w:rsidR="0063324D" w:rsidRPr="0063324D">
              <w:rPr>
                <w:rFonts w:ascii="Times New Roman" w:hAnsi="Times New Roman" w:cs="Times New Roman"/>
                <w:noProof/>
                <w:webHidden/>
                <w:sz w:val="25"/>
                <w:szCs w:val="25"/>
              </w:rPr>
              <w:t>44</w:t>
            </w:r>
            <w:r w:rsidRPr="0063324D">
              <w:rPr>
                <w:rFonts w:ascii="Times New Roman" w:hAnsi="Times New Roman" w:cs="Times New Roman"/>
                <w:noProof/>
                <w:webHidden/>
                <w:sz w:val="25"/>
                <w:szCs w:val="25"/>
              </w:rPr>
              <w:fldChar w:fldCharType="end"/>
            </w:r>
          </w:hyperlink>
        </w:p>
        <w:p w:rsidR="0063324D" w:rsidRPr="0063324D" w:rsidRDefault="00EE692D" w:rsidP="0063324D">
          <w:pPr>
            <w:pStyle w:val="35"/>
            <w:tabs>
              <w:tab w:val="right" w:leader="dot" w:pos="9214"/>
              <w:tab w:val="right" w:leader="dot" w:pos="9345"/>
            </w:tabs>
            <w:spacing w:line="240" w:lineRule="auto"/>
            <w:ind w:right="1417"/>
            <w:rPr>
              <w:rFonts w:ascii="Times New Roman" w:eastAsiaTheme="minorEastAsia" w:hAnsi="Times New Roman" w:cs="Times New Roman"/>
              <w:noProof/>
              <w:sz w:val="25"/>
              <w:szCs w:val="25"/>
              <w:lang w:eastAsia="ru-RU"/>
            </w:rPr>
          </w:pPr>
          <w:hyperlink w:anchor="_Toc177034782" w:history="1">
            <w:r w:rsidR="0063324D" w:rsidRPr="0063324D">
              <w:rPr>
                <w:rStyle w:val="aa"/>
                <w:rFonts w:ascii="Times New Roman" w:hAnsi="Times New Roman" w:cs="Times New Roman"/>
                <w:noProof/>
                <w:sz w:val="25"/>
                <w:szCs w:val="25"/>
                <w:lang w:eastAsia="ru-RU"/>
              </w:rPr>
              <w:t xml:space="preserve">Статья 28. </w:t>
            </w:r>
            <w:r w:rsidR="0063324D" w:rsidRPr="0063324D">
              <w:rPr>
                <w:rStyle w:val="aa"/>
                <w:rFonts w:ascii="Times New Roman" w:hAnsi="Times New Roman" w:cs="Times New Roman"/>
                <w:noProof/>
                <w:sz w:val="25"/>
                <w:szCs w:val="25"/>
              </w:rPr>
              <w:t>К</w:t>
            </w:r>
            <w:r w:rsidR="0063324D" w:rsidRPr="0063324D">
              <w:rPr>
                <w:rStyle w:val="aa"/>
                <w:rFonts w:ascii="Times New Roman" w:hAnsi="Times New Roman" w:cs="Times New Roman"/>
                <w:noProof/>
                <w:sz w:val="25"/>
                <w:szCs w:val="25"/>
                <w:lang w:eastAsia="ru-RU"/>
              </w:rPr>
              <w:t xml:space="preserve">арта </w:t>
            </w:r>
            <w:r w:rsidR="0063324D" w:rsidRPr="0063324D">
              <w:rPr>
                <w:rStyle w:val="aa"/>
                <w:rFonts w:ascii="Times New Roman" w:hAnsi="Times New Roman" w:cs="Times New Roman"/>
                <w:noProof/>
                <w:sz w:val="25"/>
                <w:szCs w:val="25"/>
              </w:rPr>
              <w:t>градостроительного зонирования</w:t>
            </w:r>
            <w:r w:rsidR="0063324D" w:rsidRPr="0063324D">
              <w:rPr>
                <w:rFonts w:ascii="Times New Roman" w:hAnsi="Times New Roman" w:cs="Times New Roman"/>
                <w:noProof/>
                <w:webHidden/>
                <w:sz w:val="25"/>
                <w:szCs w:val="25"/>
              </w:rPr>
              <w:tab/>
            </w:r>
            <w:r w:rsidRPr="0063324D">
              <w:rPr>
                <w:rFonts w:ascii="Times New Roman" w:hAnsi="Times New Roman" w:cs="Times New Roman"/>
                <w:noProof/>
                <w:webHidden/>
                <w:sz w:val="25"/>
                <w:szCs w:val="25"/>
              </w:rPr>
              <w:fldChar w:fldCharType="begin"/>
            </w:r>
            <w:r w:rsidR="0063324D" w:rsidRPr="0063324D">
              <w:rPr>
                <w:rFonts w:ascii="Times New Roman" w:hAnsi="Times New Roman" w:cs="Times New Roman"/>
                <w:noProof/>
                <w:webHidden/>
                <w:sz w:val="25"/>
                <w:szCs w:val="25"/>
              </w:rPr>
              <w:instrText xml:space="preserve"> PAGEREF _Toc177034782 \h </w:instrText>
            </w:r>
            <w:r w:rsidRPr="0063324D">
              <w:rPr>
                <w:rFonts w:ascii="Times New Roman" w:hAnsi="Times New Roman" w:cs="Times New Roman"/>
                <w:noProof/>
                <w:webHidden/>
                <w:sz w:val="25"/>
                <w:szCs w:val="25"/>
              </w:rPr>
            </w:r>
            <w:r w:rsidRPr="0063324D">
              <w:rPr>
                <w:rFonts w:ascii="Times New Roman" w:hAnsi="Times New Roman" w:cs="Times New Roman"/>
                <w:noProof/>
                <w:webHidden/>
                <w:sz w:val="25"/>
                <w:szCs w:val="25"/>
              </w:rPr>
              <w:fldChar w:fldCharType="separate"/>
            </w:r>
            <w:r w:rsidR="0063324D" w:rsidRPr="0063324D">
              <w:rPr>
                <w:rFonts w:ascii="Times New Roman" w:hAnsi="Times New Roman" w:cs="Times New Roman"/>
                <w:noProof/>
                <w:webHidden/>
                <w:sz w:val="25"/>
                <w:szCs w:val="25"/>
              </w:rPr>
              <w:t>44</w:t>
            </w:r>
            <w:r w:rsidRPr="0063324D">
              <w:rPr>
                <w:rFonts w:ascii="Times New Roman" w:hAnsi="Times New Roman" w:cs="Times New Roman"/>
                <w:noProof/>
                <w:webHidden/>
                <w:sz w:val="25"/>
                <w:szCs w:val="25"/>
              </w:rPr>
              <w:fldChar w:fldCharType="end"/>
            </w:r>
          </w:hyperlink>
        </w:p>
        <w:p w:rsidR="0063324D" w:rsidRPr="0063324D" w:rsidRDefault="00EE692D" w:rsidP="0063324D">
          <w:pPr>
            <w:pStyle w:val="35"/>
            <w:tabs>
              <w:tab w:val="right" w:leader="dot" w:pos="9214"/>
              <w:tab w:val="right" w:leader="dot" w:pos="9345"/>
            </w:tabs>
            <w:spacing w:line="240" w:lineRule="auto"/>
            <w:ind w:right="1417"/>
            <w:rPr>
              <w:rFonts w:ascii="Times New Roman" w:eastAsiaTheme="minorEastAsia" w:hAnsi="Times New Roman" w:cs="Times New Roman"/>
              <w:noProof/>
              <w:sz w:val="25"/>
              <w:szCs w:val="25"/>
              <w:lang w:eastAsia="ru-RU"/>
            </w:rPr>
          </w:pPr>
          <w:hyperlink w:anchor="_Toc177034783" w:history="1">
            <w:r w:rsidR="0063324D" w:rsidRPr="0063324D">
              <w:rPr>
                <w:rStyle w:val="aa"/>
                <w:rFonts w:ascii="Times New Roman" w:eastAsia="Times New Roman" w:hAnsi="Times New Roman" w:cs="Times New Roman"/>
                <w:bCs/>
                <w:noProof/>
                <w:sz w:val="25"/>
                <w:szCs w:val="25"/>
                <w:lang w:eastAsia="zh-CN"/>
              </w:rPr>
              <w:t>Статья 29. Территориальные зоны сельского поселения Новая Балкария</w:t>
            </w:r>
            <w:r w:rsidR="0063324D" w:rsidRPr="0063324D">
              <w:rPr>
                <w:rFonts w:ascii="Times New Roman" w:hAnsi="Times New Roman" w:cs="Times New Roman"/>
                <w:noProof/>
                <w:webHidden/>
                <w:sz w:val="25"/>
                <w:szCs w:val="25"/>
              </w:rPr>
              <w:tab/>
            </w:r>
            <w:r w:rsidRPr="0063324D">
              <w:rPr>
                <w:rFonts w:ascii="Times New Roman" w:hAnsi="Times New Roman" w:cs="Times New Roman"/>
                <w:noProof/>
                <w:webHidden/>
                <w:sz w:val="25"/>
                <w:szCs w:val="25"/>
              </w:rPr>
              <w:fldChar w:fldCharType="begin"/>
            </w:r>
            <w:r w:rsidR="0063324D" w:rsidRPr="0063324D">
              <w:rPr>
                <w:rFonts w:ascii="Times New Roman" w:hAnsi="Times New Roman" w:cs="Times New Roman"/>
                <w:noProof/>
                <w:webHidden/>
                <w:sz w:val="25"/>
                <w:szCs w:val="25"/>
              </w:rPr>
              <w:instrText xml:space="preserve"> PAGEREF _Toc177034783 \h </w:instrText>
            </w:r>
            <w:r w:rsidRPr="0063324D">
              <w:rPr>
                <w:rFonts w:ascii="Times New Roman" w:hAnsi="Times New Roman" w:cs="Times New Roman"/>
                <w:noProof/>
                <w:webHidden/>
                <w:sz w:val="25"/>
                <w:szCs w:val="25"/>
              </w:rPr>
            </w:r>
            <w:r w:rsidRPr="0063324D">
              <w:rPr>
                <w:rFonts w:ascii="Times New Roman" w:hAnsi="Times New Roman" w:cs="Times New Roman"/>
                <w:noProof/>
                <w:webHidden/>
                <w:sz w:val="25"/>
                <w:szCs w:val="25"/>
              </w:rPr>
              <w:fldChar w:fldCharType="separate"/>
            </w:r>
            <w:r w:rsidR="0063324D" w:rsidRPr="0063324D">
              <w:rPr>
                <w:rFonts w:ascii="Times New Roman" w:hAnsi="Times New Roman" w:cs="Times New Roman"/>
                <w:noProof/>
                <w:webHidden/>
                <w:sz w:val="25"/>
                <w:szCs w:val="25"/>
              </w:rPr>
              <w:t>45</w:t>
            </w:r>
            <w:r w:rsidRPr="0063324D">
              <w:rPr>
                <w:rFonts w:ascii="Times New Roman" w:hAnsi="Times New Roman" w:cs="Times New Roman"/>
                <w:noProof/>
                <w:webHidden/>
                <w:sz w:val="25"/>
                <w:szCs w:val="25"/>
              </w:rPr>
              <w:fldChar w:fldCharType="end"/>
            </w:r>
          </w:hyperlink>
        </w:p>
        <w:p w:rsidR="0063324D" w:rsidRPr="0063324D" w:rsidRDefault="00EE692D" w:rsidP="0063324D">
          <w:pPr>
            <w:pStyle w:val="35"/>
            <w:tabs>
              <w:tab w:val="right" w:leader="dot" w:pos="9214"/>
              <w:tab w:val="right" w:leader="dot" w:pos="9345"/>
            </w:tabs>
            <w:spacing w:line="240" w:lineRule="auto"/>
            <w:ind w:right="1417"/>
            <w:rPr>
              <w:rFonts w:ascii="Times New Roman" w:eastAsiaTheme="minorEastAsia" w:hAnsi="Times New Roman" w:cs="Times New Roman"/>
              <w:noProof/>
              <w:sz w:val="25"/>
              <w:szCs w:val="25"/>
              <w:lang w:eastAsia="ru-RU"/>
            </w:rPr>
          </w:pPr>
          <w:hyperlink w:anchor="_Toc177034784" w:history="1">
            <w:r w:rsidR="0063324D" w:rsidRPr="0063324D">
              <w:rPr>
                <w:rStyle w:val="aa"/>
                <w:rFonts w:ascii="Times New Roman" w:eastAsia="Times New Roman" w:hAnsi="Times New Roman" w:cs="Times New Roman"/>
                <w:bCs/>
                <w:noProof/>
                <w:kern w:val="2"/>
                <w:sz w:val="25"/>
                <w:szCs w:val="25"/>
                <w:lang w:eastAsia="ar-SA"/>
              </w:rPr>
              <w:t>Статья 30. Особенности использования и застройки земельных участков, расположенных на территориях, отнесенных настоящими Правилами к различным территориальным зонам</w:t>
            </w:r>
            <w:r w:rsidR="0063324D" w:rsidRPr="0063324D">
              <w:rPr>
                <w:rFonts w:ascii="Times New Roman" w:hAnsi="Times New Roman" w:cs="Times New Roman"/>
                <w:noProof/>
                <w:webHidden/>
                <w:sz w:val="25"/>
                <w:szCs w:val="25"/>
              </w:rPr>
              <w:tab/>
            </w:r>
            <w:r w:rsidRPr="0063324D">
              <w:rPr>
                <w:rFonts w:ascii="Times New Roman" w:hAnsi="Times New Roman" w:cs="Times New Roman"/>
                <w:noProof/>
                <w:webHidden/>
                <w:sz w:val="25"/>
                <w:szCs w:val="25"/>
              </w:rPr>
              <w:fldChar w:fldCharType="begin"/>
            </w:r>
            <w:r w:rsidR="0063324D" w:rsidRPr="0063324D">
              <w:rPr>
                <w:rFonts w:ascii="Times New Roman" w:hAnsi="Times New Roman" w:cs="Times New Roman"/>
                <w:noProof/>
                <w:webHidden/>
                <w:sz w:val="25"/>
                <w:szCs w:val="25"/>
              </w:rPr>
              <w:instrText xml:space="preserve"> PAGEREF _Toc177034784 \h </w:instrText>
            </w:r>
            <w:r w:rsidRPr="0063324D">
              <w:rPr>
                <w:rFonts w:ascii="Times New Roman" w:hAnsi="Times New Roman" w:cs="Times New Roman"/>
                <w:noProof/>
                <w:webHidden/>
                <w:sz w:val="25"/>
                <w:szCs w:val="25"/>
              </w:rPr>
            </w:r>
            <w:r w:rsidRPr="0063324D">
              <w:rPr>
                <w:rFonts w:ascii="Times New Roman" w:hAnsi="Times New Roman" w:cs="Times New Roman"/>
                <w:noProof/>
                <w:webHidden/>
                <w:sz w:val="25"/>
                <w:szCs w:val="25"/>
              </w:rPr>
              <w:fldChar w:fldCharType="separate"/>
            </w:r>
            <w:r w:rsidR="0063324D" w:rsidRPr="0063324D">
              <w:rPr>
                <w:rFonts w:ascii="Times New Roman" w:hAnsi="Times New Roman" w:cs="Times New Roman"/>
                <w:noProof/>
                <w:webHidden/>
                <w:sz w:val="25"/>
                <w:szCs w:val="25"/>
              </w:rPr>
              <w:t>45</w:t>
            </w:r>
            <w:r w:rsidRPr="0063324D">
              <w:rPr>
                <w:rFonts w:ascii="Times New Roman" w:hAnsi="Times New Roman" w:cs="Times New Roman"/>
                <w:noProof/>
                <w:webHidden/>
                <w:sz w:val="25"/>
                <w:szCs w:val="25"/>
              </w:rPr>
              <w:fldChar w:fldCharType="end"/>
            </w:r>
          </w:hyperlink>
        </w:p>
        <w:p w:rsidR="0063324D" w:rsidRPr="0063324D" w:rsidRDefault="00EE692D" w:rsidP="0063324D">
          <w:pPr>
            <w:pStyle w:val="35"/>
            <w:tabs>
              <w:tab w:val="right" w:leader="dot" w:pos="9214"/>
              <w:tab w:val="right" w:leader="dot" w:pos="9345"/>
            </w:tabs>
            <w:spacing w:line="240" w:lineRule="auto"/>
            <w:ind w:right="1417"/>
            <w:rPr>
              <w:rFonts w:ascii="Times New Roman" w:eastAsiaTheme="minorEastAsia" w:hAnsi="Times New Roman" w:cs="Times New Roman"/>
              <w:noProof/>
              <w:sz w:val="25"/>
              <w:szCs w:val="25"/>
              <w:lang w:eastAsia="ru-RU"/>
            </w:rPr>
          </w:pPr>
          <w:hyperlink w:anchor="_Toc177034785" w:history="1">
            <w:r w:rsidR="0063324D" w:rsidRPr="0063324D">
              <w:rPr>
                <w:rStyle w:val="aa"/>
                <w:rFonts w:ascii="Times New Roman" w:hAnsi="Times New Roman" w:cs="Times New Roman"/>
                <w:noProof/>
                <w:sz w:val="25"/>
                <w:szCs w:val="25"/>
                <w:lang w:eastAsia="ar-SA"/>
              </w:rPr>
              <w:t xml:space="preserve">Статья 31. </w:t>
            </w:r>
            <w:r w:rsidR="0063324D" w:rsidRPr="0063324D">
              <w:rPr>
                <w:rStyle w:val="aa"/>
                <w:rFonts w:ascii="Times New Roman" w:hAnsi="Times New Roman" w:cs="Times New Roman"/>
                <w:noProof/>
                <w:sz w:val="25"/>
                <w:szCs w:val="25"/>
              </w:rPr>
              <w:t>К</w:t>
            </w:r>
            <w:r w:rsidR="0063324D" w:rsidRPr="0063324D">
              <w:rPr>
                <w:rStyle w:val="aa"/>
                <w:rFonts w:ascii="Times New Roman" w:hAnsi="Times New Roman" w:cs="Times New Roman"/>
                <w:noProof/>
                <w:sz w:val="25"/>
                <w:szCs w:val="25"/>
                <w:lang w:eastAsia="ru-RU"/>
              </w:rPr>
              <w:t>арта зон с особыми условиями использования территории</w:t>
            </w:r>
            <w:r w:rsidR="0063324D" w:rsidRPr="0063324D">
              <w:rPr>
                <w:rFonts w:ascii="Times New Roman" w:hAnsi="Times New Roman" w:cs="Times New Roman"/>
                <w:noProof/>
                <w:webHidden/>
                <w:sz w:val="25"/>
                <w:szCs w:val="25"/>
              </w:rPr>
              <w:tab/>
            </w:r>
            <w:r w:rsidRPr="0063324D">
              <w:rPr>
                <w:rFonts w:ascii="Times New Roman" w:hAnsi="Times New Roman" w:cs="Times New Roman"/>
                <w:noProof/>
                <w:webHidden/>
                <w:sz w:val="25"/>
                <w:szCs w:val="25"/>
              </w:rPr>
              <w:fldChar w:fldCharType="begin"/>
            </w:r>
            <w:r w:rsidR="0063324D" w:rsidRPr="0063324D">
              <w:rPr>
                <w:rFonts w:ascii="Times New Roman" w:hAnsi="Times New Roman" w:cs="Times New Roman"/>
                <w:noProof/>
                <w:webHidden/>
                <w:sz w:val="25"/>
                <w:szCs w:val="25"/>
              </w:rPr>
              <w:instrText xml:space="preserve"> PAGEREF _Toc177034785 \h </w:instrText>
            </w:r>
            <w:r w:rsidRPr="0063324D">
              <w:rPr>
                <w:rFonts w:ascii="Times New Roman" w:hAnsi="Times New Roman" w:cs="Times New Roman"/>
                <w:noProof/>
                <w:webHidden/>
                <w:sz w:val="25"/>
                <w:szCs w:val="25"/>
              </w:rPr>
            </w:r>
            <w:r w:rsidRPr="0063324D">
              <w:rPr>
                <w:rFonts w:ascii="Times New Roman" w:hAnsi="Times New Roman" w:cs="Times New Roman"/>
                <w:noProof/>
                <w:webHidden/>
                <w:sz w:val="25"/>
                <w:szCs w:val="25"/>
              </w:rPr>
              <w:fldChar w:fldCharType="separate"/>
            </w:r>
            <w:r w:rsidR="0063324D" w:rsidRPr="0063324D">
              <w:rPr>
                <w:rFonts w:ascii="Times New Roman" w:hAnsi="Times New Roman" w:cs="Times New Roman"/>
                <w:noProof/>
                <w:webHidden/>
                <w:sz w:val="25"/>
                <w:szCs w:val="25"/>
              </w:rPr>
              <w:t>46</w:t>
            </w:r>
            <w:r w:rsidRPr="0063324D">
              <w:rPr>
                <w:rFonts w:ascii="Times New Roman" w:hAnsi="Times New Roman" w:cs="Times New Roman"/>
                <w:noProof/>
                <w:webHidden/>
                <w:sz w:val="25"/>
                <w:szCs w:val="25"/>
              </w:rPr>
              <w:fldChar w:fldCharType="end"/>
            </w:r>
          </w:hyperlink>
        </w:p>
        <w:p w:rsidR="0063324D" w:rsidRPr="0063324D" w:rsidRDefault="00EE692D" w:rsidP="0063324D">
          <w:pPr>
            <w:pStyle w:val="35"/>
            <w:tabs>
              <w:tab w:val="right" w:leader="dot" w:pos="9214"/>
              <w:tab w:val="right" w:leader="dot" w:pos="9345"/>
            </w:tabs>
            <w:spacing w:line="240" w:lineRule="auto"/>
            <w:ind w:right="1417"/>
            <w:rPr>
              <w:rFonts w:ascii="Times New Roman" w:eastAsiaTheme="minorEastAsia" w:hAnsi="Times New Roman" w:cs="Times New Roman"/>
              <w:noProof/>
              <w:sz w:val="25"/>
              <w:szCs w:val="25"/>
              <w:lang w:eastAsia="ru-RU"/>
            </w:rPr>
          </w:pPr>
          <w:hyperlink w:anchor="_Toc177034786" w:history="1">
            <w:r w:rsidR="0063324D" w:rsidRPr="0063324D">
              <w:rPr>
                <w:rStyle w:val="aa"/>
                <w:rFonts w:ascii="Times New Roman" w:hAnsi="Times New Roman" w:cs="Times New Roman"/>
                <w:noProof/>
                <w:sz w:val="25"/>
                <w:szCs w:val="25"/>
                <w:lang w:eastAsia="ar-SA"/>
              </w:rPr>
              <w:t>Статья 32. Порядок ведения карты градостроительного зонирования</w:t>
            </w:r>
            <w:r w:rsidR="0063324D" w:rsidRPr="0063324D">
              <w:rPr>
                <w:rFonts w:ascii="Times New Roman" w:hAnsi="Times New Roman" w:cs="Times New Roman"/>
                <w:noProof/>
                <w:webHidden/>
                <w:sz w:val="25"/>
                <w:szCs w:val="25"/>
              </w:rPr>
              <w:tab/>
            </w:r>
            <w:r w:rsidRPr="0063324D">
              <w:rPr>
                <w:rFonts w:ascii="Times New Roman" w:hAnsi="Times New Roman" w:cs="Times New Roman"/>
                <w:noProof/>
                <w:webHidden/>
                <w:sz w:val="25"/>
                <w:szCs w:val="25"/>
              </w:rPr>
              <w:fldChar w:fldCharType="begin"/>
            </w:r>
            <w:r w:rsidR="0063324D" w:rsidRPr="0063324D">
              <w:rPr>
                <w:rFonts w:ascii="Times New Roman" w:hAnsi="Times New Roman" w:cs="Times New Roman"/>
                <w:noProof/>
                <w:webHidden/>
                <w:sz w:val="25"/>
                <w:szCs w:val="25"/>
              </w:rPr>
              <w:instrText xml:space="preserve"> PAGEREF _Toc177034786 \h </w:instrText>
            </w:r>
            <w:r w:rsidRPr="0063324D">
              <w:rPr>
                <w:rFonts w:ascii="Times New Roman" w:hAnsi="Times New Roman" w:cs="Times New Roman"/>
                <w:noProof/>
                <w:webHidden/>
                <w:sz w:val="25"/>
                <w:szCs w:val="25"/>
              </w:rPr>
            </w:r>
            <w:r w:rsidRPr="0063324D">
              <w:rPr>
                <w:rFonts w:ascii="Times New Roman" w:hAnsi="Times New Roman" w:cs="Times New Roman"/>
                <w:noProof/>
                <w:webHidden/>
                <w:sz w:val="25"/>
                <w:szCs w:val="25"/>
              </w:rPr>
              <w:fldChar w:fldCharType="separate"/>
            </w:r>
            <w:r w:rsidR="0063324D" w:rsidRPr="0063324D">
              <w:rPr>
                <w:rFonts w:ascii="Times New Roman" w:hAnsi="Times New Roman" w:cs="Times New Roman"/>
                <w:noProof/>
                <w:webHidden/>
                <w:sz w:val="25"/>
                <w:szCs w:val="25"/>
              </w:rPr>
              <w:t>46</w:t>
            </w:r>
            <w:r w:rsidRPr="0063324D">
              <w:rPr>
                <w:rFonts w:ascii="Times New Roman" w:hAnsi="Times New Roman" w:cs="Times New Roman"/>
                <w:noProof/>
                <w:webHidden/>
                <w:sz w:val="25"/>
                <w:szCs w:val="25"/>
              </w:rPr>
              <w:fldChar w:fldCharType="end"/>
            </w:r>
          </w:hyperlink>
        </w:p>
        <w:p w:rsidR="0063324D" w:rsidRDefault="0063324D" w:rsidP="0063324D">
          <w:pPr>
            <w:pStyle w:val="1d"/>
            <w:rPr>
              <w:rStyle w:val="aa"/>
              <w:b w:val="0"/>
            </w:rPr>
          </w:pPr>
        </w:p>
        <w:p w:rsidR="0063324D" w:rsidRDefault="0063324D" w:rsidP="0063324D">
          <w:pPr>
            <w:pStyle w:val="1d"/>
            <w:rPr>
              <w:rStyle w:val="aa"/>
              <w:b w:val="0"/>
            </w:rPr>
          </w:pPr>
        </w:p>
        <w:p w:rsidR="0063324D" w:rsidRPr="0063324D" w:rsidRDefault="00EE692D" w:rsidP="0063324D">
          <w:pPr>
            <w:pStyle w:val="1d"/>
            <w:rPr>
              <w:rFonts w:eastAsiaTheme="minorEastAsia"/>
              <w:lang w:eastAsia="ru-RU"/>
            </w:rPr>
          </w:pPr>
          <w:hyperlink w:anchor="_Toc177034787" w:history="1">
            <w:r w:rsidR="0063324D" w:rsidRPr="0063324D">
              <w:rPr>
                <w:rStyle w:val="aa"/>
              </w:rPr>
              <w:t xml:space="preserve">Часть </w:t>
            </w:r>
            <w:r w:rsidR="0063324D" w:rsidRPr="0063324D">
              <w:rPr>
                <w:rStyle w:val="aa"/>
                <w:lang w:val="en-US"/>
              </w:rPr>
              <w:t>III</w:t>
            </w:r>
            <w:r w:rsidR="0063324D" w:rsidRPr="0063324D">
              <w:rPr>
                <w:rStyle w:val="aa"/>
              </w:rPr>
              <w:t>. Градостроительные регламенты</w:t>
            </w:r>
            <w:r w:rsidR="0063324D" w:rsidRPr="0063324D">
              <w:rPr>
                <w:webHidden/>
              </w:rPr>
              <w:tab/>
            </w:r>
            <w:r w:rsidRPr="0063324D">
              <w:rPr>
                <w:webHidden/>
              </w:rPr>
              <w:fldChar w:fldCharType="begin"/>
            </w:r>
            <w:r w:rsidR="0063324D" w:rsidRPr="0063324D">
              <w:rPr>
                <w:webHidden/>
              </w:rPr>
              <w:instrText xml:space="preserve"> PAGEREF _Toc177034787 \h </w:instrText>
            </w:r>
            <w:r w:rsidRPr="0063324D">
              <w:rPr>
                <w:webHidden/>
              </w:rPr>
            </w:r>
            <w:r w:rsidRPr="0063324D">
              <w:rPr>
                <w:webHidden/>
              </w:rPr>
              <w:fldChar w:fldCharType="separate"/>
            </w:r>
            <w:r w:rsidR="0063324D" w:rsidRPr="0063324D">
              <w:rPr>
                <w:webHidden/>
              </w:rPr>
              <w:t>47</w:t>
            </w:r>
            <w:r w:rsidRPr="0063324D">
              <w:rPr>
                <w:webHidden/>
              </w:rPr>
              <w:fldChar w:fldCharType="end"/>
            </w:r>
          </w:hyperlink>
        </w:p>
        <w:p w:rsidR="0063324D" w:rsidRPr="0063324D" w:rsidRDefault="00EE692D" w:rsidP="0063324D">
          <w:pPr>
            <w:pStyle w:val="24"/>
            <w:tabs>
              <w:tab w:val="right" w:leader="dot" w:pos="9214"/>
              <w:tab w:val="right" w:leader="dot" w:pos="9345"/>
            </w:tabs>
            <w:spacing w:line="240" w:lineRule="auto"/>
            <w:ind w:right="1417"/>
            <w:rPr>
              <w:rFonts w:ascii="Times New Roman" w:eastAsiaTheme="minorEastAsia" w:hAnsi="Times New Roman" w:cs="Times New Roman"/>
              <w:noProof/>
              <w:sz w:val="25"/>
              <w:szCs w:val="25"/>
              <w:lang w:eastAsia="ru-RU"/>
            </w:rPr>
          </w:pPr>
          <w:hyperlink w:anchor="_Toc177034788" w:history="1">
            <w:r w:rsidR="0063324D" w:rsidRPr="0063324D">
              <w:rPr>
                <w:rStyle w:val="aa"/>
                <w:rFonts w:ascii="Times New Roman" w:hAnsi="Times New Roman" w:cs="Times New Roman"/>
                <w:noProof/>
                <w:sz w:val="25"/>
                <w:szCs w:val="25"/>
                <w:lang w:eastAsia="ar-SA"/>
              </w:rPr>
              <w:t>Глава 9. Градостроительные регламенты</w:t>
            </w:r>
            <w:r w:rsidR="0063324D" w:rsidRPr="0063324D">
              <w:rPr>
                <w:rFonts w:ascii="Times New Roman" w:hAnsi="Times New Roman" w:cs="Times New Roman"/>
                <w:noProof/>
                <w:webHidden/>
                <w:sz w:val="25"/>
                <w:szCs w:val="25"/>
              </w:rPr>
              <w:tab/>
            </w:r>
            <w:r w:rsidRPr="0063324D">
              <w:rPr>
                <w:rFonts w:ascii="Times New Roman" w:hAnsi="Times New Roman" w:cs="Times New Roman"/>
                <w:noProof/>
                <w:webHidden/>
                <w:sz w:val="25"/>
                <w:szCs w:val="25"/>
              </w:rPr>
              <w:fldChar w:fldCharType="begin"/>
            </w:r>
            <w:r w:rsidR="0063324D" w:rsidRPr="0063324D">
              <w:rPr>
                <w:rFonts w:ascii="Times New Roman" w:hAnsi="Times New Roman" w:cs="Times New Roman"/>
                <w:noProof/>
                <w:webHidden/>
                <w:sz w:val="25"/>
                <w:szCs w:val="25"/>
              </w:rPr>
              <w:instrText xml:space="preserve"> PAGEREF _Toc177034788 \h </w:instrText>
            </w:r>
            <w:r w:rsidRPr="0063324D">
              <w:rPr>
                <w:rFonts w:ascii="Times New Roman" w:hAnsi="Times New Roman" w:cs="Times New Roman"/>
                <w:noProof/>
                <w:webHidden/>
                <w:sz w:val="25"/>
                <w:szCs w:val="25"/>
              </w:rPr>
            </w:r>
            <w:r w:rsidRPr="0063324D">
              <w:rPr>
                <w:rFonts w:ascii="Times New Roman" w:hAnsi="Times New Roman" w:cs="Times New Roman"/>
                <w:noProof/>
                <w:webHidden/>
                <w:sz w:val="25"/>
                <w:szCs w:val="25"/>
              </w:rPr>
              <w:fldChar w:fldCharType="separate"/>
            </w:r>
            <w:r w:rsidR="0063324D" w:rsidRPr="0063324D">
              <w:rPr>
                <w:rFonts w:ascii="Times New Roman" w:hAnsi="Times New Roman" w:cs="Times New Roman"/>
                <w:noProof/>
                <w:webHidden/>
                <w:sz w:val="25"/>
                <w:szCs w:val="25"/>
              </w:rPr>
              <w:t>47</w:t>
            </w:r>
            <w:r w:rsidRPr="0063324D">
              <w:rPr>
                <w:rFonts w:ascii="Times New Roman" w:hAnsi="Times New Roman" w:cs="Times New Roman"/>
                <w:noProof/>
                <w:webHidden/>
                <w:sz w:val="25"/>
                <w:szCs w:val="25"/>
              </w:rPr>
              <w:fldChar w:fldCharType="end"/>
            </w:r>
          </w:hyperlink>
        </w:p>
        <w:p w:rsidR="0063324D" w:rsidRPr="0063324D" w:rsidRDefault="00EE692D" w:rsidP="0063324D">
          <w:pPr>
            <w:pStyle w:val="35"/>
            <w:tabs>
              <w:tab w:val="right" w:leader="dot" w:pos="9214"/>
              <w:tab w:val="right" w:leader="dot" w:pos="9345"/>
            </w:tabs>
            <w:spacing w:line="240" w:lineRule="auto"/>
            <w:ind w:right="1417"/>
            <w:rPr>
              <w:rFonts w:ascii="Times New Roman" w:eastAsiaTheme="minorEastAsia" w:hAnsi="Times New Roman" w:cs="Times New Roman"/>
              <w:noProof/>
              <w:sz w:val="25"/>
              <w:szCs w:val="25"/>
              <w:lang w:eastAsia="ru-RU"/>
            </w:rPr>
          </w:pPr>
          <w:hyperlink w:anchor="_Toc177034789" w:history="1">
            <w:r w:rsidR="0063324D" w:rsidRPr="0063324D">
              <w:rPr>
                <w:rStyle w:val="aa"/>
                <w:rFonts w:ascii="Times New Roman" w:hAnsi="Times New Roman" w:cs="Times New Roman"/>
                <w:noProof/>
                <w:sz w:val="25"/>
                <w:szCs w:val="25"/>
              </w:rPr>
              <w:t>Статья 33. Использование территорий, для которых градостроительные регламенты не распространяются или для которых градостроительные регламенты не устанавливаются</w:t>
            </w:r>
            <w:r w:rsidR="0063324D" w:rsidRPr="0063324D">
              <w:rPr>
                <w:rFonts w:ascii="Times New Roman" w:hAnsi="Times New Roman" w:cs="Times New Roman"/>
                <w:noProof/>
                <w:webHidden/>
                <w:sz w:val="25"/>
                <w:szCs w:val="25"/>
              </w:rPr>
              <w:tab/>
            </w:r>
            <w:r w:rsidRPr="0063324D">
              <w:rPr>
                <w:rFonts w:ascii="Times New Roman" w:hAnsi="Times New Roman" w:cs="Times New Roman"/>
                <w:noProof/>
                <w:webHidden/>
                <w:sz w:val="25"/>
                <w:szCs w:val="25"/>
              </w:rPr>
              <w:fldChar w:fldCharType="begin"/>
            </w:r>
            <w:r w:rsidR="0063324D" w:rsidRPr="0063324D">
              <w:rPr>
                <w:rFonts w:ascii="Times New Roman" w:hAnsi="Times New Roman" w:cs="Times New Roman"/>
                <w:noProof/>
                <w:webHidden/>
                <w:sz w:val="25"/>
                <w:szCs w:val="25"/>
              </w:rPr>
              <w:instrText xml:space="preserve"> PAGEREF _Toc177034789 \h </w:instrText>
            </w:r>
            <w:r w:rsidRPr="0063324D">
              <w:rPr>
                <w:rFonts w:ascii="Times New Roman" w:hAnsi="Times New Roman" w:cs="Times New Roman"/>
                <w:noProof/>
                <w:webHidden/>
                <w:sz w:val="25"/>
                <w:szCs w:val="25"/>
              </w:rPr>
            </w:r>
            <w:r w:rsidRPr="0063324D">
              <w:rPr>
                <w:rFonts w:ascii="Times New Roman" w:hAnsi="Times New Roman" w:cs="Times New Roman"/>
                <w:noProof/>
                <w:webHidden/>
                <w:sz w:val="25"/>
                <w:szCs w:val="25"/>
              </w:rPr>
              <w:fldChar w:fldCharType="separate"/>
            </w:r>
            <w:r w:rsidR="0063324D" w:rsidRPr="0063324D">
              <w:rPr>
                <w:rFonts w:ascii="Times New Roman" w:hAnsi="Times New Roman" w:cs="Times New Roman"/>
                <w:noProof/>
                <w:webHidden/>
                <w:sz w:val="25"/>
                <w:szCs w:val="25"/>
              </w:rPr>
              <w:t>47</w:t>
            </w:r>
            <w:r w:rsidRPr="0063324D">
              <w:rPr>
                <w:rFonts w:ascii="Times New Roman" w:hAnsi="Times New Roman" w:cs="Times New Roman"/>
                <w:noProof/>
                <w:webHidden/>
                <w:sz w:val="25"/>
                <w:szCs w:val="25"/>
              </w:rPr>
              <w:fldChar w:fldCharType="end"/>
            </w:r>
          </w:hyperlink>
        </w:p>
        <w:p w:rsidR="0063324D" w:rsidRPr="0063324D" w:rsidRDefault="00EE692D" w:rsidP="0063324D">
          <w:pPr>
            <w:pStyle w:val="35"/>
            <w:tabs>
              <w:tab w:val="right" w:leader="dot" w:pos="9214"/>
              <w:tab w:val="right" w:leader="dot" w:pos="9345"/>
            </w:tabs>
            <w:spacing w:line="240" w:lineRule="auto"/>
            <w:ind w:right="1417"/>
            <w:rPr>
              <w:rFonts w:ascii="Times New Roman" w:eastAsiaTheme="minorEastAsia" w:hAnsi="Times New Roman" w:cs="Times New Roman"/>
              <w:noProof/>
              <w:sz w:val="25"/>
              <w:szCs w:val="25"/>
              <w:lang w:eastAsia="ru-RU"/>
            </w:rPr>
          </w:pPr>
          <w:hyperlink w:anchor="_Toc177034790" w:history="1">
            <w:r w:rsidR="0063324D" w:rsidRPr="0063324D">
              <w:rPr>
                <w:rStyle w:val="aa"/>
                <w:rFonts w:ascii="Times New Roman" w:eastAsia="Times New Roman" w:hAnsi="Times New Roman" w:cs="Times New Roman"/>
                <w:bCs/>
                <w:noProof/>
                <w:sz w:val="25"/>
                <w:szCs w:val="25"/>
                <w:lang w:eastAsia="ar-SA"/>
              </w:rPr>
              <w:t>Статья 34. Использование земельных участков, на которые распространяется действие градостроительных регламентов</w:t>
            </w:r>
            <w:r w:rsidR="0063324D" w:rsidRPr="0063324D">
              <w:rPr>
                <w:rFonts w:ascii="Times New Roman" w:hAnsi="Times New Roman" w:cs="Times New Roman"/>
                <w:noProof/>
                <w:webHidden/>
                <w:sz w:val="25"/>
                <w:szCs w:val="25"/>
              </w:rPr>
              <w:tab/>
            </w:r>
            <w:r w:rsidRPr="0063324D">
              <w:rPr>
                <w:rFonts w:ascii="Times New Roman" w:hAnsi="Times New Roman" w:cs="Times New Roman"/>
                <w:noProof/>
                <w:webHidden/>
                <w:sz w:val="25"/>
                <w:szCs w:val="25"/>
              </w:rPr>
              <w:fldChar w:fldCharType="begin"/>
            </w:r>
            <w:r w:rsidR="0063324D" w:rsidRPr="0063324D">
              <w:rPr>
                <w:rFonts w:ascii="Times New Roman" w:hAnsi="Times New Roman" w:cs="Times New Roman"/>
                <w:noProof/>
                <w:webHidden/>
                <w:sz w:val="25"/>
                <w:szCs w:val="25"/>
              </w:rPr>
              <w:instrText xml:space="preserve"> PAGEREF _Toc177034790 \h </w:instrText>
            </w:r>
            <w:r w:rsidRPr="0063324D">
              <w:rPr>
                <w:rFonts w:ascii="Times New Roman" w:hAnsi="Times New Roman" w:cs="Times New Roman"/>
                <w:noProof/>
                <w:webHidden/>
                <w:sz w:val="25"/>
                <w:szCs w:val="25"/>
              </w:rPr>
            </w:r>
            <w:r w:rsidRPr="0063324D">
              <w:rPr>
                <w:rFonts w:ascii="Times New Roman" w:hAnsi="Times New Roman" w:cs="Times New Roman"/>
                <w:noProof/>
                <w:webHidden/>
                <w:sz w:val="25"/>
                <w:szCs w:val="25"/>
              </w:rPr>
              <w:fldChar w:fldCharType="separate"/>
            </w:r>
            <w:r w:rsidR="0063324D" w:rsidRPr="0063324D">
              <w:rPr>
                <w:rFonts w:ascii="Times New Roman" w:hAnsi="Times New Roman" w:cs="Times New Roman"/>
                <w:noProof/>
                <w:webHidden/>
                <w:sz w:val="25"/>
                <w:szCs w:val="25"/>
              </w:rPr>
              <w:t>49</w:t>
            </w:r>
            <w:r w:rsidRPr="0063324D">
              <w:rPr>
                <w:rFonts w:ascii="Times New Roman" w:hAnsi="Times New Roman" w:cs="Times New Roman"/>
                <w:noProof/>
                <w:webHidden/>
                <w:sz w:val="25"/>
                <w:szCs w:val="25"/>
              </w:rPr>
              <w:fldChar w:fldCharType="end"/>
            </w:r>
          </w:hyperlink>
        </w:p>
        <w:p w:rsidR="0063324D" w:rsidRPr="0063324D" w:rsidRDefault="00EE692D" w:rsidP="0063324D">
          <w:pPr>
            <w:pStyle w:val="35"/>
            <w:tabs>
              <w:tab w:val="right" w:leader="dot" w:pos="9214"/>
              <w:tab w:val="right" w:leader="dot" w:pos="9345"/>
            </w:tabs>
            <w:spacing w:line="240" w:lineRule="auto"/>
            <w:ind w:right="1417"/>
            <w:rPr>
              <w:rFonts w:ascii="Times New Roman" w:eastAsiaTheme="minorEastAsia" w:hAnsi="Times New Roman" w:cs="Times New Roman"/>
              <w:noProof/>
              <w:sz w:val="25"/>
              <w:szCs w:val="25"/>
              <w:lang w:eastAsia="ru-RU"/>
            </w:rPr>
          </w:pPr>
          <w:hyperlink w:anchor="_Toc177034791" w:history="1">
            <w:r w:rsidR="0063324D" w:rsidRPr="0063324D">
              <w:rPr>
                <w:rStyle w:val="aa"/>
                <w:rFonts w:ascii="Times New Roman" w:hAnsi="Times New Roman" w:cs="Times New Roman"/>
                <w:noProof/>
                <w:sz w:val="25"/>
                <w:szCs w:val="25"/>
                <w:lang w:eastAsia="ru-RU"/>
              </w:rPr>
              <w:t>Статья 35. Общие требования к видам разрешенного использования земельных участков и объектов капитального строительства</w:t>
            </w:r>
            <w:r w:rsidR="0063324D" w:rsidRPr="0063324D">
              <w:rPr>
                <w:rFonts w:ascii="Times New Roman" w:hAnsi="Times New Roman" w:cs="Times New Roman"/>
                <w:noProof/>
                <w:webHidden/>
                <w:sz w:val="25"/>
                <w:szCs w:val="25"/>
              </w:rPr>
              <w:tab/>
            </w:r>
            <w:r w:rsidRPr="0063324D">
              <w:rPr>
                <w:rFonts w:ascii="Times New Roman" w:hAnsi="Times New Roman" w:cs="Times New Roman"/>
                <w:noProof/>
                <w:webHidden/>
                <w:sz w:val="25"/>
                <w:szCs w:val="25"/>
              </w:rPr>
              <w:fldChar w:fldCharType="begin"/>
            </w:r>
            <w:r w:rsidR="0063324D" w:rsidRPr="0063324D">
              <w:rPr>
                <w:rFonts w:ascii="Times New Roman" w:hAnsi="Times New Roman" w:cs="Times New Roman"/>
                <w:noProof/>
                <w:webHidden/>
                <w:sz w:val="25"/>
                <w:szCs w:val="25"/>
              </w:rPr>
              <w:instrText xml:space="preserve"> PAGEREF _Toc177034791 \h </w:instrText>
            </w:r>
            <w:r w:rsidRPr="0063324D">
              <w:rPr>
                <w:rFonts w:ascii="Times New Roman" w:hAnsi="Times New Roman" w:cs="Times New Roman"/>
                <w:noProof/>
                <w:webHidden/>
                <w:sz w:val="25"/>
                <w:szCs w:val="25"/>
              </w:rPr>
            </w:r>
            <w:r w:rsidRPr="0063324D">
              <w:rPr>
                <w:rFonts w:ascii="Times New Roman" w:hAnsi="Times New Roman" w:cs="Times New Roman"/>
                <w:noProof/>
                <w:webHidden/>
                <w:sz w:val="25"/>
                <w:szCs w:val="25"/>
              </w:rPr>
              <w:fldChar w:fldCharType="separate"/>
            </w:r>
            <w:r w:rsidR="0063324D" w:rsidRPr="0063324D">
              <w:rPr>
                <w:rFonts w:ascii="Times New Roman" w:hAnsi="Times New Roman" w:cs="Times New Roman"/>
                <w:noProof/>
                <w:webHidden/>
                <w:sz w:val="25"/>
                <w:szCs w:val="25"/>
              </w:rPr>
              <w:t>50</w:t>
            </w:r>
            <w:r w:rsidRPr="0063324D">
              <w:rPr>
                <w:rFonts w:ascii="Times New Roman" w:hAnsi="Times New Roman" w:cs="Times New Roman"/>
                <w:noProof/>
                <w:webHidden/>
                <w:sz w:val="25"/>
                <w:szCs w:val="25"/>
              </w:rPr>
              <w:fldChar w:fldCharType="end"/>
            </w:r>
          </w:hyperlink>
        </w:p>
        <w:p w:rsidR="0063324D" w:rsidRPr="0063324D" w:rsidRDefault="00EE692D" w:rsidP="0063324D">
          <w:pPr>
            <w:pStyle w:val="35"/>
            <w:tabs>
              <w:tab w:val="right" w:leader="dot" w:pos="9214"/>
              <w:tab w:val="right" w:leader="dot" w:pos="9345"/>
            </w:tabs>
            <w:spacing w:line="240" w:lineRule="auto"/>
            <w:ind w:right="1417"/>
            <w:rPr>
              <w:rFonts w:ascii="Times New Roman" w:eastAsiaTheme="minorEastAsia" w:hAnsi="Times New Roman" w:cs="Times New Roman"/>
              <w:noProof/>
              <w:sz w:val="25"/>
              <w:szCs w:val="25"/>
              <w:lang w:eastAsia="ru-RU"/>
            </w:rPr>
          </w:pPr>
          <w:hyperlink w:anchor="_Toc177034792" w:history="1">
            <w:r w:rsidR="0063324D" w:rsidRPr="0063324D">
              <w:rPr>
                <w:rStyle w:val="aa"/>
                <w:rFonts w:ascii="Times New Roman" w:eastAsia="Times New Roman" w:hAnsi="Times New Roman" w:cs="Times New Roman"/>
                <w:bCs/>
                <w:noProof/>
                <w:kern w:val="2"/>
                <w:sz w:val="25"/>
                <w:szCs w:val="25"/>
                <w:lang w:eastAsia="ar-SA"/>
              </w:rPr>
              <w:t>Статья 36. Особенности использования земельных участков и объектов капитального строительства, не соответствующих градостроительным регламентам</w:t>
            </w:r>
            <w:r w:rsidR="0063324D" w:rsidRPr="0063324D">
              <w:rPr>
                <w:rFonts w:ascii="Times New Roman" w:hAnsi="Times New Roman" w:cs="Times New Roman"/>
                <w:noProof/>
                <w:webHidden/>
                <w:sz w:val="25"/>
                <w:szCs w:val="25"/>
              </w:rPr>
              <w:tab/>
            </w:r>
            <w:r w:rsidRPr="0063324D">
              <w:rPr>
                <w:rFonts w:ascii="Times New Roman" w:hAnsi="Times New Roman" w:cs="Times New Roman"/>
                <w:noProof/>
                <w:webHidden/>
                <w:sz w:val="25"/>
                <w:szCs w:val="25"/>
              </w:rPr>
              <w:fldChar w:fldCharType="begin"/>
            </w:r>
            <w:r w:rsidR="0063324D" w:rsidRPr="0063324D">
              <w:rPr>
                <w:rFonts w:ascii="Times New Roman" w:hAnsi="Times New Roman" w:cs="Times New Roman"/>
                <w:noProof/>
                <w:webHidden/>
                <w:sz w:val="25"/>
                <w:szCs w:val="25"/>
              </w:rPr>
              <w:instrText xml:space="preserve"> PAGEREF _Toc177034792 \h </w:instrText>
            </w:r>
            <w:r w:rsidRPr="0063324D">
              <w:rPr>
                <w:rFonts w:ascii="Times New Roman" w:hAnsi="Times New Roman" w:cs="Times New Roman"/>
                <w:noProof/>
                <w:webHidden/>
                <w:sz w:val="25"/>
                <w:szCs w:val="25"/>
              </w:rPr>
            </w:r>
            <w:r w:rsidRPr="0063324D">
              <w:rPr>
                <w:rFonts w:ascii="Times New Roman" w:hAnsi="Times New Roman" w:cs="Times New Roman"/>
                <w:noProof/>
                <w:webHidden/>
                <w:sz w:val="25"/>
                <w:szCs w:val="25"/>
              </w:rPr>
              <w:fldChar w:fldCharType="separate"/>
            </w:r>
            <w:r w:rsidR="0063324D" w:rsidRPr="0063324D">
              <w:rPr>
                <w:rFonts w:ascii="Times New Roman" w:hAnsi="Times New Roman" w:cs="Times New Roman"/>
                <w:noProof/>
                <w:webHidden/>
                <w:sz w:val="25"/>
                <w:szCs w:val="25"/>
              </w:rPr>
              <w:t>51</w:t>
            </w:r>
            <w:r w:rsidRPr="0063324D">
              <w:rPr>
                <w:rFonts w:ascii="Times New Roman" w:hAnsi="Times New Roman" w:cs="Times New Roman"/>
                <w:noProof/>
                <w:webHidden/>
                <w:sz w:val="25"/>
                <w:szCs w:val="25"/>
              </w:rPr>
              <w:fldChar w:fldCharType="end"/>
            </w:r>
          </w:hyperlink>
        </w:p>
        <w:p w:rsidR="0063324D" w:rsidRPr="0063324D" w:rsidRDefault="00EE692D" w:rsidP="0063324D">
          <w:pPr>
            <w:pStyle w:val="35"/>
            <w:tabs>
              <w:tab w:val="right" w:leader="dot" w:pos="9214"/>
              <w:tab w:val="right" w:leader="dot" w:pos="9345"/>
            </w:tabs>
            <w:spacing w:line="240" w:lineRule="auto"/>
            <w:ind w:right="1417"/>
            <w:rPr>
              <w:rFonts w:ascii="Times New Roman" w:eastAsiaTheme="minorEastAsia" w:hAnsi="Times New Roman" w:cs="Times New Roman"/>
              <w:noProof/>
              <w:sz w:val="25"/>
              <w:szCs w:val="25"/>
              <w:lang w:eastAsia="ru-RU"/>
            </w:rPr>
          </w:pPr>
          <w:hyperlink w:anchor="_Toc177034793" w:history="1">
            <w:r w:rsidR="0063324D" w:rsidRPr="0063324D">
              <w:rPr>
                <w:rStyle w:val="aa"/>
                <w:rFonts w:ascii="Times New Roman" w:hAnsi="Times New Roman" w:cs="Times New Roman"/>
                <w:noProof/>
                <w:sz w:val="25"/>
                <w:szCs w:val="25"/>
              </w:rPr>
              <w:t>Статья 37.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r w:rsidR="0063324D" w:rsidRPr="0063324D">
              <w:rPr>
                <w:rFonts w:ascii="Times New Roman" w:hAnsi="Times New Roman" w:cs="Times New Roman"/>
                <w:noProof/>
                <w:webHidden/>
                <w:sz w:val="25"/>
                <w:szCs w:val="25"/>
              </w:rPr>
              <w:tab/>
            </w:r>
            <w:r w:rsidRPr="0063324D">
              <w:rPr>
                <w:rFonts w:ascii="Times New Roman" w:hAnsi="Times New Roman" w:cs="Times New Roman"/>
                <w:noProof/>
                <w:webHidden/>
                <w:sz w:val="25"/>
                <w:szCs w:val="25"/>
              </w:rPr>
              <w:fldChar w:fldCharType="begin"/>
            </w:r>
            <w:r w:rsidR="0063324D" w:rsidRPr="0063324D">
              <w:rPr>
                <w:rFonts w:ascii="Times New Roman" w:hAnsi="Times New Roman" w:cs="Times New Roman"/>
                <w:noProof/>
                <w:webHidden/>
                <w:sz w:val="25"/>
                <w:szCs w:val="25"/>
              </w:rPr>
              <w:instrText xml:space="preserve"> PAGEREF _Toc177034793 \h </w:instrText>
            </w:r>
            <w:r w:rsidRPr="0063324D">
              <w:rPr>
                <w:rFonts w:ascii="Times New Roman" w:hAnsi="Times New Roman" w:cs="Times New Roman"/>
                <w:noProof/>
                <w:webHidden/>
                <w:sz w:val="25"/>
                <w:szCs w:val="25"/>
              </w:rPr>
            </w:r>
            <w:r w:rsidRPr="0063324D">
              <w:rPr>
                <w:rFonts w:ascii="Times New Roman" w:hAnsi="Times New Roman" w:cs="Times New Roman"/>
                <w:noProof/>
                <w:webHidden/>
                <w:sz w:val="25"/>
                <w:szCs w:val="25"/>
              </w:rPr>
              <w:fldChar w:fldCharType="separate"/>
            </w:r>
            <w:r w:rsidR="0063324D" w:rsidRPr="0063324D">
              <w:rPr>
                <w:rFonts w:ascii="Times New Roman" w:hAnsi="Times New Roman" w:cs="Times New Roman"/>
                <w:noProof/>
                <w:webHidden/>
                <w:sz w:val="25"/>
                <w:szCs w:val="25"/>
              </w:rPr>
              <w:t>52</w:t>
            </w:r>
            <w:r w:rsidRPr="0063324D">
              <w:rPr>
                <w:rFonts w:ascii="Times New Roman" w:hAnsi="Times New Roman" w:cs="Times New Roman"/>
                <w:noProof/>
                <w:webHidden/>
                <w:sz w:val="25"/>
                <w:szCs w:val="25"/>
              </w:rPr>
              <w:fldChar w:fldCharType="end"/>
            </w:r>
          </w:hyperlink>
        </w:p>
        <w:p w:rsidR="0063324D" w:rsidRPr="0063324D" w:rsidRDefault="00EE692D" w:rsidP="0063324D">
          <w:pPr>
            <w:pStyle w:val="35"/>
            <w:tabs>
              <w:tab w:val="right" w:leader="dot" w:pos="9214"/>
              <w:tab w:val="right" w:leader="dot" w:pos="9345"/>
            </w:tabs>
            <w:spacing w:line="240" w:lineRule="auto"/>
            <w:ind w:right="1417"/>
            <w:rPr>
              <w:rFonts w:ascii="Times New Roman" w:eastAsiaTheme="minorEastAsia" w:hAnsi="Times New Roman" w:cs="Times New Roman"/>
              <w:noProof/>
              <w:sz w:val="25"/>
              <w:szCs w:val="25"/>
              <w:lang w:eastAsia="ru-RU"/>
            </w:rPr>
          </w:pPr>
          <w:hyperlink w:anchor="_Toc177034794" w:history="1">
            <w:r w:rsidR="0063324D" w:rsidRPr="0063324D">
              <w:rPr>
                <w:rStyle w:val="aa"/>
                <w:rFonts w:ascii="Times New Roman" w:hAnsi="Times New Roman" w:cs="Times New Roman"/>
                <w:iCs/>
                <w:noProof/>
                <w:sz w:val="25"/>
                <w:szCs w:val="25"/>
              </w:rPr>
              <w:t>Статья 38.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зданий, строений, сооружений</w:t>
            </w:r>
            <w:r w:rsidR="0063324D" w:rsidRPr="0063324D">
              <w:rPr>
                <w:rFonts w:ascii="Times New Roman" w:hAnsi="Times New Roman" w:cs="Times New Roman"/>
                <w:noProof/>
                <w:webHidden/>
                <w:sz w:val="25"/>
                <w:szCs w:val="25"/>
              </w:rPr>
              <w:tab/>
            </w:r>
            <w:r w:rsidRPr="0063324D">
              <w:rPr>
                <w:rFonts w:ascii="Times New Roman" w:hAnsi="Times New Roman" w:cs="Times New Roman"/>
                <w:noProof/>
                <w:webHidden/>
                <w:sz w:val="25"/>
                <w:szCs w:val="25"/>
              </w:rPr>
              <w:fldChar w:fldCharType="begin"/>
            </w:r>
            <w:r w:rsidR="0063324D" w:rsidRPr="0063324D">
              <w:rPr>
                <w:rFonts w:ascii="Times New Roman" w:hAnsi="Times New Roman" w:cs="Times New Roman"/>
                <w:noProof/>
                <w:webHidden/>
                <w:sz w:val="25"/>
                <w:szCs w:val="25"/>
              </w:rPr>
              <w:instrText xml:space="preserve"> PAGEREF _Toc177034794 \h </w:instrText>
            </w:r>
            <w:r w:rsidRPr="0063324D">
              <w:rPr>
                <w:rFonts w:ascii="Times New Roman" w:hAnsi="Times New Roman" w:cs="Times New Roman"/>
                <w:noProof/>
                <w:webHidden/>
                <w:sz w:val="25"/>
                <w:szCs w:val="25"/>
              </w:rPr>
            </w:r>
            <w:r w:rsidRPr="0063324D">
              <w:rPr>
                <w:rFonts w:ascii="Times New Roman" w:hAnsi="Times New Roman" w:cs="Times New Roman"/>
                <w:noProof/>
                <w:webHidden/>
                <w:sz w:val="25"/>
                <w:szCs w:val="25"/>
              </w:rPr>
              <w:fldChar w:fldCharType="separate"/>
            </w:r>
            <w:r w:rsidR="0063324D" w:rsidRPr="0063324D">
              <w:rPr>
                <w:rFonts w:ascii="Times New Roman" w:hAnsi="Times New Roman" w:cs="Times New Roman"/>
                <w:noProof/>
                <w:webHidden/>
                <w:sz w:val="25"/>
                <w:szCs w:val="25"/>
              </w:rPr>
              <w:t>53</w:t>
            </w:r>
            <w:r w:rsidRPr="0063324D">
              <w:rPr>
                <w:rFonts w:ascii="Times New Roman" w:hAnsi="Times New Roman" w:cs="Times New Roman"/>
                <w:noProof/>
                <w:webHidden/>
                <w:sz w:val="25"/>
                <w:szCs w:val="25"/>
              </w:rPr>
              <w:fldChar w:fldCharType="end"/>
            </w:r>
          </w:hyperlink>
        </w:p>
        <w:p w:rsidR="0063324D" w:rsidRPr="0063324D" w:rsidRDefault="00EE692D" w:rsidP="0063324D">
          <w:pPr>
            <w:pStyle w:val="35"/>
            <w:tabs>
              <w:tab w:val="right" w:leader="dot" w:pos="9214"/>
              <w:tab w:val="right" w:leader="dot" w:pos="9345"/>
            </w:tabs>
            <w:spacing w:line="240" w:lineRule="auto"/>
            <w:ind w:right="1417"/>
            <w:rPr>
              <w:rFonts w:ascii="Times New Roman" w:eastAsiaTheme="minorEastAsia" w:hAnsi="Times New Roman" w:cs="Times New Roman"/>
              <w:noProof/>
              <w:sz w:val="25"/>
              <w:szCs w:val="25"/>
              <w:lang w:eastAsia="ru-RU"/>
            </w:rPr>
          </w:pPr>
          <w:hyperlink w:anchor="_Toc177034795" w:history="1">
            <w:r w:rsidR="0063324D" w:rsidRPr="0063324D">
              <w:rPr>
                <w:rStyle w:val="aa"/>
                <w:rFonts w:ascii="Times New Roman" w:eastAsia="Calibri" w:hAnsi="Times New Roman" w:cs="Times New Roman"/>
                <w:noProof/>
                <w:sz w:val="25"/>
                <w:szCs w:val="25"/>
              </w:rPr>
              <w:t>Статья 39. Предельное количество этажей зданий, строений, сооружений</w:t>
            </w:r>
            <w:r w:rsidR="0063324D" w:rsidRPr="0063324D">
              <w:rPr>
                <w:rFonts w:ascii="Times New Roman" w:hAnsi="Times New Roman" w:cs="Times New Roman"/>
                <w:noProof/>
                <w:webHidden/>
                <w:sz w:val="25"/>
                <w:szCs w:val="25"/>
              </w:rPr>
              <w:tab/>
            </w:r>
            <w:r w:rsidRPr="0063324D">
              <w:rPr>
                <w:rFonts w:ascii="Times New Roman" w:hAnsi="Times New Roman" w:cs="Times New Roman"/>
                <w:noProof/>
                <w:webHidden/>
                <w:sz w:val="25"/>
                <w:szCs w:val="25"/>
              </w:rPr>
              <w:fldChar w:fldCharType="begin"/>
            </w:r>
            <w:r w:rsidR="0063324D" w:rsidRPr="0063324D">
              <w:rPr>
                <w:rFonts w:ascii="Times New Roman" w:hAnsi="Times New Roman" w:cs="Times New Roman"/>
                <w:noProof/>
                <w:webHidden/>
                <w:sz w:val="25"/>
                <w:szCs w:val="25"/>
              </w:rPr>
              <w:instrText xml:space="preserve"> PAGEREF _Toc177034795 \h </w:instrText>
            </w:r>
            <w:r w:rsidRPr="0063324D">
              <w:rPr>
                <w:rFonts w:ascii="Times New Roman" w:hAnsi="Times New Roman" w:cs="Times New Roman"/>
                <w:noProof/>
                <w:webHidden/>
                <w:sz w:val="25"/>
                <w:szCs w:val="25"/>
              </w:rPr>
            </w:r>
            <w:r w:rsidRPr="0063324D">
              <w:rPr>
                <w:rFonts w:ascii="Times New Roman" w:hAnsi="Times New Roman" w:cs="Times New Roman"/>
                <w:noProof/>
                <w:webHidden/>
                <w:sz w:val="25"/>
                <w:szCs w:val="25"/>
              </w:rPr>
              <w:fldChar w:fldCharType="separate"/>
            </w:r>
            <w:r w:rsidR="0063324D" w:rsidRPr="0063324D">
              <w:rPr>
                <w:rFonts w:ascii="Times New Roman" w:hAnsi="Times New Roman" w:cs="Times New Roman"/>
                <w:noProof/>
                <w:webHidden/>
                <w:sz w:val="25"/>
                <w:szCs w:val="25"/>
              </w:rPr>
              <w:t>55</w:t>
            </w:r>
            <w:r w:rsidRPr="0063324D">
              <w:rPr>
                <w:rFonts w:ascii="Times New Roman" w:hAnsi="Times New Roman" w:cs="Times New Roman"/>
                <w:noProof/>
                <w:webHidden/>
                <w:sz w:val="25"/>
                <w:szCs w:val="25"/>
              </w:rPr>
              <w:fldChar w:fldCharType="end"/>
            </w:r>
          </w:hyperlink>
        </w:p>
        <w:p w:rsidR="0063324D" w:rsidRPr="0063324D" w:rsidRDefault="00EE692D" w:rsidP="0063324D">
          <w:pPr>
            <w:pStyle w:val="35"/>
            <w:tabs>
              <w:tab w:val="right" w:leader="dot" w:pos="9214"/>
              <w:tab w:val="right" w:leader="dot" w:pos="9345"/>
            </w:tabs>
            <w:spacing w:line="240" w:lineRule="auto"/>
            <w:ind w:right="1417"/>
            <w:rPr>
              <w:rFonts w:ascii="Times New Roman" w:eastAsiaTheme="minorEastAsia" w:hAnsi="Times New Roman" w:cs="Times New Roman"/>
              <w:noProof/>
              <w:sz w:val="25"/>
              <w:szCs w:val="25"/>
              <w:lang w:eastAsia="ru-RU"/>
            </w:rPr>
          </w:pPr>
          <w:hyperlink w:anchor="_Toc177034796" w:history="1">
            <w:r w:rsidR="0063324D" w:rsidRPr="0063324D">
              <w:rPr>
                <w:rStyle w:val="aa"/>
                <w:rFonts w:ascii="Times New Roman" w:hAnsi="Times New Roman" w:cs="Times New Roman"/>
                <w:noProof/>
                <w:sz w:val="25"/>
                <w:szCs w:val="25"/>
                <w:lang w:eastAsia="ru-RU"/>
              </w:rPr>
              <w:t>Статья 40. Максимальный процент застройки в границах земельного участка</w:t>
            </w:r>
            <w:r w:rsidR="0063324D" w:rsidRPr="0063324D">
              <w:rPr>
                <w:rFonts w:ascii="Times New Roman" w:hAnsi="Times New Roman" w:cs="Times New Roman"/>
                <w:noProof/>
                <w:webHidden/>
                <w:sz w:val="25"/>
                <w:szCs w:val="25"/>
              </w:rPr>
              <w:tab/>
            </w:r>
            <w:r w:rsidRPr="0063324D">
              <w:rPr>
                <w:rFonts w:ascii="Times New Roman" w:hAnsi="Times New Roman" w:cs="Times New Roman"/>
                <w:noProof/>
                <w:webHidden/>
                <w:sz w:val="25"/>
                <w:szCs w:val="25"/>
              </w:rPr>
              <w:fldChar w:fldCharType="begin"/>
            </w:r>
            <w:r w:rsidR="0063324D" w:rsidRPr="0063324D">
              <w:rPr>
                <w:rFonts w:ascii="Times New Roman" w:hAnsi="Times New Roman" w:cs="Times New Roman"/>
                <w:noProof/>
                <w:webHidden/>
                <w:sz w:val="25"/>
                <w:szCs w:val="25"/>
              </w:rPr>
              <w:instrText xml:space="preserve"> PAGEREF _Toc177034796 \h </w:instrText>
            </w:r>
            <w:r w:rsidRPr="0063324D">
              <w:rPr>
                <w:rFonts w:ascii="Times New Roman" w:hAnsi="Times New Roman" w:cs="Times New Roman"/>
                <w:noProof/>
                <w:webHidden/>
                <w:sz w:val="25"/>
                <w:szCs w:val="25"/>
              </w:rPr>
            </w:r>
            <w:r w:rsidRPr="0063324D">
              <w:rPr>
                <w:rFonts w:ascii="Times New Roman" w:hAnsi="Times New Roman" w:cs="Times New Roman"/>
                <w:noProof/>
                <w:webHidden/>
                <w:sz w:val="25"/>
                <w:szCs w:val="25"/>
              </w:rPr>
              <w:fldChar w:fldCharType="separate"/>
            </w:r>
            <w:r w:rsidR="0063324D" w:rsidRPr="0063324D">
              <w:rPr>
                <w:rFonts w:ascii="Times New Roman" w:hAnsi="Times New Roman" w:cs="Times New Roman"/>
                <w:noProof/>
                <w:webHidden/>
                <w:sz w:val="25"/>
                <w:szCs w:val="25"/>
              </w:rPr>
              <w:t>55</w:t>
            </w:r>
            <w:r w:rsidRPr="0063324D">
              <w:rPr>
                <w:rFonts w:ascii="Times New Roman" w:hAnsi="Times New Roman" w:cs="Times New Roman"/>
                <w:noProof/>
                <w:webHidden/>
                <w:sz w:val="25"/>
                <w:szCs w:val="25"/>
              </w:rPr>
              <w:fldChar w:fldCharType="end"/>
            </w:r>
          </w:hyperlink>
        </w:p>
        <w:p w:rsidR="0063324D" w:rsidRPr="0063324D" w:rsidRDefault="00EE692D" w:rsidP="0063324D">
          <w:pPr>
            <w:pStyle w:val="35"/>
            <w:tabs>
              <w:tab w:val="right" w:leader="dot" w:pos="9214"/>
              <w:tab w:val="right" w:leader="dot" w:pos="9345"/>
            </w:tabs>
            <w:spacing w:line="240" w:lineRule="auto"/>
            <w:ind w:right="1417"/>
            <w:rPr>
              <w:rFonts w:ascii="Times New Roman" w:eastAsiaTheme="minorEastAsia" w:hAnsi="Times New Roman" w:cs="Times New Roman"/>
              <w:noProof/>
              <w:sz w:val="25"/>
              <w:szCs w:val="25"/>
              <w:lang w:eastAsia="ru-RU"/>
            </w:rPr>
          </w:pPr>
          <w:hyperlink w:anchor="_Toc177034797" w:history="1">
            <w:r w:rsidR="0063324D" w:rsidRPr="0063324D">
              <w:rPr>
                <w:rStyle w:val="aa"/>
                <w:rFonts w:ascii="Times New Roman" w:hAnsi="Times New Roman" w:cs="Times New Roman"/>
                <w:noProof/>
                <w:sz w:val="25"/>
                <w:szCs w:val="25"/>
                <w:lang w:eastAsia="ar-SA"/>
              </w:rPr>
              <w:t>Статья 41. Обеспеченность местами парковки объектов общественно-деловой зоны</w:t>
            </w:r>
            <w:r w:rsidR="0063324D" w:rsidRPr="0063324D">
              <w:rPr>
                <w:rFonts w:ascii="Times New Roman" w:hAnsi="Times New Roman" w:cs="Times New Roman"/>
                <w:noProof/>
                <w:webHidden/>
                <w:sz w:val="25"/>
                <w:szCs w:val="25"/>
              </w:rPr>
              <w:tab/>
            </w:r>
            <w:r w:rsidRPr="0063324D">
              <w:rPr>
                <w:rFonts w:ascii="Times New Roman" w:hAnsi="Times New Roman" w:cs="Times New Roman"/>
                <w:noProof/>
                <w:webHidden/>
                <w:sz w:val="25"/>
                <w:szCs w:val="25"/>
              </w:rPr>
              <w:fldChar w:fldCharType="begin"/>
            </w:r>
            <w:r w:rsidR="0063324D" w:rsidRPr="0063324D">
              <w:rPr>
                <w:rFonts w:ascii="Times New Roman" w:hAnsi="Times New Roman" w:cs="Times New Roman"/>
                <w:noProof/>
                <w:webHidden/>
                <w:sz w:val="25"/>
                <w:szCs w:val="25"/>
              </w:rPr>
              <w:instrText xml:space="preserve"> PAGEREF _Toc177034797 \h </w:instrText>
            </w:r>
            <w:r w:rsidRPr="0063324D">
              <w:rPr>
                <w:rFonts w:ascii="Times New Roman" w:hAnsi="Times New Roman" w:cs="Times New Roman"/>
                <w:noProof/>
                <w:webHidden/>
                <w:sz w:val="25"/>
                <w:szCs w:val="25"/>
              </w:rPr>
            </w:r>
            <w:r w:rsidRPr="0063324D">
              <w:rPr>
                <w:rFonts w:ascii="Times New Roman" w:hAnsi="Times New Roman" w:cs="Times New Roman"/>
                <w:noProof/>
                <w:webHidden/>
                <w:sz w:val="25"/>
                <w:szCs w:val="25"/>
              </w:rPr>
              <w:fldChar w:fldCharType="separate"/>
            </w:r>
            <w:r w:rsidR="0063324D" w:rsidRPr="0063324D">
              <w:rPr>
                <w:rFonts w:ascii="Times New Roman" w:hAnsi="Times New Roman" w:cs="Times New Roman"/>
                <w:noProof/>
                <w:webHidden/>
                <w:sz w:val="25"/>
                <w:szCs w:val="25"/>
              </w:rPr>
              <w:t>56</w:t>
            </w:r>
            <w:r w:rsidRPr="0063324D">
              <w:rPr>
                <w:rFonts w:ascii="Times New Roman" w:hAnsi="Times New Roman" w:cs="Times New Roman"/>
                <w:noProof/>
                <w:webHidden/>
                <w:sz w:val="25"/>
                <w:szCs w:val="25"/>
              </w:rPr>
              <w:fldChar w:fldCharType="end"/>
            </w:r>
          </w:hyperlink>
        </w:p>
        <w:p w:rsidR="0063324D" w:rsidRPr="0063324D" w:rsidRDefault="00EE692D" w:rsidP="0063324D">
          <w:pPr>
            <w:pStyle w:val="35"/>
            <w:tabs>
              <w:tab w:val="right" w:leader="dot" w:pos="9214"/>
              <w:tab w:val="right" w:leader="dot" w:pos="9345"/>
            </w:tabs>
            <w:spacing w:line="240" w:lineRule="auto"/>
            <w:ind w:right="1417"/>
            <w:rPr>
              <w:rFonts w:ascii="Times New Roman" w:eastAsiaTheme="minorEastAsia" w:hAnsi="Times New Roman" w:cs="Times New Roman"/>
              <w:noProof/>
              <w:sz w:val="25"/>
              <w:szCs w:val="25"/>
              <w:lang w:eastAsia="ru-RU"/>
            </w:rPr>
          </w:pPr>
          <w:hyperlink w:anchor="_Toc177034798" w:history="1">
            <w:r w:rsidR="0063324D" w:rsidRPr="0063324D">
              <w:rPr>
                <w:rStyle w:val="aa"/>
                <w:rFonts w:ascii="Times New Roman" w:eastAsia="Times New Roman" w:hAnsi="Times New Roman" w:cs="Times New Roman"/>
                <w:bCs/>
                <w:noProof/>
                <w:sz w:val="25"/>
                <w:szCs w:val="25"/>
                <w:lang w:eastAsia="ar-SA"/>
              </w:rPr>
              <w:t>Статья 42. Общие требования к использованию земельных участков и объектов капитального строительства</w:t>
            </w:r>
            <w:r w:rsidR="0063324D" w:rsidRPr="0063324D">
              <w:rPr>
                <w:rFonts w:ascii="Times New Roman" w:hAnsi="Times New Roman" w:cs="Times New Roman"/>
                <w:noProof/>
                <w:webHidden/>
                <w:sz w:val="25"/>
                <w:szCs w:val="25"/>
              </w:rPr>
              <w:tab/>
            </w:r>
            <w:r w:rsidRPr="0063324D">
              <w:rPr>
                <w:rFonts w:ascii="Times New Roman" w:hAnsi="Times New Roman" w:cs="Times New Roman"/>
                <w:noProof/>
                <w:webHidden/>
                <w:sz w:val="25"/>
                <w:szCs w:val="25"/>
              </w:rPr>
              <w:fldChar w:fldCharType="begin"/>
            </w:r>
            <w:r w:rsidR="0063324D" w:rsidRPr="0063324D">
              <w:rPr>
                <w:rFonts w:ascii="Times New Roman" w:hAnsi="Times New Roman" w:cs="Times New Roman"/>
                <w:noProof/>
                <w:webHidden/>
                <w:sz w:val="25"/>
                <w:szCs w:val="25"/>
              </w:rPr>
              <w:instrText xml:space="preserve"> PAGEREF _Toc177034798 \h </w:instrText>
            </w:r>
            <w:r w:rsidRPr="0063324D">
              <w:rPr>
                <w:rFonts w:ascii="Times New Roman" w:hAnsi="Times New Roman" w:cs="Times New Roman"/>
                <w:noProof/>
                <w:webHidden/>
                <w:sz w:val="25"/>
                <w:szCs w:val="25"/>
              </w:rPr>
            </w:r>
            <w:r w:rsidRPr="0063324D">
              <w:rPr>
                <w:rFonts w:ascii="Times New Roman" w:hAnsi="Times New Roman" w:cs="Times New Roman"/>
                <w:noProof/>
                <w:webHidden/>
                <w:sz w:val="25"/>
                <w:szCs w:val="25"/>
              </w:rPr>
              <w:fldChar w:fldCharType="separate"/>
            </w:r>
            <w:r w:rsidR="0063324D" w:rsidRPr="0063324D">
              <w:rPr>
                <w:rFonts w:ascii="Times New Roman" w:hAnsi="Times New Roman" w:cs="Times New Roman"/>
                <w:noProof/>
                <w:webHidden/>
                <w:sz w:val="25"/>
                <w:szCs w:val="25"/>
              </w:rPr>
              <w:t>56</w:t>
            </w:r>
            <w:r w:rsidRPr="0063324D">
              <w:rPr>
                <w:rFonts w:ascii="Times New Roman" w:hAnsi="Times New Roman" w:cs="Times New Roman"/>
                <w:noProof/>
                <w:webHidden/>
                <w:sz w:val="25"/>
                <w:szCs w:val="25"/>
              </w:rPr>
              <w:fldChar w:fldCharType="end"/>
            </w:r>
          </w:hyperlink>
        </w:p>
        <w:p w:rsidR="0063324D" w:rsidRPr="0063324D" w:rsidRDefault="00EE692D" w:rsidP="0063324D">
          <w:pPr>
            <w:pStyle w:val="24"/>
            <w:tabs>
              <w:tab w:val="right" w:leader="dot" w:pos="9214"/>
              <w:tab w:val="right" w:leader="dot" w:pos="9345"/>
            </w:tabs>
            <w:spacing w:line="240" w:lineRule="auto"/>
            <w:ind w:right="1417"/>
            <w:rPr>
              <w:rFonts w:ascii="Times New Roman" w:eastAsiaTheme="minorEastAsia" w:hAnsi="Times New Roman" w:cs="Times New Roman"/>
              <w:noProof/>
              <w:sz w:val="25"/>
              <w:szCs w:val="25"/>
              <w:lang w:eastAsia="ru-RU"/>
            </w:rPr>
          </w:pPr>
          <w:hyperlink w:anchor="_Toc177034799" w:history="1">
            <w:r w:rsidR="0063324D" w:rsidRPr="0063324D">
              <w:rPr>
                <w:rStyle w:val="aa"/>
                <w:rFonts w:ascii="Times New Roman" w:hAnsi="Times New Roman" w:cs="Times New Roman"/>
                <w:noProof/>
                <w:sz w:val="25"/>
                <w:szCs w:val="25"/>
                <w:lang w:eastAsia="ru-RU"/>
              </w:rPr>
              <w:t>ЖИЛАЯ ЗОНА</w:t>
            </w:r>
            <w:r w:rsidR="0063324D" w:rsidRPr="0063324D">
              <w:rPr>
                <w:rFonts w:ascii="Times New Roman" w:hAnsi="Times New Roman" w:cs="Times New Roman"/>
                <w:noProof/>
                <w:webHidden/>
                <w:sz w:val="25"/>
                <w:szCs w:val="25"/>
              </w:rPr>
              <w:tab/>
            </w:r>
            <w:r w:rsidRPr="0063324D">
              <w:rPr>
                <w:rFonts w:ascii="Times New Roman" w:hAnsi="Times New Roman" w:cs="Times New Roman"/>
                <w:noProof/>
                <w:webHidden/>
                <w:sz w:val="25"/>
                <w:szCs w:val="25"/>
              </w:rPr>
              <w:fldChar w:fldCharType="begin"/>
            </w:r>
            <w:r w:rsidR="0063324D" w:rsidRPr="0063324D">
              <w:rPr>
                <w:rFonts w:ascii="Times New Roman" w:hAnsi="Times New Roman" w:cs="Times New Roman"/>
                <w:noProof/>
                <w:webHidden/>
                <w:sz w:val="25"/>
                <w:szCs w:val="25"/>
              </w:rPr>
              <w:instrText xml:space="preserve"> PAGEREF _Toc177034799 \h </w:instrText>
            </w:r>
            <w:r w:rsidRPr="0063324D">
              <w:rPr>
                <w:rFonts w:ascii="Times New Roman" w:hAnsi="Times New Roman" w:cs="Times New Roman"/>
                <w:noProof/>
                <w:webHidden/>
                <w:sz w:val="25"/>
                <w:szCs w:val="25"/>
              </w:rPr>
            </w:r>
            <w:r w:rsidRPr="0063324D">
              <w:rPr>
                <w:rFonts w:ascii="Times New Roman" w:hAnsi="Times New Roman" w:cs="Times New Roman"/>
                <w:noProof/>
                <w:webHidden/>
                <w:sz w:val="25"/>
                <w:szCs w:val="25"/>
              </w:rPr>
              <w:fldChar w:fldCharType="separate"/>
            </w:r>
            <w:r w:rsidR="0063324D" w:rsidRPr="0063324D">
              <w:rPr>
                <w:rFonts w:ascii="Times New Roman" w:hAnsi="Times New Roman" w:cs="Times New Roman"/>
                <w:noProof/>
                <w:webHidden/>
                <w:sz w:val="25"/>
                <w:szCs w:val="25"/>
              </w:rPr>
              <w:t>58</w:t>
            </w:r>
            <w:r w:rsidRPr="0063324D">
              <w:rPr>
                <w:rFonts w:ascii="Times New Roman" w:hAnsi="Times New Roman" w:cs="Times New Roman"/>
                <w:noProof/>
                <w:webHidden/>
                <w:sz w:val="25"/>
                <w:szCs w:val="25"/>
              </w:rPr>
              <w:fldChar w:fldCharType="end"/>
            </w:r>
          </w:hyperlink>
        </w:p>
        <w:p w:rsidR="0063324D" w:rsidRPr="0063324D" w:rsidRDefault="00EE692D" w:rsidP="0063324D">
          <w:pPr>
            <w:pStyle w:val="35"/>
            <w:tabs>
              <w:tab w:val="right" w:leader="dot" w:pos="9214"/>
              <w:tab w:val="right" w:leader="dot" w:pos="9345"/>
            </w:tabs>
            <w:spacing w:line="240" w:lineRule="auto"/>
            <w:ind w:right="1417"/>
            <w:rPr>
              <w:rFonts w:ascii="Times New Roman" w:eastAsiaTheme="minorEastAsia" w:hAnsi="Times New Roman" w:cs="Times New Roman"/>
              <w:noProof/>
              <w:sz w:val="25"/>
              <w:szCs w:val="25"/>
              <w:lang w:eastAsia="ru-RU"/>
            </w:rPr>
          </w:pPr>
          <w:hyperlink w:anchor="_Toc177034800" w:history="1">
            <w:r w:rsidR="0063324D" w:rsidRPr="0063324D">
              <w:rPr>
                <w:rStyle w:val="aa"/>
                <w:rFonts w:ascii="Times New Roman" w:hAnsi="Times New Roman" w:cs="Times New Roman"/>
                <w:noProof/>
                <w:sz w:val="25"/>
                <w:szCs w:val="25"/>
                <w:lang w:eastAsia="ar-SA"/>
              </w:rPr>
              <w:t xml:space="preserve">Статья 43. </w:t>
            </w:r>
            <w:r w:rsidR="0063324D" w:rsidRPr="0063324D">
              <w:rPr>
                <w:rStyle w:val="aa"/>
                <w:rFonts w:ascii="Times New Roman" w:hAnsi="Times New Roman" w:cs="Times New Roman"/>
                <w:noProof/>
                <w:sz w:val="25"/>
                <w:szCs w:val="25"/>
                <w:lang w:eastAsia="ru-RU"/>
              </w:rPr>
              <w:t>Зона застройки индивидуальными жилыми домами (Ж-1)</w:t>
            </w:r>
            <w:r w:rsidR="0063324D" w:rsidRPr="0063324D">
              <w:rPr>
                <w:rFonts w:ascii="Times New Roman" w:hAnsi="Times New Roman" w:cs="Times New Roman"/>
                <w:noProof/>
                <w:webHidden/>
                <w:sz w:val="25"/>
                <w:szCs w:val="25"/>
              </w:rPr>
              <w:tab/>
            </w:r>
            <w:r w:rsidRPr="0063324D">
              <w:rPr>
                <w:rFonts w:ascii="Times New Roman" w:hAnsi="Times New Roman" w:cs="Times New Roman"/>
                <w:noProof/>
                <w:webHidden/>
                <w:sz w:val="25"/>
                <w:szCs w:val="25"/>
              </w:rPr>
              <w:fldChar w:fldCharType="begin"/>
            </w:r>
            <w:r w:rsidR="0063324D" w:rsidRPr="0063324D">
              <w:rPr>
                <w:rFonts w:ascii="Times New Roman" w:hAnsi="Times New Roman" w:cs="Times New Roman"/>
                <w:noProof/>
                <w:webHidden/>
                <w:sz w:val="25"/>
                <w:szCs w:val="25"/>
              </w:rPr>
              <w:instrText xml:space="preserve"> PAGEREF _Toc177034800 \h </w:instrText>
            </w:r>
            <w:r w:rsidRPr="0063324D">
              <w:rPr>
                <w:rFonts w:ascii="Times New Roman" w:hAnsi="Times New Roman" w:cs="Times New Roman"/>
                <w:noProof/>
                <w:webHidden/>
                <w:sz w:val="25"/>
                <w:szCs w:val="25"/>
              </w:rPr>
            </w:r>
            <w:r w:rsidRPr="0063324D">
              <w:rPr>
                <w:rFonts w:ascii="Times New Roman" w:hAnsi="Times New Roman" w:cs="Times New Roman"/>
                <w:noProof/>
                <w:webHidden/>
                <w:sz w:val="25"/>
                <w:szCs w:val="25"/>
              </w:rPr>
              <w:fldChar w:fldCharType="separate"/>
            </w:r>
            <w:r w:rsidR="0063324D" w:rsidRPr="0063324D">
              <w:rPr>
                <w:rFonts w:ascii="Times New Roman" w:hAnsi="Times New Roman" w:cs="Times New Roman"/>
                <w:noProof/>
                <w:webHidden/>
                <w:sz w:val="25"/>
                <w:szCs w:val="25"/>
              </w:rPr>
              <w:t>58</w:t>
            </w:r>
            <w:r w:rsidRPr="0063324D">
              <w:rPr>
                <w:rFonts w:ascii="Times New Roman" w:hAnsi="Times New Roman" w:cs="Times New Roman"/>
                <w:noProof/>
                <w:webHidden/>
                <w:sz w:val="25"/>
                <w:szCs w:val="25"/>
              </w:rPr>
              <w:fldChar w:fldCharType="end"/>
            </w:r>
          </w:hyperlink>
        </w:p>
        <w:p w:rsidR="0063324D" w:rsidRPr="0063324D" w:rsidRDefault="00EE692D" w:rsidP="0063324D">
          <w:pPr>
            <w:pStyle w:val="35"/>
            <w:tabs>
              <w:tab w:val="right" w:leader="dot" w:pos="9214"/>
              <w:tab w:val="right" w:leader="dot" w:pos="9345"/>
            </w:tabs>
            <w:spacing w:line="240" w:lineRule="auto"/>
            <w:ind w:right="1417"/>
            <w:rPr>
              <w:rFonts w:ascii="Times New Roman" w:eastAsiaTheme="minorEastAsia" w:hAnsi="Times New Roman" w:cs="Times New Roman"/>
              <w:noProof/>
              <w:sz w:val="25"/>
              <w:szCs w:val="25"/>
              <w:lang w:eastAsia="ru-RU"/>
            </w:rPr>
          </w:pPr>
          <w:hyperlink w:anchor="_Toc177034801" w:history="1">
            <w:r w:rsidR="0063324D" w:rsidRPr="0063324D">
              <w:rPr>
                <w:rStyle w:val="aa"/>
                <w:rFonts w:ascii="Times New Roman" w:eastAsiaTheme="majorEastAsia" w:hAnsi="Times New Roman" w:cs="Times New Roman"/>
                <w:bCs/>
                <w:noProof/>
                <w:sz w:val="25"/>
                <w:szCs w:val="25"/>
              </w:rPr>
              <w:t>Статья 44. Зона застройки малоэтажными жилыми домами</w:t>
            </w:r>
            <w:r w:rsidR="0063324D" w:rsidRPr="0063324D">
              <w:rPr>
                <w:rStyle w:val="aa"/>
                <w:rFonts w:ascii="Times New Roman" w:hAnsi="Times New Roman" w:cs="Times New Roman"/>
                <w:bCs/>
                <w:noProof/>
                <w:sz w:val="25"/>
                <w:szCs w:val="25"/>
              </w:rPr>
              <w:t xml:space="preserve"> (Ж-2)</w:t>
            </w:r>
            <w:r w:rsidR="0063324D" w:rsidRPr="0063324D">
              <w:rPr>
                <w:rFonts w:ascii="Times New Roman" w:hAnsi="Times New Roman" w:cs="Times New Roman"/>
                <w:noProof/>
                <w:webHidden/>
                <w:sz w:val="25"/>
                <w:szCs w:val="25"/>
              </w:rPr>
              <w:tab/>
            </w:r>
            <w:r w:rsidRPr="0063324D">
              <w:rPr>
                <w:rFonts w:ascii="Times New Roman" w:hAnsi="Times New Roman" w:cs="Times New Roman"/>
                <w:noProof/>
                <w:webHidden/>
                <w:sz w:val="25"/>
                <w:szCs w:val="25"/>
              </w:rPr>
              <w:fldChar w:fldCharType="begin"/>
            </w:r>
            <w:r w:rsidR="0063324D" w:rsidRPr="0063324D">
              <w:rPr>
                <w:rFonts w:ascii="Times New Roman" w:hAnsi="Times New Roman" w:cs="Times New Roman"/>
                <w:noProof/>
                <w:webHidden/>
                <w:sz w:val="25"/>
                <w:szCs w:val="25"/>
              </w:rPr>
              <w:instrText xml:space="preserve"> PAGEREF _Toc177034801 \h </w:instrText>
            </w:r>
            <w:r w:rsidRPr="0063324D">
              <w:rPr>
                <w:rFonts w:ascii="Times New Roman" w:hAnsi="Times New Roman" w:cs="Times New Roman"/>
                <w:noProof/>
                <w:webHidden/>
                <w:sz w:val="25"/>
                <w:szCs w:val="25"/>
              </w:rPr>
            </w:r>
            <w:r w:rsidRPr="0063324D">
              <w:rPr>
                <w:rFonts w:ascii="Times New Roman" w:hAnsi="Times New Roman" w:cs="Times New Roman"/>
                <w:noProof/>
                <w:webHidden/>
                <w:sz w:val="25"/>
                <w:szCs w:val="25"/>
              </w:rPr>
              <w:fldChar w:fldCharType="separate"/>
            </w:r>
            <w:r w:rsidR="0063324D" w:rsidRPr="0063324D">
              <w:rPr>
                <w:rFonts w:ascii="Times New Roman" w:hAnsi="Times New Roman" w:cs="Times New Roman"/>
                <w:noProof/>
                <w:webHidden/>
                <w:sz w:val="25"/>
                <w:szCs w:val="25"/>
              </w:rPr>
              <w:t>60</w:t>
            </w:r>
            <w:r w:rsidRPr="0063324D">
              <w:rPr>
                <w:rFonts w:ascii="Times New Roman" w:hAnsi="Times New Roman" w:cs="Times New Roman"/>
                <w:noProof/>
                <w:webHidden/>
                <w:sz w:val="25"/>
                <w:szCs w:val="25"/>
              </w:rPr>
              <w:fldChar w:fldCharType="end"/>
            </w:r>
          </w:hyperlink>
        </w:p>
        <w:p w:rsidR="0063324D" w:rsidRPr="0063324D" w:rsidRDefault="00EE692D" w:rsidP="0063324D">
          <w:pPr>
            <w:pStyle w:val="24"/>
            <w:tabs>
              <w:tab w:val="right" w:leader="dot" w:pos="9214"/>
              <w:tab w:val="right" w:leader="dot" w:pos="9345"/>
            </w:tabs>
            <w:spacing w:line="240" w:lineRule="auto"/>
            <w:ind w:right="1417"/>
            <w:rPr>
              <w:rFonts w:ascii="Times New Roman" w:eastAsiaTheme="minorEastAsia" w:hAnsi="Times New Roman" w:cs="Times New Roman"/>
              <w:noProof/>
              <w:sz w:val="25"/>
              <w:szCs w:val="25"/>
              <w:lang w:eastAsia="ru-RU"/>
            </w:rPr>
          </w:pPr>
          <w:hyperlink w:anchor="_Toc177034802" w:history="1">
            <w:r w:rsidR="0063324D" w:rsidRPr="0063324D">
              <w:rPr>
                <w:rStyle w:val="aa"/>
                <w:rFonts w:ascii="Times New Roman" w:eastAsiaTheme="majorEastAsia" w:hAnsi="Times New Roman" w:cs="Times New Roman"/>
                <w:noProof/>
                <w:sz w:val="25"/>
                <w:szCs w:val="25"/>
              </w:rPr>
              <w:t>ОБЩЕСТВЕННО-ДЕЛОВАЯ ЗОНА</w:t>
            </w:r>
            <w:r w:rsidR="0063324D" w:rsidRPr="0063324D">
              <w:rPr>
                <w:rFonts w:ascii="Times New Roman" w:hAnsi="Times New Roman" w:cs="Times New Roman"/>
                <w:noProof/>
                <w:webHidden/>
                <w:sz w:val="25"/>
                <w:szCs w:val="25"/>
              </w:rPr>
              <w:tab/>
            </w:r>
            <w:r w:rsidRPr="0063324D">
              <w:rPr>
                <w:rFonts w:ascii="Times New Roman" w:hAnsi="Times New Roman" w:cs="Times New Roman"/>
                <w:noProof/>
                <w:webHidden/>
                <w:sz w:val="25"/>
                <w:szCs w:val="25"/>
              </w:rPr>
              <w:fldChar w:fldCharType="begin"/>
            </w:r>
            <w:r w:rsidR="0063324D" w:rsidRPr="0063324D">
              <w:rPr>
                <w:rFonts w:ascii="Times New Roman" w:hAnsi="Times New Roman" w:cs="Times New Roman"/>
                <w:noProof/>
                <w:webHidden/>
                <w:sz w:val="25"/>
                <w:szCs w:val="25"/>
              </w:rPr>
              <w:instrText xml:space="preserve"> PAGEREF _Toc177034802 \h </w:instrText>
            </w:r>
            <w:r w:rsidRPr="0063324D">
              <w:rPr>
                <w:rFonts w:ascii="Times New Roman" w:hAnsi="Times New Roman" w:cs="Times New Roman"/>
                <w:noProof/>
                <w:webHidden/>
                <w:sz w:val="25"/>
                <w:szCs w:val="25"/>
              </w:rPr>
            </w:r>
            <w:r w:rsidRPr="0063324D">
              <w:rPr>
                <w:rFonts w:ascii="Times New Roman" w:hAnsi="Times New Roman" w:cs="Times New Roman"/>
                <w:noProof/>
                <w:webHidden/>
                <w:sz w:val="25"/>
                <w:szCs w:val="25"/>
              </w:rPr>
              <w:fldChar w:fldCharType="separate"/>
            </w:r>
            <w:r w:rsidR="0063324D" w:rsidRPr="0063324D">
              <w:rPr>
                <w:rFonts w:ascii="Times New Roman" w:hAnsi="Times New Roman" w:cs="Times New Roman"/>
                <w:noProof/>
                <w:webHidden/>
                <w:sz w:val="25"/>
                <w:szCs w:val="25"/>
              </w:rPr>
              <w:t>62</w:t>
            </w:r>
            <w:r w:rsidRPr="0063324D">
              <w:rPr>
                <w:rFonts w:ascii="Times New Roman" w:hAnsi="Times New Roman" w:cs="Times New Roman"/>
                <w:noProof/>
                <w:webHidden/>
                <w:sz w:val="25"/>
                <w:szCs w:val="25"/>
              </w:rPr>
              <w:fldChar w:fldCharType="end"/>
            </w:r>
          </w:hyperlink>
        </w:p>
        <w:p w:rsidR="0063324D" w:rsidRPr="0063324D" w:rsidRDefault="00EE692D" w:rsidP="0063324D">
          <w:pPr>
            <w:pStyle w:val="35"/>
            <w:tabs>
              <w:tab w:val="right" w:leader="dot" w:pos="9214"/>
              <w:tab w:val="right" w:leader="dot" w:pos="9345"/>
            </w:tabs>
            <w:spacing w:line="240" w:lineRule="auto"/>
            <w:ind w:right="1417"/>
            <w:rPr>
              <w:rFonts w:ascii="Times New Roman" w:eastAsiaTheme="minorEastAsia" w:hAnsi="Times New Roman" w:cs="Times New Roman"/>
              <w:noProof/>
              <w:sz w:val="25"/>
              <w:szCs w:val="25"/>
              <w:lang w:eastAsia="ru-RU"/>
            </w:rPr>
          </w:pPr>
          <w:hyperlink w:anchor="_Toc177034803" w:history="1">
            <w:r w:rsidR="0063324D" w:rsidRPr="0063324D">
              <w:rPr>
                <w:rStyle w:val="aa"/>
                <w:rFonts w:ascii="Times New Roman" w:eastAsiaTheme="majorEastAsia" w:hAnsi="Times New Roman" w:cs="Times New Roman"/>
                <w:noProof/>
                <w:sz w:val="25"/>
                <w:szCs w:val="25"/>
              </w:rPr>
              <w:t>Статья 45. Многофункциональная общественно-деловая зона (ОД-1)</w:t>
            </w:r>
            <w:r w:rsidR="0063324D" w:rsidRPr="0063324D">
              <w:rPr>
                <w:rFonts w:ascii="Times New Roman" w:hAnsi="Times New Roman" w:cs="Times New Roman"/>
                <w:noProof/>
                <w:webHidden/>
                <w:sz w:val="25"/>
                <w:szCs w:val="25"/>
              </w:rPr>
              <w:tab/>
            </w:r>
            <w:r w:rsidRPr="0063324D">
              <w:rPr>
                <w:rFonts w:ascii="Times New Roman" w:hAnsi="Times New Roman" w:cs="Times New Roman"/>
                <w:noProof/>
                <w:webHidden/>
                <w:sz w:val="25"/>
                <w:szCs w:val="25"/>
              </w:rPr>
              <w:fldChar w:fldCharType="begin"/>
            </w:r>
            <w:r w:rsidR="0063324D" w:rsidRPr="0063324D">
              <w:rPr>
                <w:rFonts w:ascii="Times New Roman" w:hAnsi="Times New Roman" w:cs="Times New Roman"/>
                <w:noProof/>
                <w:webHidden/>
                <w:sz w:val="25"/>
                <w:szCs w:val="25"/>
              </w:rPr>
              <w:instrText xml:space="preserve"> PAGEREF _Toc177034803 \h </w:instrText>
            </w:r>
            <w:r w:rsidRPr="0063324D">
              <w:rPr>
                <w:rFonts w:ascii="Times New Roman" w:hAnsi="Times New Roman" w:cs="Times New Roman"/>
                <w:noProof/>
                <w:webHidden/>
                <w:sz w:val="25"/>
                <w:szCs w:val="25"/>
              </w:rPr>
            </w:r>
            <w:r w:rsidRPr="0063324D">
              <w:rPr>
                <w:rFonts w:ascii="Times New Roman" w:hAnsi="Times New Roman" w:cs="Times New Roman"/>
                <w:noProof/>
                <w:webHidden/>
                <w:sz w:val="25"/>
                <w:szCs w:val="25"/>
              </w:rPr>
              <w:fldChar w:fldCharType="separate"/>
            </w:r>
            <w:r w:rsidR="0063324D" w:rsidRPr="0063324D">
              <w:rPr>
                <w:rFonts w:ascii="Times New Roman" w:hAnsi="Times New Roman" w:cs="Times New Roman"/>
                <w:noProof/>
                <w:webHidden/>
                <w:sz w:val="25"/>
                <w:szCs w:val="25"/>
              </w:rPr>
              <w:t>62</w:t>
            </w:r>
            <w:r w:rsidRPr="0063324D">
              <w:rPr>
                <w:rFonts w:ascii="Times New Roman" w:hAnsi="Times New Roman" w:cs="Times New Roman"/>
                <w:noProof/>
                <w:webHidden/>
                <w:sz w:val="25"/>
                <w:szCs w:val="25"/>
              </w:rPr>
              <w:fldChar w:fldCharType="end"/>
            </w:r>
          </w:hyperlink>
        </w:p>
        <w:p w:rsidR="0063324D" w:rsidRPr="0063324D" w:rsidRDefault="00EE692D" w:rsidP="0063324D">
          <w:pPr>
            <w:pStyle w:val="35"/>
            <w:tabs>
              <w:tab w:val="right" w:leader="dot" w:pos="9214"/>
              <w:tab w:val="right" w:leader="dot" w:pos="9345"/>
            </w:tabs>
            <w:spacing w:line="240" w:lineRule="auto"/>
            <w:ind w:right="1417"/>
            <w:rPr>
              <w:rFonts w:ascii="Times New Roman" w:eastAsiaTheme="minorEastAsia" w:hAnsi="Times New Roman" w:cs="Times New Roman"/>
              <w:noProof/>
              <w:sz w:val="25"/>
              <w:szCs w:val="25"/>
              <w:lang w:eastAsia="ru-RU"/>
            </w:rPr>
          </w:pPr>
          <w:hyperlink w:anchor="_Toc177034804" w:history="1">
            <w:r w:rsidR="0063324D" w:rsidRPr="0063324D">
              <w:rPr>
                <w:rStyle w:val="aa"/>
                <w:rFonts w:ascii="Times New Roman" w:hAnsi="Times New Roman" w:cs="Times New Roman"/>
                <w:noProof/>
                <w:sz w:val="25"/>
                <w:szCs w:val="25"/>
                <w:lang w:bidi="ru-RU"/>
              </w:rPr>
              <w:t>Статья 46. Зона специализированной общественной застройки (ОД-2)</w:t>
            </w:r>
            <w:r w:rsidR="0063324D" w:rsidRPr="0063324D">
              <w:rPr>
                <w:rFonts w:ascii="Times New Roman" w:hAnsi="Times New Roman" w:cs="Times New Roman"/>
                <w:noProof/>
                <w:webHidden/>
                <w:sz w:val="25"/>
                <w:szCs w:val="25"/>
              </w:rPr>
              <w:tab/>
            </w:r>
            <w:r w:rsidRPr="0063324D">
              <w:rPr>
                <w:rFonts w:ascii="Times New Roman" w:hAnsi="Times New Roman" w:cs="Times New Roman"/>
                <w:noProof/>
                <w:webHidden/>
                <w:sz w:val="25"/>
                <w:szCs w:val="25"/>
              </w:rPr>
              <w:fldChar w:fldCharType="begin"/>
            </w:r>
            <w:r w:rsidR="0063324D" w:rsidRPr="0063324D">
              <w:rPr>
                <w:rFonts w:ascii="Times New Roman" w:hAnsi="Times New Roman" w:cs="Times New Roman"/>
                <w:noProof/>
                <w:webHidden/>
                <w:sz w:val="25"/>
                <w:szCs w:val="25"/>
              </w:rPr>
              <w:instrText xml:space="preserve"> PAGEREF _Toc177034804 \h </w:instrText>
            </w:r>
            <w:r w:rsidRPr="0063324D">
              <w:rPr>
                <w:rFonts w:ascii="Times New Roman" w:hAnsi="Times New Roman" w:cs="Times New Roman"/>
                <w:noProof/>
                <w:webHidden/>
                <w:sz w:val="25"/>
                <w:szCs w:val="25"/>
              </w:rPr>
            </w:r>
            <w:r w:rsidRPr="0063324D">
              <w:rPr>
                <w:rFonts w:ascii="Times New Roman" w:hAnsi="Times New Roman" w:cs="Times New Roman"/>
                <w:noProof/>
                <w:webHidden/>
                <w:sz w:val="25"/>
                <w:szCs w:val="25"/>
              </w:rPr>
              <w:fldChar w:fldCharType="separate"/>
            </w:r>
            <w:r w:rsidR="0063324D" w:rsidRPr="0063324D">
              <w:rPr>
                <w:rFonts w:ascii="Times New Roman" w:hAnsi="Times New Roman" w:cs="Times New Roman"/>
                <w:noProof/>
                <w:webHidden/>
                <w:sz w:val="25"/>
                <w:szCs w:val="25"/>
              </w:rPr>
              <w:t>64</w:t>
            </w:r>
            <w:r w:rsidRPr="0063324D">
              <w:rPr>
                <w:rFonts w:ascii="Times New Roman" w:hAnsi="Times New Roman" w:cs="Times New Roman"/>
                <w:noProof/>
                <w:webHidden/>
                <w:sz w:val="25"/>
                <w:szCs w:val="25"/>
              </w:rPr>
              <w:fldChar w:fldCharType="end"/>
            </w:r>
          </w:hyperlink>
        </w:p>
        <w:p w:rsidR="0063324D" w:rsidRPr="0063324D" w:rsidRDefault="00EE692D" w:rsidP="0063324D">
          <w:pPr>
            <w:pStyle w:val="24"/>
            <w:tabs>
              <w:tab w:val="right" w:leader="dot" w:pos="9214"/>
              <w:tab w:val="right" w:leader="dot" w:pos="9345"/>
            </w:tabs>
            <w:spacing w:line="240" w:lineRule="auto"/>
            <w:ind w:right="1417"/>
            <w:rPr>
              <w:rFonts w:ascii="Times New Roman" w:eastAsiaTheme="minorEastAsia" w:hAnsi="Times New Roman" w:cs="Times New Roman"/>
              <w:noProof/>
              <w:sz w:val="25"/>
              <w:szCs w:val="25"/>
              <w:lang w:eastAsia="ru-RU"/>
            </w:rPr>
          </w:pPr>
          <w:hyperlink w:anchor="_Toc177034805" w:history="1">
            <w:r w:rsidR="0063324D" w:rsidRPr="0063324D">
              <w:rPr>
                <w:rStyle w:val="aa"/>
                <w:rFonts w:ascii="Times New Roman" w:hAnsi="Times New Roman" w:cs="Times New Roman"/>
                <w:noProof/>
                <w:spacing w:val="-1"/>
                <w:sz w:val="25"/>
                <w:szCs w:val="25"/>
              </w:rPr>
              <w:t>ПРОИЗВОДСТВЕННЫЕ ЗОНЫ, ЗОНЫ ИНЖЕНЕРНОЙ И ТРАНСПОРТНОЙ ИНФРАСТРУКТУР</w:t>
            </w:r>
            <w:r w:rsidR="0063324D" w:rsidRPr="0063324D">
              <w:rPr>
                <w:rFonts w:ascii="Times New Roman" w:hAnsi="Times New Roman" w:cs="Times New Roman"/>
                <w:noProof/>
                <w:webHidden/>
                <w:sz w:val="25"/>
                <w:szCs w:val="25"/>
              </w:rPr>
              <w:tab/>
            </w:r>
            <w:r w:rsidRPr="0063324D">
              <w:rPr>
                <w:rFonts w:ascii="Times New Roman" w:hAnsi="Times New Roman" w:cs="Times New Roman"/>
                <w:noProof/>
                <w:webHidden/>
                <w:sz w:val="25"/>
                <w:szCs w:val="25"/>
              </w:rPr>
              <w:fldChar w:fldCharType="begin"/>
            </w:r>
            <w:r w:rsidR="0063324D" w:rsidRPr="0063324D">
              <w:rPr>
                <w:rFonts w:ascii="Times New Roman" w:hAnsi="Times New Roman" w:cs="Times New Roman"/>
                <w:noProof/>
                <w:webHidden/>
                <w:sz w:val="25"/>
                <w:szCs w:val="25"/>
              </w:rPr>
              <w:instrText xml:space="preserve"> PAGEREF _Toc177034805 \h </w:instrText>
            </w:r>
            <w:r w:rsidRPr="0063324D">
              <w:rPr>
                <w:rFonts w:ascii="Times New Roman" w:hAnsi="Times New Roman" w:cs="Times New Roman"/>
                <w:noProof/>
                <w:webHidden/>
                <w:sz w:val="25"/>
                <w:szCs w:val="25"/>
              </w:rPr>
            </w:r>
            <w:r w:rsidRPr="0063324D">
              <w:rPr>
                <w:rFonts w:ascii="Times New Roman" w:hAnsi="Times New Roman" w:cs="Times New Roman"/>
                <w:noProof/>
                <w:webHidden/>
                <w:sz w:val="25"/>
                <w:szCs w:val="25"/>
              </w:rPr>
              <w:fldChar w:fldCharType="separate"/>
            </w:r>
            <w:r w:rsidR="0063324D" w:rsidRPr="0063324D">
              <w:rPr>
                <w:rFonts w:ascii="Times New Roman" w:hAnsi="Times New Roman" w:cs="Times New Roman"/>
                <w:noProof/>
                <w:webHidden/>
                <w:sz w:val="25"/>
                <w:szCs w:val="25"/>
              </w:rPr>
              <w:t>67</w:t>
            </w:r>
            <w:r w:rsidRPr="0063324D">
              <w:rPr>
                <w:rFonts w:ascii="Times New Roman" w:hAnsi="Times New Roman" w:cs="Times New Roman"/>
                <w:noProof/>
                <w:webHidden/>
                <w:sz w:val="25"/>
                <w:szCs w:val="25"/>
              </w:rPr>
              <w:fldChar w:fldCharType="end"/>
            </w:r>
          </w:hyperlink>
        </w:p>
        <w:p w:rsidR="0063324D" w:rsidRPr="0063324D" w:rsidRDefault="00EE692D" w:rsidP="0063324D">
          <w:pPr>
            <w:pStyle w:val="35"/>
            <w:tabs>
              <w:tab w:val="right" w:leader="dot" w:pos="9214"/>
              <w:tab w:val="right" w:leader="dot" w:pos="9345"/>
            </w:tabs>
            <w:spacing w:line="240" w:lineRule="auto"/>
            <w:ind w:right="1417"/>
            <w:rPr>
              <w:rFonts w:ascii="Times New Roman" w:eastAsiaTheme="minorEastAsia" w:hAnsi="Times New Roman" w:cs="Times New Roman"/>
              <w:noProof/>
              <w:sz w:val="25"/>
              <w:szCs w:val="25"/>
              <w:lang w:eastAsia="ru-RU"/>
            </w:rPr>
          </w:pPr>
          <w:hyperlink w:anchor="_Toc177034806" w:history="1">
            <w:r w:rsidR="0063324D" w:rsidRPr="0063324D">
              <w:rPr>
                <w:rStyle w:val="aa"/>
                <w:rFonts w:ascii="Times New Roman" w:hAnsi="Times New Roman" w:cs="Times New Roman"/>
                <w:noProof/>
                <w:sz w:val="25"/>
                <w:szCs w:val="25"/>
                <w:lang w:eastAsia="ar-SA" w:bidi="ru-RU"/>
              </w:rPr>
              <w:t>Статья 47. Зона инженерной инфраструктуры (П-4)</w:t>
            </w:r>
            <w:r w:rsidR="0063324D" w:rsidRPr="0063324D">
              <w:rPr>
                <w:rFonts w:ascii="Times New Roman" w:hAnsi="Times New Roman" w:cs="Times New Roman"/>
                <w:noProof/>
                <w:webHidden/>
                <w:sz w:val="25"/>
                <w:szCs w:val="25"/>
              </w:rPr>
              <w:tab/>
            </w:r>
            <w:r w:rsidRPr="0063324D">
              <w:rPr>
                <w:rFonts w:ascii="Times New Roman" w:hAnsi="Times New Roman" w:cs="Times New Roman"/>
                <w:noProof/>
                <w:webHidden/>
                <w:sz w:val="25"/>
                <w:szCs w:val="25"/>
              </w:rPr>
              <w:fldChar w:fldCharType="begin"/>
            </w:r>
            <w:r w:rsidR="0063324D" w:rsidRPr="0063324D">
              <w:rPr>
                <w:rFonts w:ascii="Times New Roman" w:hAnsi="Times New Roman" w:cs="Times New Roman"/>
                <w:noProof/>
                <w:webHidden/>
                <w:sz w:val="25"/>
                <w:szCs w:val="25"/>
              </w:rPr>
              <w:instrText xml:space="preserve"> PAGEREF _Toc177034806 \h </w:instrText>
            </w:r>
            <w:r w:rsidRPr="0063324D">
              <w:rPr>
                <w:rFonts w:ascii="Times New Roman" w:hAnsi="Times New Roman" w:cs="Times New Roman"/>
                <w:noProof/>
                <w:webHidden/>
                <w:sz w:val="25"/>
                <w:szCs w:val="25"/>
              </w:rPr>
            </w:r>
            <w:r w:rsidRPr="0063324D">
              <w:rPr>
                <w:rFonts w:ascii="Times New Roman" w:hAnsi="Times New Roman" w:cs="Times New Roman"/>
                <w:noProof/>
                <w:webHidden/>
                <w:sz w:val="25"/>
                <w:szCs w:val="25"/>
              </w:rPr>
              <w:fldChar w:fldCharType="separate"/>
            </w:r>
            <w:r w:rsidR="0063324D" w:rsidRPr="0063324D">
              <w:rPr>
                <w:rFonts w:ascii="Times New Roman" w:hAnsi="Times New Roman" w:cs="Times New Roman"/>
                <w:noProof/>
                <w:webHidden/>
                <w:sz w:val="25"/>
                <w:szCs w:val="25"/>
              </w:rPr>
              <w:t>69</w:t>
            </w:r>
            <w:r w:rsidRPr="0063324D">
              <w:rPr>
                <w:rFonts w:ascii="Times New Roman" w:hAnsi="Times New Roman" w:cs="Times New Roman"/>
                <w:noProof/>
                <w:webHidden/>
                <w:sz w:val="25"/>
                <w:szCs w:val="25"/>
              </w:rPr>
              <w:fldChar w:fldCharType="end"/>
            </w:r>
          </w:hyperlink>
        </w:p>
        <w:p w:rsidR="0063324D" w:rsidRPr="0063324D" w:rsidRDefault="00EE692D" w:rsidP="0063324D">
          <w:pPr>
            <w:pStyle w:val="35"/>
            <w:tabs>
              <w:tab w:val="right" w:leader="dot" w:pos="9214"/>
              <w:tab w:val="right" w:leader="dot" w:pos="9345"/>
            </w:tabs>
            <w:spacing w:line="240" w:lineRule="auto"/>
            <w:ind w:right="1417"/>
            <w:rPr>
              <w:rFonts w:ascii="Times New Roman" w:eastAsiaTheme="minorEastAsia" w:hAnsi="Times New Roman" w:cs="Times New Roman"/>
              <w:noProof/>
              <w:sz w:val="25"/>
              <w:szCs w:val="25"/>
              <w:lang w:eastAsia="ru-RU"/>
            </w:rPr>
          </w:pPr>
          <w:hyperlink w:anchor="_Toc177034807" w:history="1">
            <w:r w:rsidR="0063324D" w:rsidRPr="0063324D">
              <w:rPr>
                <w:rStyle w:val="aa"/>
                <w:rFonts w:ascii="Times New Roman" w:hAnsi="Times New Roman" w:cs="Times New Roman"/>
                <w:noProof/>
                <w:sz w:val="25"/>
                <w:szCs w:val="25"/>
                <w:lang w:bidi="ru-RU"/>
              </w:rPr>
              <w:t xml:space="preserve">Статья 48. Зона </w:t>
            </w:r>
            <w:r w:rsidR="0063324D" w:rsidRPr="0063324D">
              <w:rPr>
                <w:rStyle w:val="aa"/>
                <w:rFonts w:ascii="Times New Roman" w:hAnsi="Times New Roman" w:cs="Times New Roman"/>
                <w:noProof/>
                <w:sz w:val="25"/>
                <w:szCs w:val="25"/>
                <w:lang w:eastAsia="ar-SA" w:bidi="ru-RU"/>
              </w:rPr>
              <w:t>транспортной инфраструктуры</w:t>
            </w:r>
            <w:r w:rsidR="0063324D" w:rsidRPr="0063324D">
              <w:rPr>
                <w:rStyle w:val="aa"/>
                <w:rFonts w:ascii="Times New Roman" w:hAnsi="Times New Roman" w:cs="Times New Roman"/>
                <w:noProof/>
                <w:sz w:val="25"/>
                <w:szCs w:val="25"/>
                <w:lang w:bidi="ru-RU"/>
              </w:rPr>
              <w:t xml:space="preserve"> (П-5)</w:t>
            </w:r>
            <w:r w:rsidR="0063324D" w:rsidRPr="0063324D">
              <w:rPr>
                <w:rFonts w:ascii="Times New Roman" w:hAnsi="Times New Roman" w:cs="Times New Roman"/>
                <w:noProof/>
                <w:webHidden/>
                <w:sz w:val="25"/>
                <w:szCs w:val="25"/>
              </w:rPr>
              <w:tab/>
            </w:r>
            <w:r w:rsidRPr="0063324D">
              <w:rPr>
                <w:rFonts w:ascii="Times New Roman" w:hAnsi="Times New Roman" w:cs="Times New Roman"/>
                <w:noProof/>
                <w:webHidden/>
                <w:sz w:val="25"/>
                <w:szCs w:val="25"/>
              </w:rPr>
              <w:fldChar w:fldCharType="begin"/>
            </w:r>
            <w:r w:rsidR="0063324D" w:rsidRPr="0063324D">
              <w:rPr>
                <w:rFonts w:ascii="Times New Roman" w:hAnsi="Times New Roman" w:cs="Times New Roman"/>
                <w:noProof/>
                <w:webHidden/>
                <w:sz w:val="25"/>
                <w:szCs w:val="25"/>
              </w:rPr>
              <w:instrText xml:space="preserve"> PAGEREF _Toc177034807 \h </w:instrText>
            </w:r>
            <w:r w:rsidRPr="0063324D">
              <w:rPr>
                <w:rFonts w:ascii="Times New Roman" w:hAnsi="Times New Roman" w:cs="Times New Roman"/>
                <w:noProof/>
                <w:webHidden/>
                <w:sz w:val="25"/>
                <w:szCs w:val="25"/>
              </w:rPr>
            </w:r>
            <w:r w:rsidRPr="0063324D">
              <w:rPr>
                <w:rFonts w:ascii="Times New Roman" w:hAnsi="Times New Roman" w:cs="Times New Roman"/>
                <w:noProof/>
                <w:webHidden/>
                <w:sz w:val="25"/>
                <w:szCs w:val="25"/>
              </w:rPr>
              <w:fldChar w:fldCharType="separate"/>
            </w:r>
            <w:r w:rsidR="0063324D" w:rsidRPr="0063324D">
              <w:rPr>
                <w:rFonts w:ascii="Times New Roman" w:hAnsi="Times New Roman" w:cs="Times New Roman"/>
                <w:noProof/>
                <w:webHidden/>
                <w:sz w:val="25"/>
                <w:szCs w:val="25"/>
              </w:rPr>
              <w:t>70</w:t>
            </w:r>
            <w:r w:rsidRPr="0063324D">
              <w:rPr>
                <w:rFonts w:ascii="Times New Roman" w:hAnsi="Times New Roman" w:cs="Times New Roman"/>
                <w:noProof/>
                <w:webHidden/>
                <w:sz w:val="25"/>
                <w:szCs w:val="25"/>
              </w:rPr>
              <w:fldChar w:fldCharType="end"/>
            </w:r>
          </w:hyperlink>
        </w:p>
        <w:p w:rsidR="0063324D" w:rsidRPr="0063324D" w:rsidRDefault="00EE692D" w:rsidP="0063324D">
          <w:pPr>
            <w:pStyle w:val="24"/>
            <w:tabs>
              <w:tab w:val="right" w:leader="dot" w:pos="9214"/>
              <w:tab w:val="right" w:leader="dot" w:pos="9345"/>
            </w:tabs>
            <w:spacing w:line="240" w:lineRule="auto"/>
            <w:ind w:right="1417"/>
            <w:rPr>
              <w:rFonts w:ascii="Times New Roman" w:eastAsiaTheme="minorEastAsia" w:hAnsi="Times New Roman" w:cs="Times New Roman"/>
              <w:noProof/>
              <w:sz w:val="25"/>
              <w:szCs w:val="25"/>
              <w:lang w:eastAsia="ru-RU"/>
            </w:rPr>
          </w:pPr>
          <w:hyperlink w:anchor="_Toc177034808" w:history="1">
            <w:r w:rsidR="0063324D" w:rsidRPr="0063324D">
              <w:rPr>
                <w:rStyle w:val="aa"/>
                <w:rFonts w:ascii="Times New Roman" w:hAnsi="Times New Roman" w:cs="Times New Roman"/>
                <w:noProof/>
                <w:sz w:val="25"/>
                <w:szCs w:val="25"/>
                <w:lang w:eastAsia="ru-RU"/>
              </w:rPr>
              <w:t>ЗОНА СЕЛЬСКОХОЗЯЙСТВЕННОГО ИСПОЛЬЗОВАНИЯ</w:t>
            </w:r>
            <w:r w:rsidR="0063324D" w:rsidRPr="0063324D">
              <w:rPr>
                <w:rFonts w:ascii="Times New Roman" w:hAnsi="Times New Roman" w:cs="Times New Roman"/>
                <w:noProof/>
                <w:webHidden/>
                <w:sz w:val="25"/>
                <w:szCs w:val="25"/>
              </w:rPr>
              <w:tab/>
            </w:r>
            <w:r w:rsidRPr="0063324D">
              <w:rPr>
                <w:rFonts w:ascii="Times New Roman" w:hAnsi="Times New Roman" w:cs="Times New Roman"/>
                <w:noProof/>
                <w:webHidden/>
                <w:sz w:val="25"/>
                <w:szCs w:val="25"/>
              </w:rPr>
              <w:fldChar w:fldCharType="begin"/>
            </w:r>
            <w:r w:rsidR="0063324D" w:rsidRPr="0063324D">
              <w:rPr>
                <w:rFonts w:ascii="Times New Roman" w:hAnsi="Times New Roman" w:cs="Times New Roman"/>
                <w:noProof/>
                <w:webHidden/>
                <w:sz w:val="25"/>
                <w:szCs w:val="25"/>
              </w:rPr>
              <w:instrText xml:space="preserve"> PAGEREF _Toc177034808 \h </w:instrText>
            </w:r>
            <w:r w:rsidRPr="0063324D">
              <w:rPr>
                <w:rFonts w:ascii="Times New Roman" w:hAnsi="Times New Roman" w:cs="Times New Roman"/>
                <w:noProof/>
                <w:webHidden/>
                <w:sz w:val="25"/>
                <w:szCs w:val="25"/>
              </w:rPr>
            </w:r>
            <w:r w:rsidRPr="0063324D">
              <w:rPr>
                <w:rFonts w:ascii="Times New Roman" w:hAnsi="Times New Roman" w:cs="Times New Roman"/>
                <w:noProof/>
                <w:webHidden/>
                <w:sz w:val="25"/>
                <w:szCs w:val="25"/>
              </w:rPr>
              <w:fldChar w:fldCharType="separate"/>
            </w:r>
            <w:r w:rsidR="0063324D" w:rsidRPr="0063324D">
              <w:rPr>
                <w:rFonts w:ascii="Times New Roman" w:hAnsi="Times New Roman" w:cs="Times New Roman"/>
                <w:noProof/>
                <w:webHidden/>
                <w:sz w:val="25"/>
                <w:szCs w:val="25"/>
              </w:rPr>
              <w:t>72</w:t>
            </w:r>
            <w:r w:rsidRPr="0063324D">
              <w:rPr>
                <w:rFonts w:ascii="Times New Roman" w:hAnsi="Times New Roman" w:cs="Times New Roman"/>
                <w:noProof/>
                <w:webHidden/>
                <w:sz w:val="25"/>
                <w:szCs w:val="25"/>
              </w:rPr>
              <w:fldChar w:fldCharType="end"/>
            </w:r>
          </w:hyperlink>
        </w:p>
        <w:p w:rsidR="0063324D" w:rsidRPr="0063324D" w:rsidRDefault="00EE692D" w:rsidP="0063324D">
          <w:pPr>
            <w:pStyle w:val="35"/>
            <w:tabs>
              <w:tab w:val="right" w:leader="dot" w:pos="9214"/>
              <w:tab w:val="right" w:leader="dot" w:pos="9345"/>
            </w:tabs>
            <w:spacing w:line="240" w:lineRule="auto"/>
            <w:ind w:right="1417"/>
            <w:rPr>
              <w:rFonts w:ascii="Times New Roman" w:eastAsiaTheme="minorEastAsia" w:hAnsi="Times New Roman" w:cs="Times New Roman"/>
              <w:noProof/>
              <w:sz w:val="25"/>
              <w:szCs w:val="25"/>
              <w:lang w:eastAsia="ru-RU"/>
            </w:rPr>
          </w:pPr>
          <w:hyperlink w:anchor="_Toc177034809" w:history="1">
            <w:r w:rsidR="0063324D" w:rsidRPr="0063324D">
              <w:rPr>
                <w:rStyle w:val="aa"/>
                <w:rFonts w:ascii="Times New Roman" w:hAnsi="Times New Roman" w:cs="Times New Roman"/>
                <w:noProof/>
                <w:sz w:val="25"/>
                <w:szCs w:val="25"/>
                <w:lang w:eastAsia="ar-SA" w:bidi="ru-RU"/>
              </w:rPr>
              <w:t>Статья 49. Зона сельскохозяйственных угодий (СХ-1)</w:t>
            </w:r>
            <w:r w:rsidR="0063324D" w:rsidRPr="0063324D">
              <w:rPr>
                <w:rFonts w:ascii="Times New Roman" w:hAnsi="Times New Roman" w:cs="Times New Roman"/>
                <w:noProof/>
                <w:webHidden/>
                <w:sz w:val="25"/>
                <w:szCs w:val="25"/>
              </w:rPr>
              <w:tab/>
            </w:r>
            <w:r w:rsidRPr="0063324D">
              <w:rPr>
                <w:rFonts w:ascii="Times New Roman" w:hAnsi="Times New Roman" w:cs="Times New Roman"/>
                <w:noProof/>
                <w:webHidden/>
                <w:sz w:val="25"/>
                <w:szCs w:val="25"/>
              </w:rPr>
              <w:fldChar w:fldCharType="begin"/>
            </w:r>
            <w:r w:rsidR="0063324D" w:rsidRPr="0063324D">
              <w:rPr>
                <w:rFonts w:ascii="Times New Roman" w:hAnsi="Times New Roman" w:cs="Times New Roman"/>
                <w:noProof/>
                <w:webHidden/>
                <w:sz w:val="25"/>
                <w:szCs w:val="25"/>
              </w:rPr>
              <w:instrText xml:space="preserve"> PAGEREF _Toc177034809 \h </w:instrText>
            </w:r>
            <w:r w:rsidRPr="0063324D">
              <w:rPr>
                <w:rFonts w:ascii="Times New Roman" w:hAnsi="Times New Roman" w:cs="Times New Roman"/>
                <w:noProof/>
                <w:webHidden/>
                <w:sz w:val="25"/>
                <w:szCs w:val="25"/>
              </w:rPr>
            </w:r>
            <w:r w:rsidRPr="0063324D">
              <w:rPr>
                <w:rFonts w:ascii="Times New Roman" w:hAnsi="Times New Roman" w:cs="Times New Roman"/>
                <w:noProof/>
                <w:webHidden/>
                <w:sz w:val="25"/>
                <w:szCs w:val="25"/>
              </w:rPr>
              <w:fldChar w:fldCharType="separate"/>
            </w:r>
            <w:r w:rsidR="0063324D" w:rsidRPr="0063324D">
              <w:rPr>
                <w:rFonts w:ascii="Times New Roman" w:hAnsi="Times New Roman" w:cs="Times New Roman"/>
                <w:noProof/>
                <w:webHidden/>
                <w:sz w:val="25"/>
                <w:szCs w:val="25"/>
              </w:rPr>
              <w:t>72</w:t>
            </w:r>
            <w:r w:rsidRPr="0063324D">
              <w:rPr>
                <w:rFonts w:ascii="Times New Roman" w:hAnsi="Times New Roman" w:cs="Times New Roman"/>
                <w:noProof/>
                <w:webHidden/>
                <w:sz w:val="25"/>
                <w:szCs w:val="25"/>
              </w:rPr>
              <w:fldChar w:fldCharType="end"/>
            </w:r>
          </w:hyperlink>
        </w:p>
        <w:p w:rsidR="0063324D" w:rsidRPr="0063324D" w:rsidRDefault="00EE692D" w:rsidP="0063324D">
          <w:pPr>
            <w:pStyle w:val="35"/>
            <w:tabs>
              <w:tab w:val="right" w:leader="dot" w:pos="9214"/>
              <w:tab w:val="right" w:leader="dot" w:pos="9345"/>
            </w:tabs>
            <w:spacing w:line="240" w:lineRule="auto"/>
            <w:ind w:right="1417"/>
            <w:rPr>
              <w:rFonts w:ascii="Times New Roman" w:eastAsiaTheme="minorEastAsia" w:hAnsi="Times New Roman" w:cs="Times New Roman"/>
              <w:noProof/>
              <w:sz w:val="25"/>
              <w:szCs w:val="25"/>
              <w:lang w:eastAsia="ru-RU"/>
            </w:rPr>
          </w:pPr>
          <w:hyperlink w:anchor="_Toc177034810" w:history="1">
            <w:r w:rsidR="0063324D" w:rsidRPr="0063324D">
              <w:rPr>
                <w:rStyle w:val="aa"/>
                <w:rFonts w:ascii="Times New Roman" w:hAnsi="Times New Roman" w:cs="Times New Roman"/>
                <w:noProof/>
                <w:sz w:val="25"/>
                <w:szCs w:val="25"/>
                <w:lang w:eastAsia="ar-SA" w:bidi="ru-RU"/>
              </w:rPr>
              <w:t>Статья 50. Производственная зона сельскохозяйственных предприятий (СХ-3)</w:t>
            </w:r>
            <w:r w:rsidR="0063324D" w:rsidRPr="0063324D">
              <w:rPr>
                <w:rFonts w:ascii="Times New Roman" w:hAnsi="Times New Roman" w:cs="Times New Roman"/>
                <w:noProof/>
                <w:webHidden/>
                <w:sz w:val="25"/>
                <w:szCs w:val="25"/>
              </w:rPr>
              <w:tab/>
            </w:r>
            <w:r w:rsidRPr="0063324D">
              <w:rPr>
                <w:rFonts w:ascii="Times New Roman" w:hAnsi="Times New Roman" w:cs="Times New Roman"/>
                <w:noProof/>
                <w:webHidden/>
                <w:sz w:val="25"/>
                <w:szCs w:val="25"/>
              </w:rPr>
              <w:fldChar w:fldCharType="begin"/>
            </w:r>
            <w:r w:rsidR="0063324D" w:rsidRPr="0063324D">
              <w:rPr>
                <w:rFonts w:ascii="Times New Roman" w:hAnsi="Times New Roman" w:cs="Times New Roman"/>
                <w:noProof/>
                <w:webHidden/>
                <w:sz w:val="25"/>
                <w:szCs w:val="25"/>
              </w:rPr>
              <w:instrText xml:space="preserve"> PAGEREF _Toc177034810 \h </w:instrText>
            </w:r>
            <w:r w:rsidRPr="0063324D">
              <w:rPr>
                <w:rFonts w:ascii="Times New Roman" w:hAnsi="Times New Roman" w:cs="Times New Roman"/>
                <w:noProof/>
                <w:webHidden/>
                <w:sz w:val="25"/>
                <w:szCs w:val="25"/>
              </w:rPr>
            </w:r>
            <w:r w:rsidRPr="0063324D">
              <w:rPr>
                <w:rFonts w:ascii="Times New Roman" w:hAnsi="Times New Roman" w:cs="Times New Roman"/>
                <w:noProof/>
                <w:webHidden/>
                <w:sz w:val="25"/>
                <w:szCs w:val="25"/>
              </w:rPr>
              <w:fldChar w:fldCharType="separate"/>
            </w:r>
            <w:r w:rsidR="0063324D" w:rsidRPr="0063324D">
              <w:rPr>
                <w:rFonts w:ascii="Times New Roman" w:hAnsi="Times New Roman" w:cs="Times New Roman"/>
                <w:noProof/>
                <w:webHidden/>
                <w:sz w:val="25"/>
                <w:szCs w:val="25"/>
              </w:rPr>
              <w:t>73</w:t>
            </w:r>
            <w:r w:rsidRPr="0063324D">
              <w:rPr>
                <w:rFonts w:ascii="Times New Roman" w:hAnsi="Times New Roman" w:cs="Times New Roman"/>
                <w:noProof/>
                <w:webHidden/>
                <w:sz w:val="25"/>
                <w:szCs w:val="25"/>
              </w:rPr>
              <w:fldChar w:fldCharType="end"/>
            </w:r>
          </w:hyperlink>
        </w:p>
        <w:p w:rsidR="0063324D" w:rsidRDefault="0063324D" w:rsidP="0063324D">
          <w:pPr>
            <w:pStyle w:val="24"/>
            <w:tabs>
              <w:tab w:val="right" w:leader="dot" w:pos="9214"/>
              <w:tab w:val="right" w:leader="dot" w:pos="9345"/>
            </w:tabs>
            <w:spacing w:line="240" w:lineRule="auto"/>
            <w:ind w:right="1417"/>
            <w:rPr>
              <w:rStyle w:val="aa"/>
              <w:rFonts w:ascii="Times New Roman" w:hAnsi="Times New Roman" w:cs="Times New Roman"/>
              <w:noProof/>
              <w:sz w:val="25"/>
              <w:szCs w:val="25"/>
            </w:rPr>
          </w:pPr>
        </w:p>
        <w:bookmarkStart w:id="0" w:name="_GoBack"/>
        <w:bookmarkEnd w:id="0"/>
        <w:p w:rsidR="0063324D" w:rsidRPr="0063324D" w:rsidRDefault="00EE692D" w:rsidP="0063324D">
          <w:pPr>
            <w:pStyle w:val="24"/>
            <w:tabs>
              <w:tab w:val="right" w:leader="dot" w:pos="9214"/>
              <w:tab w:val="right" w:leader="dot" w:pos="9345"/>
            </w:tabs>
            <w:spacing w:line="240" w:lineRule="auto"/>
            <w:ind w:right="1417"/>
            <w:rPr>
              <w:rFonts w:ascii="Times New Roman" w:eastAsiaTheme="minorEastAsia" w:hAnsi="Times New Roman" w:cs="Times New Roman"/>
              <w:noProof/>
              <w:sz w:val="25"/>
              <w:szCs w:val="25"/>
              <w:lang w:eastAsia="ru-RU"/>
            </w:rPr>
          </w:pPr>
          <w:r w:rsidRPr="0063324D">
            <w:rPr>
              <w:rStyle w:val="aa"/>
              <w:rFonts w:ascii="Times New Roman" w:hAnsi="Times New Roman" w:cs="Times New Roman"/>
              <w:noProof/>
              <w:sz w:val="25"/>
              <w:szCs w:val="25"/>
            </w:rPr>
            <w:lastRenderedPageBreak/>
            <w:fldChar w:fldCharType="begin"/>
          </w:r>
          <w:r w:rsidR="0063324D" w:rsidRPr="0063324D">
            <w:rPr>
              <w:rFonts w:ascii="Times New Roman" w:hAnsi="Times New Roman" w:cs="Times New Roman"/>
              <w:noProof/>
              <w:sz w:val="25"/>
              <w:szCs w:val="25"/>
            </w:rPr>
            <w:instrText>HYPERLINK \l "_Toc177034811"</w:instrText>
          </w:r>
          <w:r w:rsidRPr="0063324D">
            <w:rPr>
              <w:rStyle w:val="aa"/>
              <w:rFonts w:ascii="Times New Roman" w:hAnsi="Times New Roman" w:cs="Times New Roman"/>
              <w:noProof/>
              <w:sz w:val="25"/>
              <w:szCs w:val="25"/>
            </w:rPr>
            <w:fldChar w:fldCharType="separate"/>
          </w:r>
          <w:r w:rsidR="0063324D" w:rsidRPr="0063324D">
            <w:rPr>
              <w:rStyle w:val="aa"/>
              <w:rFonts w:ascii="Times New Roman" w:hAnsi="Times New Roman" w:cs="Times New Roman"/>
              <w:noProof/>
              <w:sz w:val="25"/>
              <w:szCs w:val="25"/>
              <w:lang w:eastAsia="ar-SA" w:bidi="ru-RU"/>
            </w:rPr>
            <w:t>ЗОНА РЕКРЕАЦИОННОГО НАЗНАЧЕНИЯ</w:t>
          </w:r>
          <w:r w:rsidR="0063324D" w:rsidRPr="0063324D">
            <w:rPr>
              <w:rFonts w:ascii="Times New Roman" w:hAnsi="Times New Roman" w:cs="Times New Roman"/>
              <w:noProof/>
              <w:webHidden/>
              <w:sz w:val="25"/>
              <w:szCs w:val="25"/>
            </w:rPr>
            <w:tab/>
          </w:r>
          <w:r w:rsidRPr="0063324D">
            <w:rPr>
              <w:rFonts w:ascii="Times New Roman" w:hAnsi="Times New Roman" w:cs="Times New Roman"/>
              <w:noProof/>
              <w:webHidden/>
              <w:sz w:val="25"/>
              <w:szCs w:val="25"/>
            </w:rPr>
            <w:fldChar w:fldCharType="begin"/>
          </w:r>
          <w:r w:rsidR="0063324D" w:rsidRPr="0063324D">
            <w:rPr>
              <w:rFonts w:ascii="Times New Roman" w:hAnsi="Times New Roman" w:cs="Times New Roman"/>
              <w:noProof/>
              <w:webHidden/>
              <w:sz w:val="25"/>
              <w:szCs w:val="25"/>
            </w:rPr>
            <w:instrText xml:space="preserve"> PAGEREF _Toc177034811 \h </w:instrText>
          </w:r>
          <w:r w:rsidRPr="0063324D">
            <w:rPr>
              <w:rFonts w:ascii="Times New Roman" w:hAnsi="Times New Roman" w:cs="Times New Roman"/>
              <w:noProof/>
              <w:webHidden/>
              <w:sz w:val="25"/>
              <w:szCs w:val="25"/>
            </w:rPr>
          </w:r>
          <w:r w:rsidRPr="0063324D">
            <w:rPr>
              <w:rFonts w:ascii="Times New Roman" w:hAnsi="Times New Roman" w:cs="Times New Roman"/>
              <w:noProof/>
              <w:webHidden/>
              <w:sz w:val="25"/>
              <w:szCs w:val="25"/>
            </w:rPr>
            <w:fldChar w:fldCharType="separate"/>
          </w:r>
          <w:r w:rsidR="0063324D" w:rsidRPr="0063324D">
            <w:rPr>
              <w:rFonts w:ascii="Times New Roman" w:hAnsi="Times New Roman" w:cs="Times New Roman"/>
              <w:noProof/>
              <w:webHidden/>
              <w:sz w:val="25"/>
              <w:szCs w:val="25"/>
            </w:rPr>
            <w:t>75</w:t>
          </w:r>
          <w:r w:rsidRPr="0063324D">
            <w:rPr>
              <w:rFonts w:ascii="Times New Roman" w:hAnsi="Times New Roman" w:cs="Times New Roman"/>
              <w:noProof/>
              <w:webHidden/>
              <w:sz w:val="25"/>
              <w:szCs w:val="25"/>
            </w:rPr>
            <w:fldChar w:fldCharType="end"/>
          </w:r>
          <w:r w:rsidRPr="0063324D">
            <w:rPr>
              <w:rStyle w:val="aa"/>
              <w:rFonts w:ascii="Times New Roman" w:hAnsi="Times New Roman" w:cs="Times New Roman"/>
              <w:noProof/>
              <w:sz w:val="25"/>
              <w:szCs w:val="25"/>
            </w:rPr>
            <w:fldChar w:fldCharType="end"/>
          </w:r>
        </w:p>
        <w:p w:rsidR="0063324D" w:rsidRPr="0063324D" w:rsidRDefault="00EE692D" w:rsidP="0063324D">
          <w:pPr>
            <w:pStyle w:val="35"/>
            <w:tabs>
              <w:tab w:val="right" w:leader="dot" w:pos="9214"/>
              <w:tab w:val="right" w:leader="dot" w:pos="9345"/>
            </w:tabs>
            <w:spacing w:line="240" w:lineRule="auto"/>
            <w:ind w:right="1417"/>
            <w:rPr>
              <w:rFonts w:ascii="Times New Roman" w:eastAsiaTheme="minorEastAsia" w:hAnsi="Times New Roman" w:cs="Times New Roman"/>
              <w:noProof/>
              <w:sz w:val="25"/>
              <w:szCs w:val="25"/>
              <w:lang w:eastAsia="ru-RU"/>
            </w:rPr>
          </w:pPr>
          <w:hyperlink w:anchor="_Toc177034812" w:history="1">
            <w:r w:rsidR="0063324D" w:rsidRPr="0063324D">
              <w:rPr>
                <w:rStyle w:val="aa"/>
                <w:rFonts w:ascii="Times New Roman" w:hAnsi="Times New Roman" w:cs="Times New Roman"/>
                <w:noProof/>
                <w:sz w:val="25"/>
                <w:szCs w:val="25"/>
                <w:lang w:eastAsia="ar-SA" w:bidi="ru-RU"/>
              </w:rPr>
              <w:t>Статья 51. Зона озелененных территорий общего пользования (Р-1)</w:t>
            </w:r>
            <w:r w:rsidR="0063324D" w:rsidRPr="0063324D">
              <w:rPr>
                <w:rFonts w:ascii="Times New Roman" w:hAnsi="Times New Roman" w:cs="Times New Roman"/>
                <w:noProof/>
                <w:webHidden/>
                <w:sz w:val="25"/>
                <w:szCs w:val="25"/>
              </w:rPr>
              <w:tab/>
            </w:r>
            <w:r w:rsidRPr="0063324D">
              <w:rPr>
                <w:rFonts w:ascii="Times New Roman" w:hAnsi="Times New Roman" w:cs="Times New Roman"/>
                <w:noProof/>
                <w:webHidden/>
                <w:sz w:val="25"/>
                <w:szCs w:val="25"/>
              </w:rPr>
              <w:fldChar w:fldCharType="begin"/>
            </w:r>
            <w:r w:rsidR="0063324D" w:rsidRPr="0063324D">
              <w:rPr>
                <w:rFonts w:ascii="Times New Roman" w:hAnsi="Times New Roman" w:cs="Times New Roman"/>
                <w:noProof/>
                <w:webHidden/>
                <w:sz w:val="25"/>
                <w:szCs w:val="25"/>
              </w:rPr>
              <w:instrText xml:space="preserve"> PAGEREF _Toc177034812 \h </w:instrText>
            </w:r>
            <w:r w:rsidRPr="0063324D">
              <w:rPr>
                <w:rFonts w:ascii="Times New Roman" w:hAnsi="Times New Roman" w:cs="Times New Roman"/>
                <w:noProof/>
                <w:webHidden/>
                <w:sz w:val="25"/>
                <w:szCs w:val="25"/>
              </w:rPr>
            </w:r>
            <w:r w:rsidRPr="0063324D">
              <w:rPr>
                <w:rFonts w:ascii="Times New Roman" w:hAnsi="Times New Roman" w:cs="Times New Roman"/>
                <w:noProof/>
                <w:webHidden/>
                <w:sz w:val="25"/>
                <w:szCs w:val="25"/>
              </w:rPr>
              <w:fldChar w:fldCharType="separate"/>
            </w:r>
            <w:r w:rsidR="0063324D" w:rsidRPr="0063324D">
              <w:rPr>
                <w:rFonts w:ascii="Times New Roman" w:hAnsi="Times New Roman" w:cs="Times New Roman"/>
                <w:noProof/>
                <w:webHidden/>
                <w:sz w:val="25"/>
                <w:szCs w:val="25"/>
              </w:rPr>
              <w:t>75</w:t>
            </w:r>
            <w:r w:rsidRPr="0063324D">
              <w:rPr>
                <w:rFonts w:ascii="Times New Roman" w:hAnsi="Times New Roman" w:cs="Times New Roman"/>
                <w:noProof/>
                <w:webHidden/>
                <w:sz w:val="25"/>
                <w:szCs w:val="25"/>
              </w:rPr>
              <w:fldChar w:fldCharType="end"/>
            </w:r>
          </w:hyperlink>
        </w:p>
        <w:p w:rsidR="0063324D" w:rsidRPr="0063324D" w:rsidRDefault="00EE692D" w:rsidP="0063324D">
          <w:pPr>
            <w:pStyle w:val="24"/>
            <w:tabs>
              <w:tab w:val="right" w:leader="dot" w:pos="9214"/>
              <w:tab w:val="right" w:leader="dot" w:pos="9345"/>
            </w:tabs>
            <w:spacing w:line="240" w:lineRule="auto"/>
            <w:ind w:right="1417"/>
            <w:rPr>
              <w:rFonts w:ascii="Times New Roman" w:eastAsiaTheme="minorEastAsia" w:hAnsi="Times New Roman" w:cs="Times New Roman"/>
              <w:noProof/>
              <w:sz w:val="25"/>
              <w:szCs w:val="25"/>
              <w:lang w:eastAsia="ru-RU"/>
            </w:rPr>
          </w:pPr>
          <w:hyperlink w:anchor="_Toc177034813" w:history="1">
            <w:r w:rsidR="0063324D" w:rsidRPr="0063324D">
              <w:rPr>
                <w:rStyle w:val="aa"/>
                <w:rFonts w:ascii="Times New Roman" w:eastAsiaTheme="majorEastAsia" w:hAnsi="Times New Roman" w:cs="Times New Roman"/>
                <w:noProof/>
                <w:sz w:val="25"/>
                <w:szCs w:val="25"/>
              </w:rPr>
              <w:t>Глава 10. Градостроительные ограничения на территории поселения</w:t>
            </w:r>
            <w:r w:rsidR="0063324D" w:rsidRPr="0063324D">
              <w:rPr>
                <w:rFonts w:ascii="Times New Roman" w:hAnsi="Times New Roman" w:cs="Times New Roman"/>
                <w:noProof/>
                <w:webHidden/>
                <w:sz w:val="25"/>
                <w:szCs w:val="25"/>
              </w:rPr>
              <w:tab/>
            </w:r>
            <w:r w:rsidRPr="0063324D">
              <w:rPr>
                <w:rFonts w:ascii="Times New Roman" w:hAnsi="Times New Roman" w:cs="Times New Roman"/>
                <w:noProof/>
                <w:webHidden/>
                <w:sz w:val="25"/>
                <w:szCs w:val="25"/>
              </w:rPr>
              <w:fldChar w:fldCharType="begin"/>
            </w:r>
            <w:r w:rsidR="0063324D" w:rsidRPr="0063324D">
              <w:rPr>
                <w:rFonts w:ascii="Times New Roman" w:hAnsi="Times New Roman" w:cs="Times New Roman"/>
                <w:noProof/>
                <w:webHidden/>
                <w:sz w:val="25"/>
                <w:szCs w:val="25"/>
              </w:rPr>
              <w:instrText xml:space="preserve"> PAGEREF _Toc177034813 \h </w:instrText>
            </w:r>
            <w:r w:rsidRPr="0063324D">
              <w:rPr>
                <w:rFonts w:ascii="Times New Roman" w:hAnsi="Times New Roman" w:cs="Times New Roman"/>
                <w:noProof/>
                <w:webHidden/>
                <w:sz w:val="25"/>
                <w:szCs w:val="25"/>
              </w:rPr>
            </w:r>
            <w:r w:rsidRPr="0063324D">
              <w:rPr>
                <w:rFonts w:ascii="Times New Roman" w:hAnsi="Times New Roman" w:cs="Times New Roman"/>
                <w:noProof/>
                <w:webHidden/>
                <w:sz w:val="25"/>
                <w:szCs w:val="25"/>
              </w:rPr>
              <w:fldChar w:fldCharType="separate"/>
            </w:r>
            <w:r w:rsidR="0063324D" w:rsidRPr="0063324D">
              <w:rPr>
                <w:rFonts w:ascii="Times New Roman" w:hAnsi="Times New Roman" w:cs="Times New Roman"/>
                <w:noProof/>
                <w:webHidden/>
                <w:sz w:val="25"/>
                <w:szCs w:val="25"/>
              </w:rPr>
              <w:t>77</w:t>
            </w:r>
            <w:r w:rsidRPr="0063324D">
              <w:rPr>
                <w:rFonts w:ascii="Times New Roman" w:hAnsi="Times New Roman" w:cs="Times New Roman"/>
                <w:noProof/>
                <w:webHidden/>
                <w:sz w:val="25"/>
                <w:szCs w:val="25"/>
              </w:rPr>
              <w:fldChar w:fldCharType="end"/>
            </w:r>
          </w:hyperlink>
        </w:p>
        <w:p w:rsidR="0063324D" w:rsidRPr="0063324D" w:rsidRDefault="00EE692D" w:rsidP="0063324D">
          <w:pPr>
            <w:pStyle w:val="35"/>
            <w:tabs>
              <w:tab w:val="right" w:leader="dot" w:pos="9214"/>
              <w:tab w:val="right" w:leader="dot" w:pos="9345"/>
            </w:tabs>
            <w:spacing w:line="240" w:lineRule="auto"/>
            <w:ind w:right="1417"/>
            <w:rPr>
              <w:rFonts w:ascii="Times New Roman" w:eastAsiaTheme="minorEastAsia" w:hAnsi="Times New Roman" w:cs="Times New Roman"/>
              <w:noProof/>
              <w:sz w:val="25"/>
              <w:szCs w:val="25"/>
              <w:lang w:eastAsia="ru-RU"/>
            </w:rPr>
          </w:pPr>
          <w:hyperlink w:anchor="_Toc177034814" w:history="1">
            <w:r w:rsidR="0063324D" w:rsidRPr="0063324D">
              <w:rPr>
                <w:rStyle w:val="aa"/>
                <w:rFonts w:ascii="Times New Roman" w:eastAsiaTheme="majorEastAsia" w:hAnsi="Times New Roman" w:cs="Times New Roman"/>
                <w:bCs/>
                <w:noProof/>
                <w:sz w:val="25"/>
                <w:szCs w:val="25"/>
              </w:rPr>
              <w:t>Статья 52. Зоны с особыми условиями использования территорий</w:t>
            </w:r>
            <w:r w:rsidR="0063324D" w:rsidRPr="0063324D">
              <w:rPr>
                <w:rFonts w:ascii="Times New Roman" w:hAnsi="Times New Roman" w:cs="Times New Roman"/>
                <w:noProof/>
                <w:webHidden/>
                <w:sz w:val="25"/>
                <w:szCs w:val="25"/>
              </w:rPr>
              <w:tab/>
            </w:r>
            <w:r w:rsidRPr="0063324D">
              <w:rPr>
                <w:rFonts w:ascii="Times New Roman" w:hAnsi="Times New Roman" w:cs="Times New Roman"/>
                <w:noProof/>
                <w:webHidden/>
                <w:sz w:val="25"/>
                <w:szCs w:val="25"/>
              </w:rPr>
              <w:fldChar w:fldCharType="begin"/>
            </w:r>
            <w:r w:rsidR="0063324D" w:rsidRPr="0063324D">
              <w:rPr>
                <w:rFonts w:ascii="Times New Roman" w:hAnsi="Times New Roman" w:cs="Times New Roman"/>
                <w:noProof/>
                <w:webHidden/>
                <w:sz w:val="25"/>
                <w:szCs w:val="25"/>
              </w:rPr>
              <w:instrText xml:space="preserve"> PAGEREF _Toc177034814 \h </w:instrText>
            </w:r>
            <w:r w:rsidRPr="0063324D">
              <w:rPr>
                <w:rFonts w:ascii="Times New Roman" w:hAnsi="Times New Roman" w:cs="Times New Roman"/>
                <w:noProof/>
                <w:webHidden/>
                <w:sz w:val="25"/>
                <w:szCs w:val="25"/>
              </w:rPr>
            </w:r>
            <w:r w:rsidRPr="0063324D">
              <w:rPr>
                <w:rFonts w:ascii="Times New Roman" w:hAnsi="Times New Roman" w:cs="Times New Roman"/>
                <w:noProof/>
                <w:webHidden/>
                <w:sz w:val="25"/>
                <w:szCs w:val="25"/>
              </w:rPr>
              <w:fldChar w:fldCharType="separate"/>
            </w:r>
            <w:r w:rsidR="0063324D" w:rsidRPr="0063324D">
              <w:rPr>
                <w:rFonts w:ascii="Times New Roman" w:hAnsi="Times New Roman" w:cs="Times New Roman"/>
                <w:noProof/>
                <w:webHidden/>
                <w:sz w:val="25"/>
                <w:szCs w:val="25"/>
              </w:rPr>
              <w:t>77</w:t>
            </w:r>
            <w:r w:rsidRPr="0063324D">
              <w:rPr>
                <w:rFonts w:ascii="Times New Roman" w:hAnsi="Times New Roman" w:cs="Times New Roman"/>
                <w:noProof/>
                <w:webHidden/>
                <w:sz w:val="25"/>
                <w:szCs w:val="25"/>
              </w:rPr>
              <w:fldChar w:fldCharType="end"/>
            </w:r>
          </w:hyperlink>
        </w:p>
        <w:p w:rsidR="0063324D" w:rsidRPr="0063324D" w:rsidRDefault="00EE692D" w:rsidP="0063324D">
          <w:pPr>
            <w:pStyle w:val="35"/>
            <w:tabs>
              <w:tab w:val="right" w:leader="dot" w:pos="9214"/>
              <w:tab w:val="right" w:leader="dot" w:pos="9345"/>
            </w:tabs>
            <w:spacing w:line="240" w:lineRule="auto"/>
            <w:ind w:right="1417"/>
            <w:rPr>
              <w:rFonts w:ascii="Times New Roman" w:eastAsiaTheme="minorEastAsia" w:hAnsi="Times New Roman" w:cs="Times New Roman"/>
              <w:noProof/>
              <w:sz w:val="25"/>
              <w:szCs w:val="25"/>
              <w:lang w:eastAsia="ru-RU"/>
            </w:rPr>
          </w:pPr>
          <w:hyperlink w:anchor="_Toc177034815" w:history="1">
            <w:r w:rsidR="0063324D" w:rsidRPr="0063324D">
              <w:rPr>
                <w:rStyle w:val="aa"/>
                <w:rFonts w:ascii="Times New Roman" w:eastAsiaTheme="majorEastAsia" w:hAnsi="Times New Roman" w:cs="Times New Roman"/>
                <w:bCs/>
                <w:noProof/>
                <w:sz w:val="25"/>
                <w:szCs w:val="25"/>
              </w:rPr>
              <w:t>Статья 53. Охранная зона объектов электроэнергетики (объектов электросетевого хозяйства и объектов по производству электрической энергии)</w:t>
            </w:r>
            <w:r w:rsidR="0063324D" w:rsidRPr="0063324D">
              <w:rPr>
                <w:rFonts w:ascii="Times New Roman" w:hAnsi="Times New Roman" w:cs="Times New Roman"/>
                <w:noProof/>
                <w:webHidden/>
                <w:sz w:val="25"/>
                <w:szCs w:val="25"/>
              </w:rPr>
              <w:tab/>
            </w:r>
            <w:r w:rsidRPr="0063324D">
              <w:rPr>
                <w:rFonts w:ascii="Times New Roman" w:hAnsi="Times New Roman" w:cs="Times New Roman"/>
                <w:noProof/>
                <w:webHidden/>
                <w:sz w:val="25"/>
                <w:szCs w:val="25"/>
              </w:rPr>
              <w:fldChar w:fldCharType="begin"/>
            </w:r>
            <w:r w:rsidR="0063324D" w:rsidRPr="0063324D">
              <w:rPr>
                <w:rFonts w:ascii="Times New Roman" w:hAnsi="Times New Roman" w:cs="Times New Roman"/>
                <w:noProof/>
                <w:webHidden/>
                <w:sz w:val="25"/>
                <w:szCs w:val="25"/>
              </w:rPr>
              <w:instrText xml:space="preserve"> PAGEREF _Toc177034815 \h </w:instrText>
            </w:r>
            <w:r w:rsidRPr="0063324D">
              <w:rPr>
                <w:rFonts w:ascii="Times New Roman" w:hAnsi="Times New Roman" w:cs="Times New Roman"/>
                <w:noProof/>
                <w:webHidden/>
                <w:sz w:val="25"/>
                <w:szCs w:val="25"/>
              </w:rPr>
            </w:r>
            <w:r w:rsidRPr="0063324D">
              <w:rPr>
                <w:rFonts w:ascii="Times New Roman" w:hAnsi="Times New Roman" w:cs="Times New Roman"/>
                <w:noProof/>
                <w:webHidden/>
                <w:sz w:val="25"/>
                <w:szCs w:val="25"/>
              </w:rPr>
              <w:fldChar w:fldCharType="separate"/>
            </w:r>
            <w:r w:rsidR="0063324D" w:rsidRPr="0063324D">
              <w:rPr>
                <w:rFonts w:ascii="Times New Roman" w:hAnsi="Times New Roman" w:cs="Times New Roman"/>
                <w:noProof/>
                <w:webHidden/>
                <w:sz w:val="25"/>
                <w:szCs w:val="25"/>
              </w:rPr>
              <w:t>77</w:t>
            </w:r>
            <w:r w:rsidRPr="0063324D">
              <w:rPr>
                <w:rFonts w:ascii="Times New Roman" w:hAnsi="Times New Roman" w:cs="Times New Roman"/>
                <w:noProof/>
                <w:webHidden/>
                <w:sz w:val="25"/>
                <w:szCs w:val="25"/>
              </w:rPr>
              <w:fldChar w:fldCharType="end"/>
            </w:r>
          </w:hyperlink>
        </w:p>
        <w:p w:rsidR="0063324D" w:rsidRPr="0063324D" w:rsidRDefault="00EE692D" w:rsidP="0063324D">
          <w:pPr>
            <w:pStyle w:val="35"/>
            <w:tabs>
              <w:tab w:val="right" w:leader="dot" w:pos="9214"/>
              <w:tab w:val="right" w:leader="dot" w:pos="9345"/>
            </w:tabs>
            <w:spacing w:line="240" w:lineRule="auto"/>
            <w:ind w:right="1417"/>
            <w:rPr>
              <w:rFonts w:ascii="Times New Roman" w:eastAsiaTheme="minorEastAsia" w:hAnsi="Times New Roman" w:cs="Times New Roman"/>
              <w:noProof/>
              <w:sz w:val="25"/>
              <w:szCs w:val="25"/>
              <w:lang w:eastAsia="ru-RU"/>
            </w:rPr>
          </w:pPr>
          <w:hyperlink w:anchor="_Toc177034816" w:history="1">
            <w:r w:rsidR="0063324D" w:rsidRPr="0063324D">
              <w:rPr>
                <w:rStyle w:val="aa"/>
                <w:rFonts w:ascii="Times New Roman" w:eastAsia="Times New Roman" w:hAnsi="Times New Roman" w:cs="Times New Roman"/>
                <w:noProof/>
                <w:sz w:val="25"/>
                <w:szCs w:val="25"/>
                <w:lang w:eastAsia="ru-RU"/>
              </w:rPr>
              <w:t>Статья 54. Придорожные полосы автомобильных дорог</w:t>
            </w:r>
            <w:r w:rsidR="0063324D" w:rsidRPr="0063324D">
              <w:rPr>
                <w:rFonts w:ascii="Times New Roman" w:hAnsi="Times New Roman" w:cs="Times New Roman"/>
                <w:noProof/>
                <w:webHidden/>
                <w:sz w:val="25"/>
                <w:szCs w:val="25"/>
              </w:rPr>
              <w:tab/>
            </w:r>
            <w:r w:rsidRPr="0063324D">
              <w:rPr>
                <w:rFonts w:ascii="Times New Roman" w:hAnsi="Times New Roman" w:cs="Times New Roman"/>
                <w:noProof/>
                <w:webHidden/>
                <w:sz w:val="25"/>
                <w:szCs w:val="25"/>
              </w:rPr>
              <w:fldChar w:fldCharType="begin"/>
            </w:r>
            <w:r w:rsidR="0063324D" w:rsidRPr="0063324D">
              <w:rPr>
                <w:rFonts w:ascii="Times New Roman" w:hAnsi="Times New Roman" w:cs="Times New Roman"/>
                <w:noProof/>
                <w:webHidden/>
                <w:sz w:val="25"/>
                <w:szCs w:val="25"/>
              </w:rPr>
              <w:instrText xml:space="preserve"> PAGEREF _Toc177034816 \h </w:instrText>
            </w:r>
            <w:r w:rsidRPr="0063324D">
              <w:rPr>
                <w:rFonts w:ascii="Times New Roman" w:hAnsi="Times New Roman" w:cs="Times New Roman"/>
                <w:noProof/>
                <w:webHidden/>
                <w:sz w:val="25"/>
                <w:szCs w:val="25"/>
              </w:rPr>
            </w:r>
            <w:r w:rsidRPr="0063324D">
              <w:rPr>
                <w:rFonts w:ascii="Times New Roman" w:hAnsi="Times New Roman" w:cs="Times New Roman"/>
                <w:noProof/>
                <w:webHidden/>
                <w:sz w:val="25"/>
                <w:szCs w:val="25"/>
              </w:rPr>
              <w:fldChar w:fldCharType="separate"/>
            </w:r>
            <w:r w:rsidR="0063324D" w:rsidRPr="0063324D">
              <w:rPr>
                <w:rFonts w:ascii="Times New Roman" w:hAnsi="Times New Roman" w:cs="Times New Roman"/>
                <w:noProof/>
                <w:webHidden/>
                <w:sz w:val="25"/>
                <w:szCs w:val="25"/>
              </w:rPr>
              <w:t>79</w:t>
            </w:r>
            <w:r w:rsidRPr="0063324D">
              <w:rPr>
                <w:rFonts w:ascii="Times New Roman" w:hAnsi="Times New Roman" w:cs="Times New Roman"/>
                <w:noProof/>
                <w:webHidden/>
                <w:sz w:val="25"/>
                <w:szCs w:val="25"/>
              </w:rPr>
              <w:fldChar w:fldCharType="end"/>
            </w:r>
          </w:hyperlink>
        </w:p>
        <w:p w:rsidR="0063324D" w:rsidRPr="0063324D" w:rsidRDefault="00EE692D" w:rsidP="0063324D">
          <w:pPr>
            <w:pStyle w:val="35"/>
            <w:tabs>
              <w:tab w:val="right" w:leader="dot" w:pos="9214"/>
              <w:tab w:val="right" w:leader="dot" w:pos="9345"/>
            </w:tabs>
            <w:spacing w:line="240" w:lineRule="auto"/>
            <w:ind w:right="1417"/>
            <w:rPr>
              <w:rFonts w:ascii="Times New Roman" w:eastAsiaTheme="minorEastAsia" w:hAnsi="Times New Roman" w:cs="Times New Roman"/>
              <w:noProof/>
              <w:sz w:val="25"/>
              <w:szCs w:val="25"/>
              <w:lang w:eastAsia="ru-RU"/>
            </w:rPr>
          </w:pPr>
          <w:hyperlink w:anchor="_Toc177034817" w:history="1">
            <w:r w:rsidR="0063324D" w:rsidRPr="0063324D">
              <w:rPr>
                <w:rStyle w:val="aa"/>
                <w:rFonts w:ascii="Times New Roman" w:eastAsia="Times New Roman" w:hAnsi="Times New Roman" w:cs="Times New Roman"/>
                <w:noProof/>
                <w:sz w:val="25"/>
                <w:szCs w:val="25"/>
                <w:lang w:eastAsia="ru-RU"/>
              </w:rPr>
              <w:t>Статья</w:t>
            </w:r>
            <w:r w:rsidR="0063324D" w:rsidRPr="0063324D">
              <w:rPr>
                <w:rStyle w:val="aa"/>
                <w:rFonts w:ascii="Times New Roman" w:eastAsiaTheme="majorEastAsia" w:hAnsi="Times New Roman" w:cs="Times New Roman"/>
                <w:bCs/>
                <w:noProof/>
                <w:sz w:val="25"/>
                <w:szCs w:val="25"/>
              </w:rPr>
              <w:t xml:space="preserve"> 55. Охранная зона трубопроводов (газопроводов)</w:t>
            </w:r>
            <w:r w:rsidR="0063324D" w:rsidRPr="0063324D">
              <w:rPr>
                <w:rFonts w:ascii="Times New Roman" w:hAnsi="Times New Roman" w:cs="Times New Roman"/>
                <w:noProof/>
                <w:webHidden/>
                <w:sz w:val="25"/>
                <w:szCs w:val="25"/>
              </w:rPr>
              <w:tab/>
            </w:r>
            <w:r w:rsidRPr="0063324D">
              <w:rPr>
                <w:rFonts w:ascii="Times New Roman" w:hAnsi="Times New Roman" w:cs="Times New Roman"/>
                <w:noProof/>
                <w:webHidden/>
                <w:sz w:val="25"/>
                <w:szCs w:val="25"/>
              </w:rPr>
              <w:fldChar w:fldCharType="begin"/>
            </w:r>
            <w:r w:rsidR="0063324D" w:rsidRPr="0063324D">
              <w:rPr>
                <w:rFonts w:ascii="Times New Roman" w:hAnsi="Times New Roman" w:cs="Times New Roman"/>
                <w:noProof/>
                <w:webHidden/>
                <w:sz w:val="25"/>
                <w:szCs w:val="25"/>
              </w:rPr>
              <w:instrText xml:space="preserve"> PAGEREF _Toc177034817 \h </w:instrText>
            </w:r>
            <w:r w:rsidRPr="0063324D">
              <w:rPr>
                <w:rFonts w:ascii="Times New Roman" w:hAnsi="Times New Roman" w:cs="Times New Roman"/>
                <w:noProof/>
                <w:webHidden/>
                <w:sz w:val="25"/>
                <w:szCs w:val="25"/>
              </w:rPr>
            </w:r>
            <w:r w:rsidRPr="0063324D">
              <w:rPr>
                <w:rFonts w:ascii="Times New Roman" w:hAnsi="Times New Roman" w:cs="Times New Roman"/>
                <w:noProof/>
                <w:webHidden/>
                <w:sz w:val="25"/>
                <w:szCs w:val="25"/>
              </w:rPr>
              <w:fldChar w:fldCharType="separate"/>
            </w:r>
            <w:r w:rsidR="0063324D" w:rsidRPr="0063324D">
              <w:rPr>
                <w:rFonts w:ascii="Times New Roman" w:hAnsi="Times New Roman" w:cs="Times New Roman"/>
                <w:noProof/>
                <w:webHidden/>
                <w:sz w:val="25"/>
                <w:szCs w:val="25"/>
              </w:rPr>
              <w:t>81</w:t>
            </w:r>
            <w:r w:rsidRPr="0063324D">
              <w:rPr>
                <w:rFonts w:ascii="Times New Roman" w:hAnsi="Times New Roman" w:cs="Times New Roman"/>
                <w:noProof/>
                <w:webHidden/>
                <w:sz w:val="25"/>
                <w:szCs w:val="25"/>
              </w:rPr>
              <w:fldChar w:fldCharType="end"/>
            </w:r>
          </w:hyperlink>
        </w:p>
        <w:p w:rsidR="0063324D" w:rsidRPr="0063324D" w:rsidRDefault="00EE692D" w:rsidP="0063324D">
          <w:pPr>
            <w:pStyle w:val="35"/>
            <w:tabs>
              <w:tab w:val="right" w:leader="dot" w:pos="9214"/>
              <w:tab w:val="right" w:leader="dot" w:pos="9345"/>
            </w:tabs>
            <w:spacing w:line="240" w:lineRule="auto"/>
            <w:ind w:right="1417"/>
            <w:rPr>
              <w:rFonts w:ascii="Times New Roman" w:eastAsiaTheme="minorEastAsia" w:hAnsi="Times New Roman" w:cs="Times New Roman"/>
              <w:noProof/>
              <w:sz w:val="25"/>
              <w:szCs w:val="25"/>
              <w:lang w:eastAsia="ru-RU"/>
            </w:rPr>
          </w:pPr>
          <w:hyperlink w:anchor="_Toc177034818" w:history="1">
            <w:r w:rsidR="0063324D" w:rsidRPr="0063324D">
              <w:rPr>
                <w:rStyle w:val="aa"/>
                <w:rFonts w:ascii="Times New Roman" w:eastAsia="Times New Roman" w:hAnsi="Times New Roman" w:cs="Times New Roman"/>
                <w:noProof/>
                <w:sz w:val="25"/>
                <w:szCs w:val="25"/>
                <w:lang w:eastAsia="ru-RU"/>
              </w:rPr>
              <w:t xml:space="preserve">Статья 56. </w:t>
            </w:r>
            <w:r w:rsidR="0063324D" w:rsidRPr="0063324D">
              <w:rPr>
                <w:rStyle w:val="aa"/>
                <w:rFonts w:ascii="Times New Roman" w:eastAsiaTheme="majorEastAsia" w:hAnsi="Times New Roman" w:cs="Times New Roman"/>
                <w:bCs/>
                <w:noProof/>
                <w:sz w:val="25"/>
                <w:szCs w:val="25"/>
              </w:rPr>
              <w:t>Охранная зона линий и сооружений связи</w:t>
            </w:r>
            <w:r w:rsidR="0063324D" w:rsidRPr="0063324D">
              <w:rPr>
                <w:rFonts w:ascii="Times New Roman" w:hAnsi="Times New Roman" w:cs="Times New Roman"/>
                <w:noProof/>
                <w:webHidden/>
                <w:sz w:val="25"/>
                <w:szCs w:val="25"/>
              </w:rPr>
              <w:tab/>
            </w:r>
            <w:r w:rsidRPr="0063324D">
              <w:rPr>
                <w:rFonts w:ascii="Times New Roman" w:hAnsi="Times New Roman" w:cs="Times New Roman"/>
                <w:noProof/>
                <w:webHidden/>
                <w:sz w:val="25"/>
                <w:szCs w:val="25"/>
              </w:rPr>
              <w:fldChar w:fldCharType="begin"/>
            </w:r>
            <w:r w:rsidR="0063324D" w:rsidRPr="0063324D">
              <w:rPr>
                <w:rFonts w:ascii="Times New Roman" w:hAnsi="Times New Roman" w:cs="Times New Roman"/>
                <w:noProof/>
                <w:webHidden/>
                <w:sz w:val="25"/>
                <w:szCs w:val="25"/>
              </w:rPr>
              <w:instrText xml:space="preserve"> PAGEREF _Toc177034818 \h </w:instrText>
            </w:r>
            <w:r w:rsidRPr="0063324D">
              <w:rPr>
                <w:rFonts w:ascii="Times New Roman" w:hAnsi="Times New Roman" w:cs="Times New Roman"/>
                <w:noProof/>
                <w:webHidden/>
                <w:sz w:val="25"/>
                <w:szCs w:val="25"/>
              </w:rPr>
            </w:r>
            <w:r w:rsidRPr="0063324D">
              <w:rPr>
                <w:rFonts w:ascii="Times New Roman" w:hAnsi="Times New Roman" w:cs="Times New Roman"/>
                <w:noProof/>
                <w:webHidden/>
                <w:sz w:val="25"/>
                <w:szCs w:val="25"/>
              </w:rPr>
              <w:fldChar w:fldCharType="separate"/>
            </w:r>
            <w:r w:rsidR="0063324D" w:rsidRPr="0063324D">
              <w:rPr>
                <w:rFonts w:ascii="Times New Roman" w:hAnsi="Times New Roman" w:cs="Times New Roman"/>
                <w:noProof/>
                <w:webHidden/>
                <w:sz w:val="25"/>
                <w:szCs w:val="25"/>
              </w:rPr>
              <w:t>82</w:t>
            </w:r>
            <w:r w:rsidRPr="0063324D">
              <w:rPr>
                <w:rFonts w:ascii="Times New Roman" w:hAnsi="Times New Roman" w:cs="Times New Roman"/>
                <w:noProof/>
                <w:webHidden/>
                <w:sz w:val="25"/>
                <w:szCs w:val="25"/>
              </w:rPr>
              <w:fldChar w:fldCharType="end"/>
            </w:r>
          </w:hyperlink>
        </w:p>
        <w:p w:rsidR="0063324D" w:rsidRPr="0063324D" w:rsidRDefault="00EE692D" w:rsidP="0063324D">
          <w:pPr>
            <w:pStyle w:val="35"/>
            <w:tabs>
              <w:tab w:val="right" w:leader="dot" w:pos="9214"/>
              <w:tab w:val="right" w:leader="dot" w:pos="9345"/>
            </w:tabs>
            <w:spacing w:line="240" w:lineRule="auto"/>
            <w:ind w:right="1417"/>
            <w:rPr>
              <w:rFonts w:ascii="Times New Roman" w:eastAsiaTheme="minorEastAsia" w:hAnsi="Times New Roman" w:cs="Times New Roman"/>
              <w:noProof/>
              <w:sz w:val="25"/>
              <w:szCs w:val="25"/>
              <w:lang w:eastAsia="ru-RU"/>
            </w:rPr>
          </w:pPr>
          <w:hyperlink w:anchor="_Toc177034819" w:history="1">
            <w:r w:rsidR="0063324D" w:rsidRPr="0063324D">
              <w:rPr>
                <w:rStyle w:val="aa"/>
                <w:rFonts w:ascii="Times New Roman" w:hAnsi="Times New Roman" w:cs="Times New Roman"/>
                <w:noProof/>
                <w:sz w:val="25"/>
                <w:szCs w:val="25"/>
              </w:rPr>
              <w:t>Статья 57. Приаэродромная территория</w:t>
            </w:r>
            <w:r w:rsidR="0063324D" w:rsidRPr="0063324D">
              <w:rPr>
                <w:rFonts w:ascii="Times New Roman" w:hAnsi="Times New Roman" w:cs="Times New Roman"/>
                <w:noProof/>
                <w:webHidden/>
                <w:sz w:val="25"/>
                <w:szCs w:val="25"/>
              </w:rPr>
              <w:tab/>
            </w:r>
            <w:r w:rsidRPr="0063324D">
              <w:rPr>
                <w:rFonts w:ascii="Times New Roman" w:hAnsi="Times New Roman" w:cs="Times New Roman"/>
                <w:noProof/>
                <w:webHidden/>
                <w:sz w:val="25"/>
                <w:szCs w:val="25"/>
              </w:rPr>
              <w:fldChar w:fldCharType="begin"/>
            </w:r>
            <w:r w:rsidR="0063324D" w:rsidRPr="0063324D">
              <w:rPr>
                <w:rFonts w:ascii="Times New Roman" w:hAnsi="Times New Roman" w:cs="Times New Roman"/>
                <w:noProof/>
                <w:webHidden/>
                <w:sz w:val="25"/>
                <w:szCs w:val="25"/>
              </w:rPr>
              <w:instrText xml:space="preserve"> PAGEREF _Toc177034819 \h </w:instrText>
            </w:r>
            <w:r w:rsidRPr="0063324D">
              <w:rPr>
                <w:rFonts w:ascii="Times New Roman" w:hAnsi="Times New Roman" w:cs="Times New Roman"/>
                <w:noProof/>
                <w:webHidden/>
                <w:sz w:val="25"/>
                <w:szCs w:val="25"/>
              </w:rPr>
            </w:r>
            <w:r w:rsidRPr="0063324D">
              <w:rPr>
                <w:rFonts w:ascii="Times New Roman" w:hAnsi="Times New Roman" w:cs="Times New Roman"/>
                <w:noProof/>
                <w:webHidden/>
                <w:sz w:val="25"/>
                <w:szCs w:val="25"/>
              </w:rPr>
              <w:fldChar w:fldCharType="separate"/>
            </w:r>
            <w:r w:rsidR="0063324D" w:rsidRPr="0063324D">
              <w:rPr>
                <w:rFonts w:ascii="Times New Roman" w:hAnsi="Times New Roman" w:cs="Times New Roman"/>
                <w:noProof/>
                <w:webHidden/>
                <w:sz w:val="25"/>
                <w:szCs w:val="25"/>
              </w:rPr>
              <w:t>83</w:t>
            </w:r>
            <w:r w:rsidRPr="0063324D">
              <w:rPr>
                <w:rFonts w:ascii="Times New Roman" w:hAnsi="Times New Roman" w:cs="Times New Roman"/>
                <w:noProof/>
                <w:webHidden/>
                <w:sz w:val="25"/>
                <w:szCs w:val="25"/>
              </w:rPr>
              <w:fldChar w:fldCharType="end"/>
            </w:r>
          </w:hyperlink>
        </w:p>
        <w:p w:rsidR="0063324D" w:rsidRPr="0063324D" w:rsidRDefault="00EE692D" w:rsidP="0063324D">
          <w:pPr>
            <w:pStyle w:val="35"/>
            <w:tabs>
              <w:tab w:val="right" w:leader="dot" w:pos="9214"/>
              <w:tab w:val="right" w:leader="dot" w:pos="9345"/>
            </w:tabs>
            <w:spacing w:line="240" w:lineRule="auto"/>
            <w:ind w:right="1417"/>
            <w:rPr>
              <w:rFonts w:ascii="Times New Roman" w:eastAsiaTheme="minorEastAsia" w:hAnsi="Times New Roman" w:cs="Times New Roman"/>
              <w:noProof/>
              <w:sz w:val="25"/>
              <w:szCs w:val="25"/>
              <w:lang w:eastAsia="ru-RU"/>
            </w:rPr>
          </w:pPr>
          <w:hyperlink w:anchor="_Toc177034820" w:history="1">
            <w:r w:rsidR="0063324D" w:rsidRPr="0063324D">
              <w:rPr>
                <w:rStyle w:val="aa"/>
                <w:rFonts w:ascii="Times New Roman" w:eastAsia="Times New Roman" w:hAnsi="Times New Roman" w:cs="Times New Roman"/>
                <w:noProof/>
                <w:sz w:val="25"/>
                <w:szCs w:val="25"/>
                <w:lang w:eastAsia="ru-RU"/>
              </w:rPr>
              <w:t>Статья 58. Водоо</w:t>
            </w:r>
            <w:r w:rsidR="0063324D" w:rsidRPr="0063324D">
              <w:rPr>
                <w:rStyle w:val="aa"/>
                <w:rFonts w:ascii="Times New Roman" w:eastAsia="Times New Roman" w:hAnsi="Times New Roman" w:cs="Times New Roman"/>
                <w:bCs/>
                <w:noProof/>
                <w:sz w:val="25"/>
                <w:szCs w:val="25"/>
                <w:lang w:eastAsia="ru-RU"/>
              </w:rPr>
              <w:t>хранная зона</w:t>
            </w:r>
            <w:r w:rsidR="0063324D" w:rsidRPr="0063324D">
              <w:rPr>
                <w:rFonts w:ascii="Times New Roman" w:hAnsi="Times New Roman" w:cs="Times New Roman"/>
                <w:noProof/>
                <w:webHidden/>
                <w:sz w:val="25"/>
                <w:szCs w:val="25"/>
              </w:rPr>
              <w:tab/>
            </w:r>
            <w:r w:rsidRPr="0063324D">
              <w:rPr>
                <w:rFonts w:ascii="Times New Roman" w:hAnsi="Times New Roman" w:cs="Times New Roman"/>
                <w:noProof/>
                <w:webHidden/>
                <w:sz w:val="25"/>
                <w:szCs w:val="25"/>
              </w:rPr>
              <w:fldChar w:fldCharType="begin"/>
            </w:r>
            <w:r w:rsidR="0063324D" w:rsidRPr="0063324D">
              <w:rPr>
                <w:rFonts w:ascii="Times New Roman" w:hAnsi="Times New Roman" w:cs="Times New Roman"/>
                <w:noProof/>
                <w:webHidden/>
                <w:sz w:val="25"/>
                <w:szCs w:val="25"/>
              </w:rPr>
              <w:instrText xml:space="preserve"> PAGEREF _Toc177034820 \h </w:instrText>
            </w:r>
            <w:r w:rsidRPr="0063324D">
              <w:rPr>
                <w:rFonts w:ascii="Times New Roman" w:hAnsi="Times New Roman" w:cs="Times New Roman"/>
                <w:noProof/>
                <w:webHidden/>
                <w:sz w:val="25"/>
                <w:szCs w:val="25"/>
              </w:rPr>
            </w:r>
            <w:r w:rsidRPr="0063324D">
              <w:rPr>
                <w:rFonts w:ascii="Times New Roman" w:hAnsi="Times New Roman" w:cs="Times New Roman"/>
                <w:noProof/>
                <w:webHidden/>
                <w:sz w:val="25"/>
                <w:szCs w:val="25"/>
              </w:rPr>
              <w:fldChar w:fldCharType="separate"/>
            </w:r>
            <w:r w:rsidR="0063324D" w:rsidRPr="0063324D">
              <w:rPr>
                <w:rFonts w:ascii="Times New Roman" w:hAnsi="Times New Roman" w:cs="Times New Roman"/>
                <w:noProof/>
                <w:webHidden/>
                <w:sz w:val="25"/>
                <w:szCs w:val="25"/>
              </w:rPr>
              <w:t>84</w:t>
            </w:r>
            <w:r w:rsidRPr="0063324D">
              <w:rPr>
                <w:rFonts w:ascii="Times New Roman" w:hAnsi="Times New Roman" w:cs="Times New Roman"/>
                <w:noProof/>
                <w:webHidden/>
                <w:sz w:val="25"/>
                <w:szCs w:val="25"/>
              </w:rPr>
              <w:fldChar w:fldCharType="end"/>
            </w:r>
          </w:hyperlink>
        </w:p>
        <w:p w:rsidR="0063324D" w:rsidRPr="0063324D" w:rsidRDefault="00EE692D" w:rsidP="0063324D">
          <w:pPr>
            <w:pStyle w:val="35"/>
            <w:tabs>
              <w:tab w:val="right" w:leader="dot" w:pos="9214"/>
              <w:tab w:val="right" w:leader="dot" w:pos="9345"/>
            </w:tabs>
            <w:spacing w:line="240" w:lineRule="auto"/>
            <w:ind w:right="1417"/>
            <w:rPr>
              <w:rFonts w:ascii="Times New Roman" w:eastAsiaTheme="minorEastAsia" w:hAnsi="Times New Roman" w:cs="Times New Roman"/>
              <w:noProof/>
              <w:sz w:val="25"/>
              <w:szCs w:val="25"/>
              <w:lang w:eastAsia="ru-RU"/>
            </w:rPr>
          </w:pPr>
          <w:hyperlink w:anchor="_Toc177034821" w:history="1">
            <w:r w:rsidR="0063324D" w:rsidRPr="0063324D">
              <w:rPr>
                <w:rStyle w:val="aa"/>
                <w:rFonts w:ascii="Times New Roman" w:eastAsia="Times New Roman" w:hAnsi="Times New Roman" w:cs="Times New Roman"/>
                <w:noProof/>
                <w:sz w:val="25"/>
                <w:szCs w:val="25"/>
                <w:lang w:eastAsia="ru-RU"/>
              </w:rPr>
              <w:t>Статья 59. Прибрежная защитная полоса</w:t>
            </w:r>
            <w:r w:rsidR="0063324D" w:rsidRPr="0063324D">
              <w:rPr>
                <w:rFonts w:ascii="Times New Roman" w:hAnsi="Times New Roman" w:cs="Times New Roman"/>
                <w:noProof/>
                <w:webHidden/>
                <w:sz w:val="25"/>
                <w:szCs w:val="25"/>
              </w:rPr>
              <w:tab/>
            </w:r>
            <w:r w:rsidRPr="0063324D">
              <w:rPr>
                <w:rFonts w:ascii="Times New Roman" w:hAnsi="Times New Roman" w:cs="Times New Roman"/>
                <w:noProof/>
                <w:webHidden/>
                <w:sz w:val="25"/>
                <w:szCs w:val="25"/>
              </w:rPr>
              <w:fldChar w:fldCharType="begin"/>
            </w:r>
            <w:r w:rsidR="0063324D" w:rsidRPr="0063324D">
              <w:rPr>
                <w:rFonts w:ascii="Times New Roman" w:hAnsi="Times New Roman" w:cs="Times New Roman"/>
                <w:noProof/>
                <w:webHidden/>
                <w:sz w:val="25"/>
                <w:szCs w:val="25"/>
              </w:rPr>
              <w:instrText xml:space="preserve"> PAGEREF _Toc177034821 \h </w:instrText>
            </w:r>
            <w:r w:rsidRPr="0063324D">
              <w:rPr>
                <w:rFonts w:ascii="Times New Roman" w:hAnsi="Times New Roman" w:cs="Times New Roman"/>
                <w:noProof/>
                <w:webHidden/>
                <w:sz w:val="25"/>
                <w:szCs w:val="25"/>
              </w:rPr>
            </w:r>
            <w:r w:rsidRPr="0063324D">
              <w:rPr>
                <w:rFonts w:ascii="Times New Roman" w:hAnsi="Times New Roman" w:cs="Times New Roman"/>
                <w:noProof/>
                <w:webHidden/>
                <w:sz w:val="25"/>
                <w:szCs w:val="25"/>
              </w:rPr>
              <w:fldChar w:fldCharType="separate"/>
            </w:r>
            <w:r w:rsidR="0063324D" w:rsidRPr="0063324D">
              <w:rPr>
                <w:rFonts w:ascii="Times New Roman" w:hAnsi="Times New Roman" w:cs="Times New Roman"/>
                <w:noProof/>
                <w:webHidden/>
                <w:sz w:val="25"/>
                <w:szCs w:val="25"/>
              </w:rPr>
              <w:t>86</w:t>
            </w:r>
            <w:r w:rsidRPr="0063324D">
              <w:rPr>
                <w:rFonts w:ascii="Times New Roman" w:hAnsi="Times New Roman" w:cs="Times New Roman"/>
                <w:noProof/>
                <w:webHidden/>
                <w:sz w:val="25"/>
                <w:szCs w:val="25"/>
              </w:rPr>
              <w:fldChar w:fldCharType="end"/>
            </w:r>
          </w:hyperlink>
        </w:p>
        <w:p w:rsidR="0063324D" w:rsidRPr="0063324D" w:rsidRDefault="00EE692D" w:rsidP="0063324D">
          <w:pPr>
            <w:pStyle w:val="35"/>
            <w:tabs>
              <w:tab w:val="right" w:leader="dot" w:pos="9214"/>
              <w:tab w:val="right" w:leader="dot" w:pos="9345"/>
            </w:tabs>
            <w:spacing w:line="240" w:lineRule="auto"/>
            <w:ind w:right="1417"/>
            <w:rPr>
              <w:rFonts w:ascii="Times New Roman" w:eastAsiaTheme="minorEastAsia" w:hAnsi="Times New Roman" w:cs="Times New Roman"/>
              <w:noProof/>
              <w:sz w:val="25"/>
              <w:szCs w:val="25"/>
              <w:lang w:eastAsia="ru-RU"/>
            </w:rPr>
          </w:pPr>
          <w:hyperlink w:anchor="_Toc177034822" w:history="1">
            <w:r w:rsidR="0063324D" w:rsidRPr="0063324D">
              <w:rPr>
                <w:rStyle w:val="aa"/>
                <w:rFonts w:ascii="Times New Roman" w:eastAsia="Times New Roman" w:hAnsi="Times New Roman" w:cs="Times New Roman"/>
                <w:noProof/>
                <w:sz w:val="25"/>
                <w:szCs w:val="25"/>
                <w:lang w:eastAsia="ru-RU"/>
              </w:rPr>
              <w:t>Статья 60. З</w:t>
            </w:r>
            <w:r w:rsidR="0063324D" w:rsidRPr="0063324D">
              <w:rPr>
                <w:rStyle w:val="aa"/>
                <w:rFonts w:ascii="Times New Roman" w:eastAsia="Times New Roman" w:hAnsi="Times New Roman" w:cs="Times New Roman"/>
                <w:bCs/>
                <w:noProof/>
                <w:sz w:val="25"/>
                <w:szCs w:val="25"/>
                <w:lang w:eastAsia="ru-RU"/>
              </w:rPr>
              <w:t>оны санитарной охраны источников питьевого и хозяйственно-бытового водоснабжения</w:t>
            </w:r>
            <w:r w:rsidR="0063324D" w:rsidRPr="0063324D">
              <w:rPr>
                <w:rFonts w:ascii="Times New Roman" w:hAnsi="Times New Roman" w:cs="Times New Roman"/>
                <w:noProof/>
                <w:webHidden/>
                <w:sz w:val="25"/>
                <w:szCs w:val="25"/>
              </w:rPr>
              <w:tab/>
            </w:r>
            <w:r w:rsidRPr="0063324D">
              <w:rPr>
                <w:rFonts w:ascii="Times New Roman" w:hAnsi="Times New Roman" w:cs="Times New Roman"/>
                <w:noProof/>
                <w:webHidden/>
                <w:sz w:val="25"/>
                <w:szCs w:val="25"/>
              </w:rPr>
              <w:fldChar w:fldCharType="begin"/>
            </w:r>
            <w:r w:rsidR="0063324D" w:rsidRPr="0063324D">
              <w:rPr>
                <w:rFonts w:ascii="Times New Roman" w:hAnsi="Times New Roman" w:cs="Times New Roman"/>
                <w:noProof/>
                <w:webHidden/>
                <w:sz w:val="25"/>
                <w:szCs w:val="25"/>
              </w:rPr>
              <w:instrText xml:space="preserve"> PAGEREF _Toc177034822 \h </w:instrText>
            </w:r>
            <w:r w:rsidRPr="0063324D">
              <w:rPr>
                <w:rFonts w:ascii="Times New Roman" w:hAnsi="Times New Roman" w:cs="Times New Roman"/>
                <w:noProof/>
                <w:webHidden/>
                <w:sz w:val="25"/>
                <w:szCs w:val="25"/>
              </w:rPr>
            </w:r>
            <w:r w:rsidRPr="0063324D">
              <w:rPr>
                <w:rFonts w:ascii="Times New Roman" w:hAnsi="Times New Roman" w:cs="Times New Roman"/>
                <w:noProof/>
                <w:webHidden/>
                <w:sz w:val="25"/>
                <w:szCs w:val="25"/>
              </w:rPr>
              <w:fldChar w:fldCharType="separate"/>
            </w:r>
            <w:r w:rsidR="0063324D" w:rsidRPr="0063324D">
              <w:rPr>
                <w:rFonts w:ascii="Times New Roman" w:hAnsi="Times New Roman" w:cs="Times New Roman"/>
                <w:noProof/>
                <w:webHidden/>
                <w:sz w:val="25"/>
                <w:szCs w:val="25"/>
              </w:rPr>
              <w:t>88</w:t>
            </w:r>
            <w:r w:rsidRPr="0063324D">
              <w:rPr>
                <w:rFonts w:ascii="Times New Roman" w:hAnsi="Times New Roman" w:cs="Times New Roman"/>
                <w:noProof/>
                <w:webHidden/>
                <w:sz w:val="25"/>
                <w:szCs w:val="25"/>
              </w:rPr>
              <w:fldChar w:fldCharType="end"/>
            </w:r>
          </w:hyperlink>
        </w:p>
        <w:p w:rsidR="0063324D" w:rsidRPr="0063324D" w:rsidRDefault="00EE692D" w:rsidP="0063324D">
          <w:pPr>
            <w:pStyle w:val="35"/>
            <w:tabs>
              <w:tab w:val="right" w:leader="dot" w:pos="9214"/>
              <w:tab w:val="right" w:leader="dot" w:pos="9345"/>
            </w:tabs>
            <w:spacing w:line="240" w:lineRule="auto"/>
            <w:ind w:right="1417"/>
            <w:rPr>
              <w:rFonts w:ascii="Times New Roman" w:eastAsiaTheme="minorEastAsia" w:hAnsi="Times New Roman" w:cs="Times New Roman"/>
              <w:noProof/>
              <w:sz w:val="25"/>
              <w:szCs w:val="25"/>
              <w:lang w:eastAsia="ru-RU"/>
            </w:rPr>
          </w:pPr>
          <w:hyperlink w:anchor="_Toc177034823" w:history="1">
            <w:r w:rsidR="0063324D" w:rsidRPr="0063324D">
              <w:rPr>
                <w:rStyle w:val="aa"/>
                <w:rFonts w:ascii="Times New Roman" w:eastAsiaTheme="majorEastAsia" w:hAnsi="Times New Roman" w:cs="Times New Roman"/>
                <w:bCs/>
                <w:iCs/>
                <w:noProof/>
                <w:sz w:val="25"/>
                <w:szCs w:val="25"/>
              </w:rPr>
              <w:t>Статья 61. Санитарно-защитные зоны. Санитарные разрывы</w:t>
            </w:r>
            <w:r w:rsidR="0063324D" w:rsidRPr="0063324D">
              <w:rPr>
                <w:rFonts w:ascii="Times New Roman" w:hAnsi="Times New Roman" w:cs="Times New Roman"/>
                <w:noProof/>
                <w:webHidden/>
                <w:sz w:val="25"/>
                <w:szCs w:val="25"/>
              </w:rPr>
              <w:tab/>
            </w:r>
            <w:r w:rsidRPr="0063324D">
              <w:rPr>
                <w:rFonts w:ascii="Times New Roman" w:hAnsi="Times New Roman" w:cs="Times New Roman"/>
                <w:noProof/>
                <w:webHidden/>
                <w:sz w:val="25"/>
                <w:szCs w:val="25"/>
              </w:rPr>
              <w:fldChar w:fldCharType="begin"/>
            </w:r>
            <w:r w:rsidR="0063324D" w:rsidRPr="0063324D">
              <w:rPr>
                <w:rFonts w:ascii="Times New Roman" w:hAnsi="Times New Roman" w:cs="Times New Roman"/>
                <w:noProof/>
                <w:webHidden/>
                <w:sz w:val="25"/>
                <w:szCs w:val="25"/>
              </w:rPr>
              <w:instrText xml:space="preserve"> PAGEREF _Toc177034823 \h </w:instrText>
            </w:r>
            <w:r w:rsidRPr="0063324D">
              <w:rPr>
                <w:rFonts w:ascii="Times New Roman" w:hAnsi="Times New Roman" w:cs="Times New Roman"/>
                <w:noProof/>
                <w:webHidden/>
                <w:sz w:val="25"/>
                <w:szCs w:val="25"/>
              </w:rPr>
            </w:r>
            <w:r w:rsidRPr="0063324D">
              <w:rPr>
                <w:rFonts w:ascii="Times New Roman" w:hAnsi="Times New Roman" w:cs="Times New Roman"/>
                <w:noProof/>
                <w:webHidden/>
                <w:sz w:val="25"/>
                <w:szCs w:val="25"/>
              </w:rPr>
              <w:fldChar w:fldCharType="separate"/>
            </w:r>
            <w:r w:rsidR="0063324D" w:rsidRPr="0063324D">
              <w:rPr>
                <w:rFonts w:ascii="Times New Roman" w:hAnsi="Times New Roman" w:cs="Times New Roman"/>
                <w:noProof/>
                <w:webHidden/>
                <w:sz w:val="25"/>
                <w:szCs w:val="25"/>
              </w:rPr>
              <w:t>88</w:t>
            </w:r>
            <w:r w:rsidRPr="0063324D">
              <w:rPr>
                <w:rFonts w:ascii="Times New Roman" w:hAnsi="Times New Roman" w:cs="Times New Roman"/>
                <w:noProof/>
                <w:webHidden/>
                <w:sz w:val="25"/>
                <w:szCs w:val="25"/>
              </w:rPr>
              <w:fldChar w:fldCharType="end"/>
            </w:r>
          </w:hyperlink>
        </w:p>
        <w:p w:rsidR="0063324D" w:rsidRPr="0063324D" w:rsidRDefault="00EE692D" w:rsidP="0063324D">
          <w:pPr>
            <w:pStyle w:val="24"/>
            <w:tabs>
              <w:tab w:val="right" w:leader="dot" w:pos="9214"/>
              <w:tab w:val="right" w:leader="dot" w:pos="9345"/>
            </w:tabs>
            <w:spacing w:line="240" w:lineRule="auto"/>
            <w:ind w:right="1417"/>
            <w:rPr>
              <w:rFonts w:ascii="Times New Roman" w:eastAsiaTheme="minorEastAsia" w:hAnsi="Times New Roman" w:cs="Times New Roman"/>
              <w:noProof/>
              <w:sz w:val="25"/>
              <w:szCs w:val="25"/>
              <w:lang w:eastAsia="ru-RU"/>
            </w:rPr>
          </w:pPr>
          <w:hyperlink w:anchor="_Toc177034824" w:history="1">
            <w:r w:rsidR="0063324D" w:rsidRPr="0063324D">
              <w:rPr>
                <w:rStyle w:val="aa"/>
                <w:rFonts w:ascii="Times New Roman" w:eastAsiaTheme="majorEastAsia" w:hAnsi="Times New Roman" w:cs="Times New Roman"/>
                <w:bCs/>
                <w:noProof/>
                <w:sz w:val="25"/>
                <w:szCs w:val="25"/>
              </w:rPr>
              <w:t>Приложение 1. Карта градостроительного зонирования населенных пунктов, входящих в состав сельского поселения Новая Балкария</w:t>
            </w:r>
            <w:r w:rsidR="0063324D" w:rsidRPr="0063324D">
              <w:rPr>
                <w:rFonts w:ascii="Times New Roman" w:hAnsi="Times New Roman" w:cs="Times New Roman"/>
                <w:noProof/>
                <w:webHidden/>
                <w:sz w:val="25"/>
                <w:szCs w:val="25"/>
              </w:rPr>
              <w:tab/>
            </w:r>
            <w:r w:rsidRPr="0063324D">
              <w:rPr>
                <w:rFonts w:ascii="Times New Roman" w:hAnsi="Times New Roman" w:cs="Times New Roman"/>
                <w:noProof/>
                <w:webHidden/>
                <w:sz w:val="25"/>
                <w:szCs w:val="25"/>
              </w:rPr>
              <w:fldChar w:fldCharType="begin"/>
            </w:r>
            <w:r w:rsidR="0063324D" w:rsidRPr="0063324D">
              <w:rPr>
                <w:rFonts w:ascii="Times New Roman" w:hAnsi="Times New Roman" w:cs="Times New Roman"/>
                <w:noProof/>
                <w:webHidden/>
                <w:sz w:val="25"/>
                <w:szCs w:val="25"/>
              </w:rPr>
              <w:instrText xml:space="preserve"> PAGEREF _Toc177034824 \h </w:instrText>
            </w:r>
            <w:r w:rsidRPr="0063324D">
              <w:rPr>
                <w:rFonts w:ascii="Times New Roman" w:hAnsi="Times New Roman" w:cs="Times New Roman"/>
                <w:noProof/>
                <w:webHidden/>
                <w:sz w:val="25"/>
                <w:szCs w:val="25"/>
              </w:rPr>
            </w:r>
            <w:r w:rsidRPr="0063324D">
              <w:rPr>
                <w:rFonts w:ascii="Times New Roman" w:hAnsi="Times New Roman" w:cs="Times New Roman"/>
                <w:noProof/>
                <w:webHidden/>
                <w:sz w:val="25"/>
                <w:szCs w:val="25"/>
              </w:rPr>
              <w:fldChar w:fldCharType="separate"/>
            </w:r>
            <w:r w:rsidR="0063324D" w:rsidRPr="0063324D">
              <w:rPr>
                <w:rFonts w:ascii="Times New Roman" w:hAnsi="Times New Roman" w:cs="Times New Roman"/>
                <w:noProof/>
                <w:webHidden/>
                <w:sz w:val="25"/>
                <w:szCs w:val="25"/>
              </w:rPr>
              <w:t>91</w:t>
            </w:r>
            <w:r w:rsidRPr="0063324D">
              <w:rPr>
                <w:rFonts w:ascii="Times New Roman" w:hAnsi="Times New Roman" w:cs="Times New Roman"/>
                <w:noProof/>
                <w:webHidden/>
                <w:sz w:val="25"/>
                <w:szCs w:val="25"/>
              </w:rPr>
              <w:fldChar w:fldCharType="end"/>
            </w:r>
          </w:hyperlink>
        </w:p>
        <w:p w:rsidR="0063324D" w:rsidRPr="0063324D" w:rsidRDefault="00EE692D" w:rsidP="0063324D">
          <w:pPr>
            <w:pStyle w:val="24"/>
            <w:tabs>
              <w:tab w:val="right" w:leader="dot" w:pos="9214"/>
              <w:tab w:val="right" w:leader="dot" w:pos="9345"/>
            </w:tabs>
            <w:spacing w:line="240" w:lineRule="auto"/>
            <w:ind w:right="1417"/>
            <w:rPr>
              <w:rFonts w:ascii="Times New Roman" w:eastAsiaTheme="minorEastAsia" w:hAnsi="Times New Roman" w:cs="Times New Roman"/>
              <w:noProof/>
              <w:sz w:val="25"/>
              <w:szCs w:val="25"/>
              <w:lang w:eastAsia="ru-RU"/>
            </w:rPr>
          </w:pPr>
          <w:hyperlink w:anchor="_Toc177034825" w:history="1">
            <w:r w:rsidR="0063324D" w:rsidRPr="0063324D">
              <w:rPr>
                <w:rStyle w:val="aa"/>
                <w:rFonts w:ascii="Times New Roman" w:eastAsiaTheme="majorEastAsia" w:hAnsi="Times New Roman" w:cs="Times New Roman"/>
                <w:bCs/>
                <w:noProof/>
                <w:sz w:val="25"/>
                <w:szCs w:val="25"/>
              </w:rPr>
              <w:t>Приложение 2. Карта зон с особыми условиями использования территории сельского поселения Новая Балкария</w:t>
            </w:r>
            <w:r w:rsidR="0063324D" w:rsidRPr="0063324D">
              <w:rPr>
                <w:rFonts w:ascii="Times New Roman" w:hAnsi="Times New Roman" w:cs="Times New Roman"/>
                <w:noProof/>
                <w:webHidden/>
                <w:sz w:val="25"/>
                <w:szCs w:val="25"/>
              </w:rPr>
              <w:tab/>
            </w:r>
            <w:r w:rsidRPr="0063324D">
              <w:rPr>
                <w:rFonts w:ascii="Times New Roman" w:hAnsi="Times New Roman" w:cs="Times New Roman"/>
                <w:noProof/>
                <w:webHidden/>
                <w:sz w:val="25"/>
                <w:szCs w:val="25"/>
              </w:rPr>
              <w:fldChar w:fldCharType="begin"/>
            </w:r>
            <w:r w:rsidR="0063324D" w:rsidRPr="0063324D">
              <w:rPr>
                <w:rFonts w:ascii="Times New Roman" w:hAnsi="Times New Roman" w:cs="Times New Roman"/>
                <w:noProof/>
                <w:webHidden/>
                <w:sz w:val="25"/>
                <w:szCs w:val="25"/>
              </w:rPr>
              <w:instrText xml:space="preserve"> PAGEREF _Toc177034825 \h </w:instrText>
            </w:r>
            <w:r w:rsidRPr="0063324D">
              <w:rPr>
                <w:rFonts w:ascii="Times New Roman" w:hAnsi="Times New Roman" w:cs="Times New Roman"/>
                <w:noProof/>
                <w:webHidden/>
                <w:sz w:val="25"/>
                <w:szCs w:val="25"/>
              </w:rPr>
            </w:r>
            <w:r w:rsidRPr="0063324D">
              <w:rPr>
                <w:rFonts w:ascii="Times New Roman" w:hAnsi="Times New Roman" w:cs="Times New Roman"/>
                <w:noProof/>
                <w:webHidden/>
                <w:sz w:val="25"/>
                <w:szCs w:val="25"/>
              </w:rPr>
              <w:fldChar w:fldCharType="separate"/>
            </w:r>
            <w:r w:rsidR="0063324D" w:rsidRPr="0063324D">
              <w:rPr>
                <w:rFonts w:ascii="Times New Roman" w:hAnsi="Times New Roman" w:cs="Times New Roman"/>
                <w:noProof/>
                <w:webHidden/>
                <w:sz w:val="25"/>
                <w:szCs w:val="25"/>
              </w:rPr>
              <w:t>91</w:t>
            </w:r>
            <w:r w:rsidRPr="0063324D">
              <w:rPr>
                <w:rFonts w:ascii="Times New Roman" w:hAnsi="Times New Roman" w:cs="Times New Roman"/>
                <w:noProof/>
                <w:webHidden/>
                <w:sz w:val="25"/>
                <w:szCs w:val="25"/>
              </w:rPr>
              <w:fldChar w:fldCharType="end"/>
            </w:r>
          </w:hyperlink>
        </w:p>
        <w:p w:rsidR="00CF63B6" w:rsidRPr="0063324D" w:rsidRDefault="00EE692D" w:rsidP="0063324D">
          <w:pPr>
            <w:pStyle w:val="24"/>
            <w:tabs>
              <w:tab w:val="right" w:leader="dot" w:pos="9214"/>
              <w:tab w:val="right" w:leader="dot" w:pos="9345"/>
            </w:tabs>
            <w:spacing w:line="240" w:lineRule="auto"/>
            <w:ind w:right="1417"/>
            <w:rPr>
              <w:rFonts w:ascii="Times New Roman" w:hAnsi="Times New Roman" w:cs="Times New Roman"/>
              <w:sz w:val="25"/>
              <w:szCs w:val="25"/>
            </w:rPr>
          </w:pPr>
          <w:r w:rsidRPr="0063324D">
            <w:rPr>
              <w:rFonts w:ascii="Times New Roman" w:hAnsi="Times New Roman" w:cs="Times New Roman"/>
              <w:bCs/>
              <w:sz w:val="25"/>
              <w:szCs w:val="25"/>
            </w:rPr>
            <w:fldChar w:fldCharType="end"/>
          </w:r>
        </w:p>
      </w:sdtContent>
    </w:sdt>
    <w:p w:rsidR="00542C59" w:rsidRDefault="00542C59">
      <w:pPr>
        <w:rPr>
          <w:rFonts w:ascii="Times New Roman" w:hAnsi="Times New Roman" w:cs="Times New Roman"/>
          <w:sz w:val="26"/>
          <w:szCs w:val="26"/>
        </w:rPr>
      </w:pPr>
      <w:r>
        <w:rPr>
          <w:rFonts w:ascii="Times New Roman" w:hAnsi="Times New Roman" w:cs="Times New Roman"/>
          <w:sz w:val="26"/>
          <w:szCs w:val="26"/>
        </w:rPr>
        <w:br w:type="page"/>
      </w:r>
    </w:p>
    <w:p w:rsidR="00657B64" w:rsidRPr="00031647" w:rsidRDefault="007B5F7A" w:rsidP="00FD0D26">
      <w:pPr>
        <w:pStyle w:val="1"/>
        <w:spacing w:before="120" w:after="120"/>
        <w:rPr>
          <w:rFonts w:ascii="Times New Roman" w:hAnsi="Times New Roman" w:cs="Times New Roman"/>
          <w:sz w:val="26"/>
          <w:szCs w:val="26"/>
        </w:rPr>
      </w:pPr>
      <w:bookmarkStart w:id="1" w:name="_Toc177034745"/>
      <w:r w:rsidRPr="00031647">
        <w:rPr>
          <w:rFonts w:ascii="Times New Roman" w:hAnsi="Times New Roman" w:cs="Times New Roman"/>
          <w:sz w:val="26"/>
          <w:szCs w:val="26"/>
        </w:rPr>
        <w:lastRenderedPageBreak/>
        <w:t>Часть</w:t>
      </w:r>
      <w:r w:rsidR="00B43E8A" w:rsidRPr="00031647">
        <w:rPr>
          <w:rFonts w:ascii="Times New Roman" w:hAnsi="Times New Roman" w:cs="Times New Roman"/>
          <w:sz w:val="26"/>
          <w:szCs w:val="26"/>
        </w:rPr>
        <w:t xml:space="preserve"> I. </w:t>
      </w:r>
      <w:r w:rsidRPr="00031647">
        <w:rPr>
          <w:rFonts w:ascii="Times New Roman" w:hAnsi="Times New Roman" w:cs="Times New Roman"/>
          <w:sz w:val="26"/>
          <w:szCs w:val="26"/>
        </w:rPr>
        <w:t xml:space="preserve">Порядок применения правил землепользования и застройки </w:t>
      </w:r>
      <w:r w:rsidR="007D220A">
        <w:rPr>
          <w:rFonts w:ascii="Times New Roman" w:hAnsi="Times New Roman" w:cs="Times New Roman"/>
          <w:sz w:val="26"/>
          <w:szCs w:val="26"/>
        </w:rPr>
        <w:t xml:space="preserve">сельского поселения </w:t>
      </w:r>
      <w:r w:rsidR="00A42EC2">
        <w:rPr>
          <w:rFonts w:ascii="Times New Roman" w:hAnsi="Times New Roman" w:cs="Times New Roman"/>
          <w:sz w:val="26"/>
          <w:szCs w:val="26"/>
        </w:rPr>
        <w:t>Новая Балкария</w:t>
      </w:r>
      <w:r w:rsidRPr="00031647">
        <w:rPr>
          <w:rFonts w:ascii="Times New Roman" w:hAnsi="Times New Roman" w:cs="Times New Roman"/>
          <w:sz w:val="26"/>
          <w:szCs w:val="26"/>
        </w:rPr>
        <w:t xml:space="preserve">и внесения </w:t>
      </w:r>
      <w:r w:rsidR="007D220A">
        <w:rPr>
          <w:rFonts w:ascii="Times New Roman" w:hAnsi="Times New Roman" w:cs="Times New Roman"/>
          <w:sz w:val="26"/>
          <w:szCs w:val="26"/>
        </w:rPr>
        <w:t xml:space="preserve">в них </w:t>
      </w:r>
      <w:r w:rsidRPr="00031647">
        <w:rPr>
          <w:rFonts w:ascii="Times New Roman" w:hAnsi="Times New Roman" w:cs="Times New Roman"/>
          <w:sz w:val="26"/>
          <w:szCs w:val="26"/>
        </w:rPr>
        <w:t>изменений</w:t>
      </w:r>
      <w:bookmarkEnd w:id="1"/>
    </w:p>
    <w:p w:rsidR="006C2941" w:rsidRPr="00031647" w:rsidRDefault="00896944" w:rsidP="00FD0D26">
      <w:pPr>
        <w:pStyle w:val="2"/>
        <w:spacing w:before="120" w:after="120"/>
        <w:rPr>
          <w:rFonts w:ascii="Times New Roman" w:hAnsi="Times New Roman" w:cs="Times New Roman"/>
          <w:sz w:val="26"/>
          <w:szCs w:val="26"/>
        </w:rPr>
      </w:pPr>
      <w:bookmarkStart w:id="2" w:name="_Toc177034746"/>
      <w:r w:rsidRPr="00031647">
        <w:rPr>
          <w:rFonts w:ascii="Times New Roman" w:hAnsi="Times New Roman" w:cs="Times New Roman"/>
          <w:i w:val="0"/>
          <w:sz w:val="26"/>
          <w:szCs w:val="26"/>
        </w:rPr>
        <w:t xml:space="preserve">Глава </w:t>
      </w:r>
      <w:r w:rsidR="006C2941" w:rsidRPr="00031647">
        <w:rPr>
          <w:rFonts w:ascii="Times New Roman" w:hAnsi="Times New Roman" w:cs="Times New Roman"/>
          <w:i w:val="0"/>
          <w:sz w:val="26"/>
          <w:szCs w:val="26"/>
        </w:rPr>
        <w:t>1. Общие положения</w:t>
      </w:r>
      <w:bookmarkEnd w:id="2"/>
    </w:p>
    <w:p w:rsidR="00896944" w:rsidRPr="00031647" w:rsidRDefault="00896944" w:rsidP="00FD0D26">
      <w:pPr>
        <w:pStyle w:val="Default"/>
        <w:spacing w:before="120" w:after="120"/>
        <w:outlineLvl w:val="2"/>
        <w:rPr>
          <w:i/>
          <w:iCs/>
          <w:color w:val="auto"/>
          <w:sz w:val="26"/>
          <w:szCs w:val="26"/>
        </w:rPr>
      </w:pPr>
      <w:bookmarkStart w:id="3" w:name="_Toc177034747"/>
      <w:r w:rsidRPr="00031647">
        <w:rPr>
          <w:b/>
          <w:iCs/>
          <w:color w:val="auto"/>
          <w:sz w:val="26"/>
          <w:szCs w:val="26"/>
        </w:rPr>
        <w:t xml:space="preserve">Статья 1. </w:t>
      </w:r>
      <w:r w:rsidRPr="00031647">
        <w:rPr>
          <w:b/>
          <w:bCs/>
          <w:color w:val="auto"/>
          <w:sz w:val="26"/>
          <w:szCs w:val="26"/>
        </w:rPr>
        <w:t>Предмет регулирования и цели подготовки Правил землепользования и застройки</w:t>
      </w:r>
      <w:bookmarkEnd w:id="3"/>
    </w:p>
    <w:p w:rsidR="0002777B" w:rsidRDefault="00D23219" w:rsidP="00031647">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1.</w:t>
      </w:r>
      <w:r w:rsidR="00E10E9C">
        <w:rPr>
          <w:rFonts w:ascii="Times New Roman" w:eastAsia="Times New Roman" w:hAnsi="Times New Roman" w:cs="Times New Roman"/>
          <w:sz w:val="26"/>
          <w:szCs w:val="26"/>
          <w:lang w:eastAsia="zh-CN"/>
        </w:rPr>
        <w:t> </w:t>
      </w:r>
      <w:r w:rsidR="00896944" w:rsidRPr="00031647">
        <w:rPr>
          <w:rFonts w:ascii="Times New Roman" w:eastAsia="Times New Roman" w:hAnsi="Times New Roman" w:cs="Times New Roman"/>
          <w:sz w:val="26"/>
          <w:szCs w:val="26"/>
          <w:lang w:eastAsia="zh-CN"/>
        </w:rPr>
        <w:t xml:space="preserve">Правила землепользования и застройки </w:t>
      </w:r>
      <w:r w:rsidR="006B1B43">
        <w:rPr>
          <w:rFonts w:ascii="Times New Roman" w:eastAsia="Times New Roman" w:hAnsi="Times New Roman" w:cs="Times New Roman"/>
          <w:sz w:val="26"/>
          <w:szCs w:val="26"/>
          <w:lang w:eastAsia="zh-CN"/>
        </w:rPr>
        <w:t>сельского</w:t>
      </w:r>
      <w:r w:rsidR="00896944" w:rsidRPr="00031647">
        <w:rPr>
          <w:rFonts w:ascii="Times New Roman" w:eastAsia="Times New Roman" w:hAnsi="Times New Roman" w:cs="Times New Roman"/>
          <w:sz w:val="26"/>
          <w:szCs w:val="26"/>
          <w:lang w:eastAsia="zh-CN"/>
        </w:rPr>
        <w:t xml:space="preserve"> поселения </w:t>
      </w:r>
      <w:r w:rsidR="00A42EC2">
        <w:rPr>
          <w:rFonts w:ascii="Times New Roman" w:eastAsia="Times New Roman" w:hAnsi="Times New Roman" w:cs="Times New Roman"/>
          <w:sz w:val="26"/>
          <w:szCs w:val="26"/>
          <w:lang w:eastAsia="zh-CN"/>
        </w:rPr>
        <w:t>Новая Балкария</w:t>
      </w:r>
      <w:r w:rsidR="00002CAC">
        <w:rPr>
          <w:rFonts w:ascii="Times New Roman" w:eastAsia="Times New Roman" w:hAnsi="Times New Roman" w:cs="Times New Roman"/>
          <w:sz w:val="26"/>
          <w:szCs w:val="26"/>
          <w:lang w:eastAsia="zh-CN"/>
        </w:rPr>
        <w:t>Терского</w:t>
      </w:r>
      <w:r w:rsidR="00896944" w:rsidRPr="00031647">
        <w:rPr>
          <w:rFonts w:ascii="Times New Roman" w:eastAsia="Times New Roman" w:hAnsi="Times New Roman" w:cs="Times New Roman"/>
          <w:sz w:val="26"/>
          <w:szCs w:val="26"/>
          <w:lang w:eastAsia="zh-CN"/>
        </w:rPr>
        <w:t xml:space="preserve"> муниципального района Кабардино-Балкарской Республики </w:t>
      </w:r>
      <w:r w:rsidR="004E191D" w:rsidRPr="00031647">
        <w:rPr>
          <w:rFonts w:ascii="Times New Roman" w:eastAsia="Times New Roman" w:hAnsi="Times New Roman" w:cs="Times New Roman"/>
          <w:sz w:val="26"/>
          <w:szCs w:val="26"/>
          <w:lang w:eastAsia="zh-CN"/>
        </w:rPr>
        <w:t>(далее – Правила)</w:t>
      </w:r>
      <w:r w:rsidR="0002777B">
        <w:rPr>
          <w:rFonts w:ascii="Times New Roman" w:hAnsi="Times New Roman" w:cs="Times New Roman"/>
          <w:sz w:val="26"/>
          <w:szCs w:val="26"/>
        </w:rPr>
        <w:t xml:space="preserve">– </w:t>
      </w:r>
      <w:r w:rsidR="00896944" w:rsidRPr="00031647">
        <w:rPr>
          <w:rFonts w:ascii="Times New Roman" w:eastAsia="Times New Roman" w:hAnsi="Times New Roman" w:cs="Times New Roman"/>
          <w:sz w:val="26"/>
          <w:szCs w:val="26"/>
          <w:lang w:eastAsia="zh-CN"/>
        </w:rPr>
        <w:t>документградостроительного зонирования</w:t>
      </w:r>
      <w:r w:rsidR="0002777B">
        <w:rPr>
          <w:rFonts w:ascii="Times New Roman" w:eastAsia="Times New Roman" w:hAnsi="Times New Roman" w:cs="Times New Roman"/>
          <w:sz w:val="26"/>
          <w:szCs w:val="26"/>
          <w:lang w:eastAsia="zh-CN"/>
        </w:rPr>
        <w:t xml:space="preserve">, </w:t>
      </w:r>
      <w:r w:rsidR="0002777B" w:rsidRPr="0002777B">
        <w:rPr>
          <w:rFonts w:ascii="Times New Roman" w:eastAsia="Times New Roman" w:hAnsi="Times New Roman" w:cs="Times New Roman"/>
          <w:sz w:val="26"/>
          <w:szCs w:val="26"/>
          <w:lang w:eastAsia="zh-CN"/>
        </w:rPr>
        <w:t>устанавливающий порядок применения Правил и порядок внесения изменений в Правила, территориальные зоны, градостроительные регламенты.</w:t>
      </w:r>
    </w:p>
    <w:p w:rsidR="0002777B" w:rsidRDefault="0002777B" w:rsidP="00031647">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Pr>
          <w:rFonts w:ascii="Times New Roman" w:eastAsia="Times New Roman" w:hAnsi="Times New Roman" w:cs="Times New Roman"/>
          <w:sz w:val="26"/>
          <w:szCs w:val="26"/>
          <w:lang w:eastAsia="zh-CN"/>
        </w:rPr>
        <w:t>Настоящие Правила подготовлены</w:t>
      </w:r>
      <w:r w:rsidRPr="0002777B">
        <w:rPr>
          <w:rFonts w:ascii="Times New Roman" w:eastAsia="Times New Roman" w:hAnsi="Times New Roman" w:cs="Times New Roman"/>
          <w:sz w:val="26"/>
          <w:szCs w:val="26"/>
          <w:lang w:eastAsia="zh-CN"/>
        </w:rPr>
        <w:t xml:space="preserve"> в соответствии с Градостроительным кодексом Российской Федерации, Земельным кодексом Российской Федерации, Федеральным законом от 06.10.2003 № 131-ФЗ «Об общих принципах организации местного самоуправления в Российской Федерации», законами и нормативными правовыми актами Кабардино-Балкарской Республики, </w:t>
      </w:r>
      <w:r w:rsidR="00002CAC">
        <w:rPr>
          <w:rFonts w:ascii="Times New Roman" w:eastAsia="Times New Roman" w:hAnsi="Times New Roman" w:cs="Times New Roman"/>
          <w:sz w:val="26"/>
          <w:szCs w:val="26"/>
          <w:lang w:eastAsia="zh-CN"/>
        </w:rPr>
        <w:t>Терского</w:t>
      </w:r>
      <w:r w:rsidRPr="0002777B">
        <w:rPr>
          <w:rFonts w:ascii="Times New Roman" w:eastAsia="Times New Roman" w:hAnsi="Times New Roman" w:cs="Times New Roman"/>
          <w:sz w:val="26"/>
          <w:szCs w:val="26"/>
          <w:lang w:eastAsia="zh-CN"/>
        </w:rPr>
        <w:t xml:space="preserve"> муниципального района, сельского поселения </w:t>
      </w:r>
      <w:r w:rsidR="00A42EC2">
        <w:rPr>
          <w:rFonts w:ascii="Times New Roman" w:eastAsia="Times New Roman" w:hAnsi="Times New Roman" w:cs="Times New Roman"/>
          <w:sz w:val="26"/>
          <w:szCs w:val="26"/>
          <w:lang w:eastAsia="zh-CN"/>
        </w:rPr>
        <w:t>Новая Балкария</w:t>
      </w:r>
      <w:r w:rsidRPr="0002777B">
        <w:rPr>
          <w:rFonts w:ascii="Times New Roman" w:eastAsia="Times New Roman" w:hAnsi="Times New Roman" w:cs="Times New Roman"/>
          <w:sz w:val="26"/>
          <w:szCs w:val="26"/>
          <w:lang w:eastAsia="zh-CN"/>
        </w:rPr>
        <w:t xml:space="preserve">, генеральным планом сельского поселения </w:t>
      </w:r>
      <w:r w:rsidR="00A42EC2">
        <w:rPr>
          <w:rFonts w:ascii="Times New Roman" w:eastAsia="Times New Roman" w:hAnsi="Times New Roman" w:cs="Times New Roman"/>
          <w:sz w:val="26"/>
          <w:szCs w:val="26"/>
          <w:lang w:eastAsia="zh-CN"/>
        </w:rPr>
        <w:t>Новая Балкария</w:t>
      </w:r>
      <w:r>
        <w:rPr>
          <w:rFonts w:ascii="Times New Roman" w:eastAsia="Times New Roman" w:hAnsi="Times New Roman" w:cs="Times New Roman"/>
          <w:sz w:val="26"/>
          <w:szCs w:val="26"/>
          <w:lang w:eastAsia="zh-CN"/>
        </w:rPr>
        <w:t>.</w:t>
      </w:r>
    </w:p>
    <w:p w:rsidR="0002777B" w:rsidRDefault="00D23219" w:rsidP="0002777B">
      <w:pPr>
        <w:tabs>
          <w:tab w:val="decimal" w:pos="0"/>
        </w:tabs>
        <w:suppressAutoHyphens/>
        <w:spacing w:after="0" w:line="240" w:lineRule="auto"/>
        <w:ind w:firstLine="709"/>
        <w:jc w:val="both"/>
        <w:rPr>
          <w:rFonts w:ascii="Times New Roman" w:hAnsi="Times New Roman" w:cs="Times New Roman"/>
          <w:color w:val="000000"/>
          <w:spacing w:val="-2"/>
          <w:sz w:val="26"/>
          <w:szCs w:val="26"/>
        </w:rPr>
      </w:pPr>
      <w:r w:rsidRPr="0002777B">
        <w:rPr>
          <w:rFonts w:ascii="Times New Roman" w:eastAsia="Times New Roman" w:hAnsi="Times New Roman" w:cs="Times New Roman"/>
          <w:sz w:val="26"/>
          <w:szCs w:val="26"/>
          <w:lang w:eastAsia="zh-CN"/>
        </w:rPr>
        <w:t>2.</w:t>
      </w:r>
      <w:r w:rsidR="00E10E9C" w:rsidRPr="0002777B">
        <w:rPr>
          <w:rFonts w:ascii="Times New Roman" w:eastAsia="Times New Roman" w:hAnsi="Times New Roman" w:cs="Times New Roman"/>
          <w:sz w:val="26"/>
          <w:szCs w:val="26"/>
          <w:lang w:eastAsia="zh-CN"/>
        </w:rPr>
        <w:t> </w:t>
      </w:r>
      <w:r w:rsidR="00E56BCE" w:rsidRPr="00E56BCE">
        <w:rPr>
          <w:rFonts w:ascii="Times New Roman" w:eastAsia="Times New Roman" w:hAnsi="Times New Roman" w:cs="Times New Roman"/>
          <w:sz w:val="26"/>
          <w:szCs w:val="26"/>
          <w:lang w:eastAsia="zh-CN"/>
        </w:rPr>
        <w:t xml:space="preserve">Правила </w:t>
      </w:r>
      <w:r w:rsidR="00E56BCE" w:rsidRPr="00E56BCE">
        <w:rPr>
          <w:rFonts w:ascii="Times New Roman" w:hAnsi="Times New Roman" w:cs="Times New Roman"/>
          <w:color w:val="000000"/>
          <w:spacing w:val="-2"/>
          <w:sz w:val="26"/>
          <w:szCs w:val="26"/>
        </w:rPr>
        <w:t>землепользования и застройки разрабатываются в целях:</w:t>
      </w:r>
    </w:p>
    <w:p w:rsidR="00E56BCE" w:rsidRPr="00E56BCE" w:rsidRDefault="00E56BCE" w:rsidP="00E56BCE">
      <w:pPr>
        <w:tabs>
          <w:tab w:val="decimal" w:pos="0"/>
        </w:tabs>
        <w:suppressAutoHyphens/>
        <w:spacing w:after="0" w:line="240" w:lineRule="auto"/>
        <w:ind w:firstLine="709"/>
        <w:jc w:val="both"/>
        <w:rPr>
          <w:rFonts w:ascii="Times New Roman" w:hAnsi="Times New Roman" w:cs="Times New Roman"/>
          <w:color w:val="000000"/>
          <w:spacing w:val="-2"/>
          <w:sz w:val="26"/>
          <w:szCs w:val="26"/>
        </w:rPr>
      </w:pPr>
      <w:r w:rsidRPr="00E56BCE">
        <w:rPr>
          <w:rFonts w:ascii="Times New Roman" w:hAnsi="Times New Roman" w:cs="Times New Roman"/>
          <w:color w:val="000000"/>
          <w:spacing w:val="-2"/>
          <w:sz w:val="26"/>
          <w:szCs w:val="26"/>
        </w:rPr>
        <w:t>1) создания условий для устойчивого развития территорий муниципальных образований, сохранения окружающей среды и объектов культурного наследия;</w:t>
      </w:r>
    </w:p>
    <w:p w:rsidR="00E56BCE" w:rsidRPr="00E56BCE" w:rsidRDefault="00E56BCE" w:rsidP="00E56BCE">
      <w:pPr>
        <w:tabs>
          <w:tab w:val="decimal" w:pos="0"/>
        </w:tabs>
        <w:suppressAutoHyphens/>
        <w:spacing w:after="0" w:line="240" w:lineRule="auto"/>
        <w:ind w:firstLine="709"/>
        <w:jc w:val="both"/>
        <w:rPr>
          <w:rFonts w:ascii="Times New Roman" w:hAnsi="Times New Roman" w:cs="Times New Roman"/>
          <w:color w:val="000000"/>
          <w:spacing w:val="-2"/>
          <w:sz w:val="26"/>
          <w:szCs w:val="26"/>
        </w:rPr>
      </w:pPr>
      <w:r w:rsidRPr="00E56BCE">
        <w:rPr>
          <w:rFonts w:ascii="Times New Roman" w:hAnsi="Times New Roman" w:cs="Times New Roman"/>
          <w:color w:val="000000"/>
          <w:spacing w:val="-2"/>
          <w:sz w:val="26"/>
          <w:szCs w:val="26"/>
        </w:rPr>
        <w:t>2)</w:t>
      </w:r>
      <w:r>
        <w:rPr>
          <w:rFonts w:ascii="Times New Roman" w:hAnsi="Times New Roman" w:cs="Times New Roman"/>
          <w:color w:val="000000"/>
          <w:spacing w:val="-2"/>
          <w:sz w:val="26"/>
          <w:szCs w:val="26"/>
        </w:rPr>
        <w:t> </w:t>
      </w:r>
      <w:r w:rsidRPr="00E56BCE">
        <w:rPr>
          <w:rFonts w:ascii="Times New Roman" w:hAnsi="Times New Roman" w:cs="Times New Roman"/>
          <w:color w:val="000000"/>
          <w:spacing w:val="-2"/>
          <w:sz w:val="26"/>
          <w:szCs w:val="26"/>
        </w:rPr>
        <w:t>создания условий для планировки территорий муниципальных образований;</w:t>
      </w:r>
    </w:p>
    <w:p w:rsidR="00E56BCE" w:rsidRPr="00E56BCE" w:rsidRDefault="00E56BCE" w:rsidP="00E56BCE">
      <w:pPr>
        <w:tabs>
          <w:tab w:val="decimal" w:pos="0"/>
        </w:tabs>
        <w:suppressAutoHyphens/>
        <w:spacing w:after="0" w:line="240" w:lineRule="auto"/>
        <w:ind w:firstLine="709"/>
        <w:jc w:val="both"/>
        <w:rPr>
          <w:rFonts w:ascii="Times New Roman" w:hAnsi="Times New Roman" w:cs="Times New Roman"/>
          <w:color w:val="000000"/>
          <w:spacing w:val="-2"/>
          <w:sz w:val="26"/>
          <w:szCs w:val="26"/>
        </w:rPr>
      </w:pPr>
      <w:r w:rsidRPr="00E56BCE">
        <w:rPr>
          <w:rFonts w:ascii="Times New Roman" w:hAnsi="Times New Roman" w:cs="Times New Roman"/>
          <w:color w:val="000000"/>
          <w:spacing w:val="-2"/>
          <w:sz w:val="26"/>
          <w:szCs w:val="26"/>
        </w:rP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E56BCE" w:rsidRDefault="00E56BCE" w:rsidP="00E56BCE">
      <w:pPr>
        <w:tabs>
          <w:tab w:val="decimal" w:pos="0"/>
        </w:tabs>
        <w:suppressAutoHyphens/>
        <w:spacing w:after="0" w:line="240" w:lineRule="auto"/>
        <w:ind w:firstLine="709"/>
        <w:jc w:val="both"/>
        <w:rPr>
          <w:rFonts w:ascii="Times New Roman" w:hAnsi="Times New Roman" w:cs="Times New Roman"/>
          <w:color w:val="000000"/>
          <w:spacing w:val="-2"/>
          <w:sz w:val="26"/>
          <w:szCs w:val="26"/>
        </w:rPr>
      </w:pPr>
      <w:r w:rsidRPr="00E56BCE">
        <w:rPr>
          <w:rFonts w:ascii="Times New Roman" w:hAnsi="Times New Roman" w:cs="Times New Roman"/>
          <w:color w:val="000000"/>
          <w:spacing w:val="-2"/>
          <w:sz w:val="26"/>
          <w:szCs w:val="26"/>
        </w:rPr>
        <w:t>4)</w:t>
      </w:r>
      <w:r>
        <w:rPr>
          <w:rFonts w:ascii="Times New Roman" w:hAnsi="Times New Roman" w:cs="Times New Roman"/>
          <w:color w:val="000000"/>
          <w:spacing w:val="-2"/>
          <w:sz w:val="26"/>
          <w:szCs w:val="26"/>
        </w:rPr>
        <w:t> </w:t>
      </w:r>
      <w:r w:rsidRPr="00E56BCE">
        <w:rPr>
          <w:rFonts w:ascii="Times New Roman" w:hAnsi="Times New Roman" w:cs="Times New Roman"/>
          <w:color w:val="000000"/>
          <w:spacing w:val="-2"/>
          <w:sz w:val="26"/>
          <w:szCs w:val="26"/>
        </w:rPr>
        <w:t>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E56BCE" w:rsidRPr="00E56BCE" w:rsidRDefault="003E01EE" w:rsidP="00E56BCE">
      <w:pPr>
        <w:spacing w:after="0" w:line="240" w:lineRule="auto"/>
        <w:ind w:firstLine="709"/>
        <w:jc w:val="both"/>
        <w:rPr>
          <w:rFonts w:ascii="Times New Roman" w:eastAsia="Times New Roman" w:hAnsi="Times New Roman" w:cs="Times New Roman"/>
          <w:sz w:val="26"/>
          <w:szCs w:val="26"/>
          <w:lang w:eastAsia="ru-RU"/>
        </w:rPr>
      </w:pPr>
      <w:r w:rsidRPr="003E01EE">
        <w:rPr>
          <w:rFonts w:ascii="Times New Roman" w:eastAsia="Times New Roman" w:hAnsi="Times New Roman" w:cs="Times New Roman"/>
          <w:sz w:val="26"/>
          <w:szCs w:val="26"/>
          <w:lang w:eastAsia="ru-RU"/>
        </w:rPr>
        <w:t xml:space="preserve">3. </w:t>
      </w:r>
      <w:r w:rsidR="00E56BCE" w:rsidRPr="00E56BCE">
        <w:rPr>
          <w:rFonts w:ascii="Times New Roman" w:eastAsia="Times New Roman" w:hAnsi="Times New Roman" w:cs="Times New Roman"/>
          <w:sz w:val="26"/>
          <w:szCs w:val="26"/>
          <w:lang w:eastAsia="ru-RU"/>
        </w:rPr>
        <w:t>Правила землепользования и застройки включают в себя:</w:t>
      </w:r>
    </w:p>
    <w:p w:rsidR="00E56BCE" w:rsidRPr="00E56BCE" w:rsidRDefault="00E56BCE" w:rsidP="00E56BCE">
      <w:pPr>
        <w:spacing w:after="0" w:line="240" w:lineRule="auto"/>
        <w:ind w:firstLine="709"/>
        <w:jc w:val="both"/>
        <w:rPr>
          <w:rFonts w:ascii="Times New Roman" w:eastAsia="Times New Roman" w:hAnsi="Times New Roman" w:cs="Times New Roman"/>
          <w:sz w:val="26"/>
          <w:szCs w:val="26"/>
          <w:lang w:eastAsia="ru-RU"/>
        </w:rPr>
      </w:pPr>
      <w:r w:rsidRPr="00E56BCE">
        <w:rPr>
          <w:rFonts w:ascii="Times New Roman" w:eastAsia="Times New Roman" w:hAnsi="Times New Roman" w:cs="Times New Roman"/>
          <w:sz w:val="26"/>
          <w:szCs w:val="26"/>
          <w:lang w:eastAsia="ru-RU"/>
        </w:rPr>
        <w:t>1) порядок их применения и внесения изменений в указанные правила;</w:t>
      </w:r>
    </w:p>
    <w:p w:rsidR="00E56BCE" w:rsidRPr="00E56BCE" w:rsidRDefault="00E56BCE" w:rsidP="00E56BCE">
      <w:pPr>
        <w:spacing w:after="0" w:line="240" w:lineRule="auto"/>
        <w:ind w:firstLine="709"/>
        <w:jc w:val="both"/>
        <w:rPr>
          <w:rFonts w:ascii="Times New Roman" w:eastAsia="Times New Roman" w:hAnsi="Times New Roman" w:cs="Times New Roman"/>
          <w:sz w:val="26"/>
          <w:szCs w:val="26"/>
          <w:lang w:eastAsia="ru-RU"/>
        </w:rPr>
      </w:pPr>
      <w:r w:rsidRPr="00E56BCE">
        <w:rPr>
          <w:rFonts w:ascii="Times New Roman" w:eastAsia="Times New Roman" w:hAnsi="Times New Roman" w:cs="Times New Roman"/>
          <w:sz w:val="26"/>
          <w:szCs w:val="26"/>
          <w:lang w:eastAsia="ru-RU"/>
        </w:rPr>
        <w:t>2) карту градостроительного зонирования;</w:t>
      </w:r>
    </w:p>
    <w:p w:rsidR="00E56BCE" w:rsidRDefault="00E56BCE" w:rsidP="00E56BCE">
      <w:pPr>
        <w:spacing w:after="0" w:line="240" w:lineRule="auto"/>
        <w:ind w:firstLine="709"/>
        <w:jc w:val="both"/>
        <w:rPr>
          <w:rFonts w:ascii="Times New Roman" w:eastAsia="Times New Roman" w:hAnsi="Times New Roman" w:cs="Times New Roman"/>
          <w:sz w:val="26"/>
          <w:szCs w:val="26"/>
          <w:lang w:eastAsia="ru-RU"/>
        </w:rPr>
      </w:pPr>
      <w:r w:rsidRPr="00E56BCE">
        <w:rPr>
          <w:rFonts w:ascii="Times New Roman" w:eastAsia="Times New Roman" w:hAnsi="Times New Roman" w:cs="Times New Roman"/>
          <w:sz w:val="26"/>
          <w:szCs w:val="26"/>
          <w:lang w:eastAsia="ru-RU"/>
        </w:rPr>
        <w:t>3) градостроительные регламенты.</w:t>
      </w:r>
    </w:p>
    <w:p w:rsidR="00E56BCE" w:rsidRPr="00E56BCE" w:rsidRDefault="00E56BCE" w:rsidP="00E56BCE">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w:t>
      </w:r>
      <w:r w:rsidRPr="00E56BCE">
        <w:rPr>
          <w:rFonts w:ascii="Times New Roman" w:eastAsia="Times New Roman" w:hAnsi="Times New Roman" w:cs="Times New Roman"/>
          <w:sz w:val="26"/>
          <w:szCs w:val="26"/>
          <w:lang w:eastAsia="ru-RU"/>
        </w:rPr>
        <w:t>. Порядок применения правил землепользования и застройки и внесения в них изменений включает в себя положения:</w:t>
      </w:r>
    </w:p>
    <w:p w:rsidR="00E56BCE" w:rsidRPr="00E56BCE" w:rsidRDefault="00E56BCE" w:rsidP="00E56BCE">
      <w:pPr>
        <w:spacing w:after="0" w:line="240" w:lineRule="auto"/>
        <w:ind w:firstLine="709"/>
        <w:jc w:val="both"/>
        <w:rPr>
          <w:rFonts w:ascii="Times New Roman" w:eastAsia="Times New Roman" w:hAnsi="Times New Roman" w:cs="Times New Roman"/>
          <w:sz w:val="26"/>
          <w:szCs w:val="26"/>
          <w:lang w:eastAsia="ru-RU"/>
        </w:rPr>
      </w:pPr>
      <w:r w:rsidRPr="00E56BCE">
        <w:rPr>
          <w:rFonts w:ascii="Times New Roman" w:eastAsia="Times New Roman" w:hAnsi="Times New Roman" w:cs="Times New Roman"/>
          <w:sz w:val="26"/>
          <w:szCs w:val="26"/>
          <w:lang w:eastAsia="ru-RU"/>
        </w:rPr>
        <w:t>1) о регулировании землепользования и застройки органами местного самоуправления;</w:t>
      </w:r>
    </w:p>
    <w:p w:rsidR="00E56BCE" w:rsidRPr="00E56BCE" w:rsidRDefault="00E56BCE" w:rsidP="00E56BCE">
      <w:pPr>
        <w:spacing w:after="0" w:line="240" w:lineRule="auto"/>
        <w:ind w:firstLine="709"/>
        <w:jc w:val="both"/>
        <w:rPr>
          <w:rFonts w:ascii="Times New Roman" w:eastAsia="Times New Roman" w:hAnsi="Times New Roman" w:cs="Times New Roman"/>
          <w:sz w:val="26"/>
          <w:szCs w:val="26"/>
          <w:lang w:eastAsia="ru-RU"/>
        </w:rPr>
      </w:pPr>
      <w:r w:rsidRPr="00E56BCE">
        <w:rPr>
          <w:rFonts w:ascii="Times New Roman" w:eastAsia="Times New Roman" w:hAnsi="Times New Roman" w:cs="Times New Roman"/>
          <w:sz w:val="26"/>
          <w:szCs w:val="26"/>
          <w:lang w:eastAsia="ru-RU"/>
        </w:rPr>
        <w:t>2) об изменении видов разрешенного использования земельных участков и объектов капитального строительства физическими и юридическими лицами;</w:t>
      </w:r>
    </w:p>
    <w:p w:rsidR="00E56BCE" w:rsidRPr="00E56BCE" w:rsidRDefault="00E56BCE" w:rsidP="00E56BCE">
      <w:pPr>
        <w:spacing w:after="0" w:line="240" w:lineRule="auto"/>
        <w:ind w:firstLine="709"/>
        <w:jc w:val="both"/>
        <w:rPr>
          <w:rFonts w:ascii="Times New Roman" w:eastAsia="Times New Roman" w:hAnsi="Times New Roman" w:cs="Times New Roman"/>
          <w:sz w:val="26"/>
          <w:szCs w:val="26"/>
          <w:lang w:eastAsia="ru-RU"/>
        </w:rPr>
      </w:pPr>
      <w:r w:rsidRPr="00E56BCE">
        <w:rPr>
          <w:rFonts w:ascii="Times New Roman" w:eastAsia="Times New Roman" w:hAnsi="Times New Roman" w:cs="Times New Roman"/>
          <w:sz w:val="26"/>
          <w:szCs w:val="26"/>
          <w:lang w:eastAsia="ru-RU"/>
        </w:rPr>
        <w:t>3) о подготовке документации по планировке территории органами местного самоуправления;</w:t>
      </w:r>
    </w:p>
    <w:p w:rsidR="00E56BCE" w:rsidRPr="00E56BCE" w:rsidRDefault="00E56BCE" w:rsidP="00E56BCE">
      <w:pPr>
        <w:spacing w:after="0" w:line="240" w:lineRule="auto"/>
        <w:ind w:firstLine="709"/>
        <w:jc w:val="both"/>
        <w:rPr>
          <w:rFonts w:ascii="Times New Roman" w:eastAsia="Times New Roman" w:hAnsi="Times New Roman" w:cs="Times New Roman"/>
          <w:sz w:val="26"/>
          <w:szCs w:val="26"/>
          <w:lang w:eastAsia="ru-RU"/>
        </w:rPr>
      </w:pPr>
      <w:r w:rsidRPr="00E56BCE">
        <w:rPr>
          <w:rFonts w:ascii="Times New Roman" w:eastAsia="Times New Roman" w:hAnsi="Times New Roman" w:cs="Times New Roman"/>
          <w:sz w:val="26"/>
          <w:szCs w:val="26"/>
          <w:lang w:eastAsia="ru-RU"/>
        </w:rPr>
        <w:t>4) о проведении общественных обсуждений или публичных слушаний по вопросам землепользования и застройки;</w:t>
      </w:r>
    </w:p>
    <w:p w:rsidR="00E56BCE" w:rsidRPr="00E56BCE" w:rsidRDefault="00E56BCE" w:rsidP="00E56BCE">
      <w:pPr>
        <w:spacing w:after="0" w:line="240" w:lineRule="auto"/>
        <w:ind w:firstLine="709"/>
        <w:jc w:val="both"/>
        <w:rPr>
          <w:rFonts w:ascii="Times New Roman" w:eastAsia="Times New Roman" w:hAnsi="Times New Roman" w:cs="Times New Roman"/>
          <w:sz w:val="26"/>
          <w:szCs w:val="26"/>
          <w:lang w:eastAsia="ru-RU"/>
        </w:rPr>
      </w:pPr>
      <w:r w:rsidRPr="00E56BCE">
        <w:rPr>
          <w:rFonts w:ascii="Times New Roman" w:eastAsia="Times New Roman" w:hAnsi="Times New Roman" w:cs="Times New Roman"/>
          <w:sz w:val="26"/>
          <w:szCs w:val="26"/>
          <w:lang w:eastAsia="ru-RU"/>
        </w:rPr>
        <w:t>5) о внесении изменений в правила землепользования и застройки;</w:t>
      </w:r>
    </w:p>
    <w:p w:rsidR="00E56BCE" w:rsidRDefault="00E56BCE" w:rsidP="00E56BCE">
      <w:pPr>
        <w:spacing w:after="0" w:line="240" w:lineRule="auto"/>
        <w:ind w:firstLine="709"/>
        <w:jc w:val="both"/>
        <w:rPr>
          <w:rFonts w:ascii="Times New Roman" w:eastAsia="Times New Roman" w:hAnsi="Times New Roman" w:cs="Times New Roman"/>
          <w:sz w:val="26"/>
          <w:szCs w:val="26"/>
          <w:lang w:eastAsia="ru-RU"/>
        </w:rPr>
      </w:pPr>
      <w:r w:rsidRPr="00E56BCE">
        <w:rPr>
          <w:rFonts w:ascii="Times New Roman" w:eastAsia="Times New Roman" w:hAnsi="Times New Roman" w:cs="Times New Roman"/>
          <w:sz w:val="26"/>
          <w:szCs w:val="26"/>
          <w:lang w:eastAsia="ru-RU"/>
        </w:rPr>
        <w:t>6) о регулировании иных вопросов землепользования и застройки.</w:t>
      </w:r>
    </w:p>
    <w:p w:rsidR="00507710" w:rsidRDefault="00507710" w:rsidP="00507710">
      <w:pPr>
        <w:suppressAutoHyphens/>
        <w:spacing w:after="0" w:line="240" w:lineRule="auto"/>
        <w:ind w:firstLine="709"/>
        <w:jc w:val="both"/>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5</w:t>
      </w:r>
      <w:r w:rsidRPr="0023135B">
        <w:rPr>
          <w:rFonts w:ascii="Times New Roman" w:eastAsia="Times New Roman" w:hAnsi="Times New Roman" w:cs="Times New Roman"/>
          <w:sz w:val="26"/>
          <w:szCs w:val="26"/>
          <w:lang w:eastAsia="ar-SA"/>
        </w:rPr>
        <w:t>.</w:t>
      </w:r>
      <w:r>
        <w:rPr>
          <w:rFonts w:ascii="Times New Roman" w:eastAsia="Times New Roman" w:hAnsi="Times New Roman" w:cs="Times New Roman"/>
          <w:sz w:val="26"/>
          <w:szCs w:val="26"/>
          <w:lang w:eastAsia="ar-SA"/>
        </w:rPr>
        <w:t> </w:t>
      </w:r>
      <w:r w:rsidRPr="0023135B">
        <w:rPr>
          <w:rFonts w:ascii="Times New Roman" w:eastAsia="Times New Roman" w:hAnsi="Times New Roman" w:cs="Times New Roman"/>
          <w:sz w:val="26"/>
          <w:szCs w:val="26"/>
          <w:lang w:eastAsia="ar-SA"/>
        </w:rPr>
        <w:t xml:space="preserve">На карте градостроительного зонирования в справочном порядке отображается информация, необходимая для полноценного восприятия Правил землепользования и застройки – границы сложившейся застройки, отдельные </w:t>
      </w:r>
      <w:r w:rsidRPr="0023135B">
        <w:rPr>
          <w:rFonts w:ascii="Times New Roman" w:eastAsia="Times New Roman" w:hAnsi="Times New Roman" w:cs="Times New Roman"/>
          <w:sz w:val="26"/>
          <w:szCs w:val="26"/>
          <w:lang w:eastAsia="ar-SA"/>
        </w:rPr>
        <w:lastRenderedPageBreak/>
        <w:t>существующие объекты капитального строительства, названия улиц, иные объекты.</w:t>
      </w:r>
    </w:p>
    <w:p w:rsidR="00E56BCE" w:rsidRPr="00E56BCE" w:rsidRDefault="00507710" w:rsidP="00E56BCE">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6</w:t>
      </w:r>
      <w:r w:rsidR="00E56BCE" w:rsidRPr="00E56BCE">
        <w:rPr>
          <w:rFonts w:ascii="Times New Roman" w:eastAsia="Times New Roman" w:hAnsi="Times New Roman" w:cs="Times New Roman"/>
          <w:sz w:val="26"/>
          <w:szCs w:val="26"/>
          <w:lang w:eastAsia="ru-RU"/>
        </w:rPr>
        <w:t>.</w:t>
      </w:r>
      <w:r w:rsidR="00736A72">
        <w:rPr>
          <w:rFonts w:ascii="Times New Roman" w:eastAsia="Times New Roman" w:hAnsi="Times New Roman" w:cs="Times New Roman"/>
          <w:sz w:val="26"/>
          <w:szCs w:val="26"/>
          <w:lang w:eastAsia="ru-RU"/>
        </w:rPr>
        <w:t> </w:t>
      </w:r>
      <w:r w:rsidR="00E56BCE" w:rsidRPr="00E56BCE">
        <w:rPr>
          <w:rFonts w:ascii="Times New Roman" w:eastAsia="Times New Roman" w:hAnsi="Times New Roman" w:cs="Times New Roman"/>
          <w:sz w:val="26"/>
          <w:szCs w:val="26"/>
          <w:lang w:eastAsia="ru-RU"/>
        </w:rPr>
        <w:t>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E56BCE" w:rsidRPr="00E56BCE" w:rsidRDefault="00E56BCE" w:rsidP="00E56BCE">
      <w:pPr>
        <w:spacing w:after="0" w:line="240" w:lineRule="auto"/>
        <w:ind w:firstLine="709"/>
        <w:jc w:val="both"/>
        <w:rPr>
          <w:rFonts w:ascii="Times New Roman" w:eastAsia="Times New Roman" w:hAnsi="Times New Roman" w:cs="Times New Roman"/>
          <w:sz w:val="26"/>
          <w:szCs w:val="26"/>
          <w:lang w:eastAsia="ru-RU"/>
        </w:rPr>
      </w:pPr>
      <w:r w:rsidRPr="00E56BCE">
        <w:rPr>
          <w:rFonts w:ascii="Times New Roman" w:eastAsia="Times New Roman" w:hAnsi="Times New Roman" w:cs="Times New Roman"/>
          <w:sz w:val="26"/>
          <w:szCs w:val="26"/>
          <w:lang w:eastAsia="ru-RU"/>
        </w:rPr>
        <w:t>1)</w:t>
      </w:r>
      <w:r w:rsidR="00736A72">
        <w:rPr>
          <w:rFonts w:ascii="Times New Roman" w:eastAsia="Times New Roman" w:hAnsi="Times New Roman" w:cs="Times New Roman"/>
          <w:sz w:val="26"/>
          <w:szCs w:val="26"/>
          <w:lang w:eastAsia="ru-RU"/>
        </w:rPr>
        <w:t> </w:t>
      </w:r>
      <w:r w:rsidRPr="00E56BCE">
        <w:rPr>
          <w:rFonts w:ascii="Times New Roman" w:eastAsia="Times New Roman" w:hAnsi="Times New Roman" w:cs="Times New Roman"/>
          <w:sz w:val="26"/>
          <w:szCs w:val="26"/>
          <w:lang w:eastAsia="ru-RU"/>
        </w:rPr>
        <w:t>виды разрешенного использования земельных участков и объектов капитального строительства;</w:t>
      </w:r>
    </w:p>
    <w:p w:rsidR="00E56BCE" w:rsidRPr="00E56BCE" w:rsidRDefault="00E56BCE" w:rsidP="00E56BCE">
      <w:pPr>
        <w:spacing w:after="0" w:line="240" w:lineRule="auto"/>
        <w:ind w:firstLine="709"/>
        <w:jc w:val="both"/>
        <w:rPr>
          <w:rFonts w:ascii="Times New Roman" w:eastAsia="Times New Roman" w:hAnsi="Times New Roman" w:cs="Times New Roman"/>
          <w:sz w:val="26"/>
          <w:szCs w:val="26"/>
          <w:lang w:eastAsia="ru-RU"/>
        </w:rPr>
      </w:pPr>
      <w:r w:rsidRPr="00736A72">
        <w:rPr>
          <w:rFonts w:ascii="Times New Roman" w:eastAsia="Times New Roman" w:hAnsi="Times New Roman" w:cs="Times New Roman"/>
          <w:sz w:val="26"/>
          <w:szCs w:val="26"/>
          <w:lang w:eastAsia="ru-RU"/>
        </w:rPr>
        <w:t>2) </w:t>
      </w:r>
      <w:hyperlink r:id="rId13" w:anchor="dst100606" w:history="1">
        <w:r w:rsidRPr="00736A72">
          <w:rPr>
            <w:rFonts w:ascii="Times New Roman" w:eastAsia="Times New Roman" w:hAnsi="Times New Roman" w:cs="Times New Roman"/>
            <w:sz w:val="26"/>
            <w:szCs w:val="26"/>
            <w:lang w:eastAsia="ru-RU"/>
          </w:rPr>
          <w:t>предельные</w:t>
        </w:r>
      </w:hyperlink>
      <w:r w:rsidRPr="00736A72">
        <w:rPr>
          <w:rFonts w:ascii="Times New Roman" w:eastAsia="Times New Roman" w:hAnsi="Times New Roman" w:cs="Times New Roman"/>
          <w:sz w:val="26"/>
          <w:szCs w:val="26"/>
          <w:lang w:eastAsia="ru-RU"/>
        </w:rPr>
        <w:t xml:space="preserve">(минимальные и (или) максимальные) размеры земельных </w:t>
      </w:r>
      <w:r w:rsidRPr="00E56BCE">
        <w:rPr>
          <w:rFonts w:ascii="Times New Roman" w:eastAsia="Times New Roman" w:hAnsi="Times New Roman" w:cs="Times New Roman"/>
          <w:sz w:val="26"/>
          <w:szCs w:val="26"/>
          <w:lang w:eastAsia="ru-RU"/>
        </w:rPr>
        <w:t>участков и предельные параметры разрешенного строительства, реконструкции объектов капитального строительства;</w:t>
      </w:r>
    </w:p>
    <w:p w:rsidR="00E56BCE" w:rsidRPr="00736A72" w:rsidRDefault="00E56BCE" w:rsidP="00E56BCE">
      <w:pPr>
        <w:spacing w:after="0" w:line="240" w:lineRule="auto"/>
        <w:ind w:firstLine="709"/>
        <w:jc w:val="both"/>
        <w:rPr>
          <w:rFonts w:ascii="Times New Roman" w:eastAsia="Times New Roman" w:hAnsi="Times New Roman" w:cs="Times New Roman"/>
          <w:sz w:val="26"/>
          <w:szCs w:val="26"/>
          <w:lang w:eastAsia="ru-RU"/>
        </w:rPr>
      </w:pPr>
      <w:r w:rsidRPr="00736A72">
        <w:rPr>
          <w:rFonts w:ascii="Times New Roman" w:eastAsia="Times New Roman" w:hAnsi="Times New Roman" w:cs="Times New Roman"/>
          <w:sz w:val="26"/>
          <w:szCs w:val="26"/>
          <w:lang w:eastAsia="ru-RU"/>
        </w:rPr>
        <w:t>3) ограничения использования земельных участков и объектов капитального строительства, устанавливаемые в соответствии с</w:t>
      </w:r>
      <w:hyperlink r:id="rId14" w:history="1">
        <w:r w:rsidRPr="00736A72">
          <w:rPr>
            <w:rFonts w:ascii="Times New Roman" w:eastAsia="Times New Roman" w:hAnsi="Times New Roman" w:cs="Times New Roman"/>
            <w:sz w:val="26"/>
            <w:szCs w:val="26"/>
            <w:lang w:eastAsia="ru-RU"/>
          </w:rPr>
          <w:t>законодательством</w:t>
        </w:r>
      </w:hyperlink>
      <w:r w:rsidRPr="00736A72">
        <w:rPr>
          <w:rFonts w:ascii="Times New Roman" w:eastAsia="Times New Roman" w:hAnsi="Times New Roman" w:cs="Times New Roman"/>
          <w:sz w:val="26"/>
          <w:szCs w:val="26"/>
          <w:lang w:eastAsia="ru-RU"/>
        </w:rPr>
        <w:t>Российской Федерации</w:t>
      </w:r>
      <w:r w:rsidR="00736A72">
        <w:rPr>
          <w:rFonts w:ascii="Times New Roman" w:eastAsia="Times New Roman" w:hAnsi="Times New Roman" w:cs="Times New Roman"/>
          <w:sz w:val="26"/>
          <w:szCs w:val="26"/>
          <w:lang w:eastAsia="ru-RU"/>
        </w:rPr>
        <w:t>.</w:t>
      </w:r>
    </w:p>
    <w:p w:rsidR="003E01EE" w:rsidRPr="003E01EE" w:rsidRDefault="00507710" w:rsidP="003E01EE">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w:t>
      </w:r>
      <w:r w:rsidR="003E01EE" w:rsidRPr="003E01EE">
        <w:rPr>
          <w:rFonts w:ascii="Times New Roman" w:eastAsia="Times New Roman" w:hAnsi="Times New Roman" w:cs="Times New Roman"/>
          <w:sz w:val="26"/>
          <w:szCs w:val="26"/>
          <w:lang w:eastAsia="ru-RU"/>
        </w:rPr>
        <w:t>.</w:t>
      </w:r>
      <w:r w:rsidR="003E01EE">
        <w:rPr>
          <w:rFonts w:ascii="Times New Roman" w:eastAsia="Times New Roman" w:hAnsi="Times New Roman" w:cs="Times New Roman"/>
          <w:sz w:val="26"/>
          <w:szCs w:val="26"/>
          <w:lang w:eastAsia="ru-RU"/>
        </w:rPr>
        <w:t> </w:t>
      </w:r>
      <w:r w:rsidR="003E01EE" w:rsidRPr="003E01EE">
        <w:rPr>
          <w:rFonts w:ascii="Times New Roman" w:eastAsia="Times New Roman" w:hAnsi="Times New Roman" w:cs="Times New Roman"/>
          <w:sz w:val="26"/>
          <w:szCs w:val="26"/>
          <w:lang w:eastAsia="ru-RU"/>
        </w:rPr>
        <w:t>Настоящие Правила обязательны для соблюдения органами государственной власти, органами местного самоуправления, физическими и юридическими лицами, должностными лицами, осуществляющими, регулирующими и контролирующими градостроительную деятельность на территории сельского поселения</w:t>
      </w:r>
      <w:r w:rsidR="00A42EC2">
        <w:rPr>
          <w:rFonts w:ascii="Times New Roman" w:eastAsia="Times New Roman" w:hAnsi="Times New Roman" w:cs="Times New Roman"/>
          <w:sz w:val="26"/>
          <w:szCs w:val="26"/>
          <w:lang w:eastAsia="ru-RU"/>
        </w:rPr>
        <w:t>Новая Балкария</w:t>
      </w:r>
      <w:r w:rsidR="003E01EE" w:rsidRPr="003E01EE">
        <w:rPr>
          <w:rFonts w:ascii="Times New Roman" w:eastAsia="Times New Roman" w:hAnsi="Times New Roman" w:cs="Times New Roman"/>
          <w:sz w:val="26"/>
          <w:szCs w:val="26"/>
          <w:lang w:eastAsia="ru-RU"/>
        </w:rPr>
        <w:t>.</w:t>
      </w:r>
    </w:p>
    <w:p w:rsidR="00BA54F1" w:rsidRPr="00031647" w:rsidRDefault="00BA54F1" w:rsidP="00FD0D26">
      <w:pPr>
        <w:pStyle w:val="3"/>
        <w:spacing w:before="120" w:after="120"/>
        <w:rPr>
          <w:rFonts w:ascii="Times New Roman" w:hAnsi="Times New Roman" w:cs="Times New Roman"/>
        </w:rPr>
      </w:pPr>
      <w:bookmarkStart w:id="4" w:name="_Toc177034748"/>
      <w:r w:rsidRPr="00031647">
        <w:rPr>
          <w:rFonts w:ascii="Times New Roman" w:hAnsi="Times New Roman" w:cs="Times New Roman"/>
          <w:iCs/>
        </w:rPr>
        <w:t xml:space="preserve">Статья 2. </w:t>
      </w:r>
      <w:r w:rsidR="00E10E9C" w:rsidRPr="00E10E9C">
        <w:rPr>
          <w:rFonts w:ascii="Times New Roman" w:hAnsi="Times New Roman" w:cs="Times New Roman"/>
          <w:iCs/>
        </w:rPr>
        <w:t>Основные понятия, термины и определения, используемые в настоящих Правилах</w:t>
      </w:r>
      <w:bookmarkEnd w:id="4"/>
    </w:p>
    <w:p w:rsidR="00BA54F1" w:rsidRPr="00031647" w:rsidRDefault="00BA5455" w:rsidP="00031647">
      <w:pPr>
        <w:numPr>
          <w:ilvl w:val="6"/>
          <w:numId w:val="0"/>
        </w:numPr>
        <w:tabs>
          <w:tab w:val="decimal" w:pos="-142"/>
        </w:tabs>
        <w:suppressAutoHyphens/>
        <w:spacing w:after="0" w:line="240" w:lineRule="auto"/>
        <w:ind w:firstLine="709"/>
        <w:jc w:val="both"/>
        <w:outlineLvl w:val="6"/>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1.</w:t>
      </w:r>
      <w:r w:rsidR="00E10E9C">
        <w:rPr>
          <w:rFonts w:ascii="Times New Roman" w:eastAsia="Times New Roman" w:hAnsi="Times New Roman" w:cs="Times New Roman"/>
          <w:sz w:val="26"/>
          <w:szCs w:val="26"/>
          <w:lang w:eastAsia="zh-CN"/>
        </w:rPr>
        <w:t> </w:t>
      </w:r>
      <w:r w:rsidR="00BA54F1" w:rsidRPr="00031647">
        <w:rPr>
          <w:rFonts w:ascii="Times New Roman" w:eastAsia="Times New Roman" w:hAnsi="Times New Roman" w:cs="Times New Roman"/>
          <w:sz w:val="26"/>
          <w:szCs w:val="26"/>
          <w:lang w:eastAsia="zh-CN"/>
        </w:rPr>
        <w:t xml:space="preserve">Для целей настоящих Правил используются следующие </w:t>
      </w:r>
      <w:r w:rsidR="00E10E9C" w:rsidRPr="00E10E9C">
        <w:rPr>
          <w:rFonts w:ascii="Times New Roman" w:eastAsia="Times New Roman" w:hAnsi="Times New Roman" w:cs="Times New Roman"/>
          <w:sz w:val="26"/>
          <w:szCs w:val="26"/>
          <w:lang w:eastAsia="zh-CN"/>
        </w:rPr>
        <w:t>понятия, термины и определения</w:t>
      </w:r>
      <w:r w:rsidR="00BA54F1" w:rsidRPr="00031647">
        <w:rPr>
          <w:rFonts w:ascii="Times New Roman" w:eastAsia="Times New Roman" w:hAnsi="Times New Roman" w:cs="Times New Roman"/>
          <w:sz w:val="26"/>
          <w:szCs w:val="26"/>
          <w:lang w:eastAsia="zh-CN"/>
        </w:rPr>
        <w:t>:</w:t>
      </w:r>
    </w:p>
    <w:p w:rsidR="00851FCE" w:rsidRPr="00851FCE" w:rsidRDefault="00851FCE" w:rsidP="00851FCE">
      <w:pPr>
        <w:shd w:val="clear" w:color="auto" w:fill="FFFFFF" w:themeFill="background1"/>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851FCE">
        <w:rPr>
          <w:rFonts w:ascii="Times New Roman" w:eastAsia="Calibri" w:hAnsi="Times New Roman" w:cs="Times New Roman"/>
          <w:b/>
          <w:kern w:val="28"/>
          <w:sz w:val="26"/>
          <w:szCs w:val="26"/>
        </w:rPr>
        <w:t>благоустройство территории</w:t>
      </w:r>
      <w:r w:rsidRPr="00851FCE">
        <w:rPr>
          <w:rFonts w:ascii="Times New Roman" w:eastAsia="Calibri" w:hAnsi="Times New Roman" w:cs="Times New Roman"/>
          <w:kern w:val="28"/>
          <w:sz w:val="26"/>
          <w:szCs w:val="26"/>
        </w:rPr>
        <w:t xml:space="preserve"> –</w:t>
      </w:r>
      <w:r w:rsidRPr="00851FCE">
        <w:rPr>
          <w:rFonts w:ascii="Times New Roman" w:eastAsia="Times New Roman" w:hAnsi="Times New Roman" w:cs="Times New Roman"/>
          <w:sz w:val="26"/>
          <w:szCs w:val="26"/>
          <w:lang w:eastAsia="ru-RU"/>
        </w:rPr>
        <w:t xml:space="preserve"> 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p w:rsidR="00851FCE" w:rsidRPr="00851FCE" w:rsidRDefault="00851FCE" w:rsidP="00851FCE">
      <w:pPr>
        <w:widowControl w:val="0"/>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26"/>
          <w:szCs w:val="26"/>
          <w:lang w:eastAsia="zh-CN"/>
        </w:rPr>
      </w:pPr>
      <w:r w:rsidRPr="00851FCE">
        <w:rPr>
          <w:rFonts w:ascii="Times New Roman" w:eastAsia="Calibri" w:hAnsi="Times New Roman" w:cs="Times New Roman"/>
          <w:b/>
          <w:kern w:val="28"/>
          <w:sz w:val="26"/>
          <w:szCs w:val="26"/>
        </w:rPr>
        <w:t>блокированная жилая застройка</w:t>
      </w:r>
      <w:r w:rsidRPr="00851FCE">
        <w:rPr>
          <w:rFonts w:ascii="Times New Roman" w:eastAsia="Calibri" w:hAnsi="Times New Roman" w:cs="Times New Roman"/>
          <w:kern w:val="28"/>
          <w:sz w:val="26"/>
          <w:szCs w:val="26"/>
        </w:rPr>
        <w:t xml:space="preserve"> –</w:t>
      </w:r>
      <w:r w:rsidRPr="00851FCE">
        <w:rPr>
          <w:rFonts w:ascii="Times New Roman" w:eastAsia="Times New Roman" w:hAnsi="Times New Roman" w:cs="Times New Roman"/>
          <w:sz w:val="26"/>
          <w:szCs w:val="26"/>
          <w:lang w:eastAsia="ru-RU"/>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p w:rsidR="00F131C7" w:rsidRPr="00F131C7" w:rsidRDefault="00F131C7" w:rsidP="00F131C7">
      <w:pPr>
        <w:pStyle w:val="2f0"/>
        <w:shd w:val="clear" w:color="auto" w:fill="auto"/>
        <w:spacing w:line="240" w:lineRule="auto"/>
        <w:ind w:firstLine="709"/>
        <w:jc w:val="both"/>
        <w:rPr>
          <w:rFonts w:ascii="Times New Roman" w:hAnsi="Times New Roman" w:cs="Times New Roman"/>
          <w:sz w:val="26"/>
          <w:szCs w:val="26"/>
        </w:rPr>
      </w:pPr>
      <w:bookmarkStart w:id="5" w:name="sub_6502"/>
      <w:r w:rsidRPr="00F131C7">
        <w:rPr>
          <w:rStyle w:val="2f1"/>
          <w:rFonts w:ascii="Times New Roman" w:eastAsiaTheme="minorHAnsi" w:hAnsi="Times New Roman" w:cs="Times New Roman"/>
          <w:sz w:val="26"/>
          <w:szCs w:val="26"/>
        </w:rPr>
        <w:t>вид</w:t>
      </w:r>
      <w:r>
        <w:rPr>
          <w:rStyle w:val="2f1"/>
          <w:rFonts w:ascii="Times New Roman" w:eastAsiaTheme="minorHAnsi" w:hAnsi="Times New Roman" w:cs="Times New Roman"/>
          <w:sz w:val="26"/>
          <w:szCs w:val="26"/>
        </w:rPr>
        <w:t>ы</w:t>
      </w:r>
      <w:r w:rsidRPr="00F131C7">
        <w:rPr>
          <w:rStyle w:val="2f1"/>
          <w:rFonts w:ascii="Times New Roman" w:eastAsiaTheme="minorHAnsi" w:hAnsi="Times New Roman" w:cs="Times New Roman"/>
          <w:sz w:val="26"/>
          <w:szCs w:val="26"/>
        </w:rPr>
        <w:t xml:space="preserve"> разрешенного использования земельного участка</w:t>
      </w:r>
      <w:r w:rsidRPr="00F131C7">
        <w:rPr>
          <w:rFonts w:ascii="Times New Roman" w:eastAsia="Arial Unicode MS" w:hAnsi="Times New Roman" w:cs="Times New Roman"/>
          <w:color w:val="000000"/>
          <w:sz w:val="26"/>
          <w:szCs w:val="26"/>
          <w:lang w:eastAsia="ru-RU" w:bidi="ru-RU"/>
        </w:rPr>
        <w:t>– это установленный законодательством перечень видов деятельности, которые могут быть осуществлены на определенном участке земли, в котором классифицируются земельные участки в соответствии с целевым назначением, определенным в градостроительн</w:t>
      </w:r>
      <w:r>
        <w:rPr>
          <w:rFonts w:ascii="Times New Roman" w:eastAsia="Arial Unicode MS" w:hAnsi="Times New Roman" w:cs="Times New Roman"/>
          <w:color w:val="000000"/>
          <w:sz w:val="26"/>
          <w:szCs w:val="26"/>
          <w:lang w:eastAsia="ru-RU" w:bidi="ru-RU"/>
        </w:rPr>
        <w:t xml:space="preserve">ом </w:t>
      </w:r>
      <w:r w:rsidRPr="00F131C7">
        <w:rPr>
          <w:rFonts w:ascii="Times New Roman" w:eastAsia="Arial Unicode MS" w:hAnsi="Times New Roman" w:cs="Times New Roman"/>
          <w:color w:val="000000"/>
          <w:sz w:val="26"/>
          <w:szCs w:val="26"/>
          <w:lang w:eastAsia="ru-RU" w:bidi="ru-RU"/>
        </w:rPr>
        <w:t xml:space="preserve">зонировании территории. Вид разрешенного использования земли закрепляется в </w:t>
      </w:r>
      <w:r>
        <w:rPr>
          <w:rFonts w:ascii="Times New Roman" w:eastAsia="Arial Unicode MS" w:hAnsi="Times New Roman" w:cs="Times New Roman"/>
          <w:color w:val="000000"/>
          <w:sz w:val="26"/>
          <w:szCs w:val="26"/>
          <w:lang w:eastAsia="ru-RU" w:bidi="ru-RU"/>
        </w:rPr>
        <w:t xml:space="preserve">Едином </w:t>
      </w:r>
      <w:r w:rsidRPr="00F131C7">
        <w:rPr>
          <w:rFonts w:ascii="Times New Roman" w:eastAsia="Arial Unicode MS" w:hAnsi="Times New Roman" w:cs="Times New Roman"/>
          <w:color w:val="000000"/>
          <w:sz w:val="26"/>
          <w:szCs w:val="26"/>
          <w:lang w:eastAsia="ru-RU" w:bidi="ru-RU"/>
        </w:rPr>
        <w:t xml:space="preserve">государственном </w:t>
      </w:r>
      <w:r>
        <w:rPr>
          <w:rFonts w:ascii="Times New Roman" w:eastAsia="Arial Unicode MS" w:hAnsi="Times New Roman" w:cs="Times New Roman"/>
          <w:color w:val="000000"/>
          <w:sz w:val="26"/>
          <w:szCs w:val="26"/>
          <w:lang w:eastAsia="ru-RU" w:bidi="ru-RU"/>
        </w:rPr>
        <w:t>реестре недвижимости</w:t>
      </w:r>
      <w:r w:rsidRPr="00F131C7">
        <w:rPr>
          <w:rFonts w:ascii="Times New Roman" w:eastAsia="Arial Unicode MS" w:hAnsi="Times New Roman" w:cs="Times New Roman"/>
          <w:color w:val="000000"/>
          <w:sz w:val="26"/>
          <w:szCs w:val="26"/>
          <w:lang w:eastAsia="ru-RU" w:bidi="ru-RU"/>
        </w:rPr>
        <w:t xml:space="preserve"> и не может быть изменен без соответствующего изменения градостроительной документации</w:t>
      </w:r>
      <w:r w:rsidR="00DE253B">
        <w:rPr>
          <w:rFonts w:ascii="Times New Roman" w:eastAsia="Arial Unicode MS" w:hAnsi="Times New Roman" w:cs="Times New Roman"/>
          <w:color w:val="000000"/>
          <w:sz w:val="26"/>
          <w:szCs w:val="26"/>
          <w:lang w:eastAsia="ru-RU" w:bidi="ru-RU"/>
        </w:rPr>
        <w:t>;</w:t>
      </w:r>
    </w:p>
    <w:bookmarkEnd w:id="5"/>
    <w:p w:rsidR="00E414C0" w:rsidRDefault="00E414C0" w:rsidP="00E414C0">
      <w:pPr>
        <w:widowControl w:val="0"/>
        <w:shd w:val="clear" w:color="auto" w:fill="FFFFFF" w:themeFill="background1"/>
        <w:autoSpaceDE w:val="0"/>
        <w:autoSpaceDN w:val="0"/>
        <w:adjustRightInd w:val="0"/>
        <w:spacing w:after="0" w:line="240" w:lineRule="auto"/>
        <w:ind w:firstLine="709"/>
        <w:jc w:val="both"/>
        <w:rPr>
          <w:rFonts w:ascii="Times New Roman" w:eastAsia="Calibri" w:hAnsi="Times New Roman" w:cs="Times New Roman"/>
          <w:kern w:val="28"/>
          <w:sz w:val="26"/>
          <w:szCs w:val="26"/>
        </w:rPr>
      </w:pPr>
      <w:r w:rsidRPr="00CE1375">
        <w:rPr>
          <w:rFonts w:ascii="Times New Roman" w:eastAsia="Calibri" w:hAnsi="Times New Roman" w:cs="Times New Roman"/>
          <w:b/>
          <w:kern w:val="28"/>
          <w:sz w:val="26"/>
          <w:szCs w:val="26"/>
        </w:rPr>
        <w:t>водные объекты общего пользования</w:t>
      </w:r>
      <w:r w:rsidRPr="00CE1375">
        <w:rPr>
          <w:rFonts w:ascii="Times New Roman" w:eastAsia="Times New Roman" w:hAnsi="Times New Roman" w:cs="Times New Roman"/>
          <w:kern w:val="28"/>
          <w:sz w:val="26"/>
          <w:szCs w:val="26"/>
          <w:lang w:eastAsia="ru-RU"/>
        </w:rPr>
        <w:t>–</w:t>
      </w:r>
      <w:r w:rsidRPr="00CE1375">
        <w:rPr>
          <w:rFonts w:ascii="Times New Roman" w:eastAsia="Calibri" w:hAnsi="Times New Roman" w:cs="Times New Roman"/>
          <w:kern w:val="28"/>
          <w:sz w:val="26"/>
          <w:szCs w:val="26"/>
        </w:rPr>
        <w:t xml:space="preserve"> поверхностные водные объекты, находящиеся в государственной или муниципальной собственности, являются общедоступными водными объектами, если иное не предусмотрено Водным кодексом Российской Федерации;</w:t>
      </w:r>
    </w:p>
    <w:p w:rsidR="00507710" w:rsidRDefault="00507710" w:rsidP="00E414C0">
      <w:pPr>
        <w:widowControl w:val="0"/>
        <w:shd w:val="clear" w:color="auto" w:fill="FFFFFF" w:themeFill="background1"/>
        <w:autoSpaceDE w:val="0"/>
        <w:autoSpaceDN w:val="0"/>
        <w:adjustRightInd w:val="0"/>
        <w:spacing w:after="0" w:line="240" w:lineRule="auto"/>
        <w:ind w:firstLine="709"/>
        <w:jc w:val="both"/>
        <w:rPr>
          <w:rFonts w:ascii="Times New Roman" w:eastAsia="Calibri" w:hAnsi="Times New Roman" w:cs="Times New Roman"/>
          <w:kern w:val="28"/>
          <w:sz w:val="26"/>
          <w:szCs w:val="26"/>
        </w:rPr>
      </w:pPr>
    </w:p>
    <w:p w:rsidR="002B7DD8" w:rsidRPr="002B7DD8" w:rsidRDefault="002B7DD8" w:rsidP="002B7DD8">
      <w:pPr>
        <w:widowControl w:val="0"/>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2B7DD8">
        <w:rPr>
          <w:rFonts w:ascii="Times New Roman" w:eastAsia="Times New Roman" w:hAnsi="Times New Roman" w:cs="Times New Roman"/>
          <w:b/>
          <w:kern w:val="28"/>
          <w:sz w:val="26"/>
          <w:szCs w:val="26"/>
          <w:lang w:eastAsia="ru-RU"/>
        </w:rPr>
        <w:lastRenderedPageBreak/>
        <w:t>водоохранная зона</w:t>
      </w:r>
      <w:r w:rsidRPr="002B7DD8">
        <w:rPr>
          <w:rFonts w:ascii="Times New Roman" w:eastAsia="Times New Roman" w:hAnsi="Times New Roman" w:cs="Times New Roman"/>
          <w:kern w:val="28"/>
          <w:sz w:val="26"/>
          <w:szCs w:val="26"/>
          <w:lang w:eastAsia="ru-RU"/>
        </w:rPr>
        <w:t xml:space="preserve"> – территории, которые примыкают к береговой линии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 В границах водоохранных зон устанавливаются </w:t>
      </w:r>
      <w:r w:rsidRPr="002B7DD8">
        <w:rPr>
          <w:rFonts w:ascii="Times New Roman" w:eastAsia="Times New Roman" w:hAnsi="Times New Roman" w:cs="Times New Roman"/>
          <w:b/>
          <w:kern w:val="28"/>
          <w:sz w:val="26"/>
          <w:szCs w:val="26"/>
          <w:lang w:eastAsia="ru-RU"/>
        </w:rPr>
        <w:t>прибрежные защитные полосы</w:t>
      </w:r>
      <w:r w:rsidRPr="002B7DD8">
        <w:rPr>
          <w:rFonts w:ascii="Times New Roman" w:eastAsia="Times New Roman" w:hAnsi="Times New Roman" w:cs="Times New Roman"/>
          <w:kern w:val="28"/>
          <w:sz w:val="26"/>
          <w:szCs w:val="26"/>
          <w:lang w:eastAsia="ru-RU"/>
        </w:rPr>
        <w:t>, на территориях которых вводятся дополнительные ограничения хозяйственной и иной деятельности;</w:t>
      </w:r>
    </w:p>
    <w:p w:rsidR="00E414C0" w:rsidRDefault="00E414C0" w:rsidP="00E414C0">
      <w:pPr>
        <w:pStyle w:val="1f6"/>
        <w:widowControl w:val="0"/>
        <w:spacing w:line="240" w:lineRule="auto"/>
        <w:rPr>
          <w:sz w:val="26"/>
          <w:szCs w:val="26"/>
        </w:rPr>
      </w:pPr>
      <w:r w:rsidRPr="004D1E02">
        <w:rPr>
          <w:b/>
          <w:sz w:val="26"/>
          <w:szCs w:val="26"/>
        </w:rPr>
        <w:t>временные здания и сооружения</w:t>
      </w:r>
      <w:r w:rsidRPr="004D1E02">
        <w:rPr>
          <w:sz w:val="26"/>
          <w:szCs w:val="26"/>
        </w:rPr>
        <w:t xml:space="preserve"> – здания и сооружения из быстро</w:t>
      </w:r>
      <w:r>
        <w:rPr>
          <w:sz w:val="26"/>
          <w:szCs w:val="26"/>
        </w:rPr>
        <w:t>-</w:t>
      </w:r>
      <w:r w:rsidRPr="004D1E02">
        <w:rPr>
          <w:sz w:val="26"/>
          <w:szCs w:val="26"/>
        </w:rPr>
        <w:t>возводимых сборно-разборных конструкций, не связанные прочно с землей, перемещение которых возможно без причинения несоразмерного ущерба их назначению</w:t>
      </w:r>
      <w:r>
        <w:rPr>
          <w:sz w:val="26"/>
          <w:szCs w:val="26"/>
        </w:rPr>
        <w:t>;</w:t>
      </w:r>
    </w:p>
    <w:p w:rsidR="00AB74A0" w:rsidRDefault="007B5F7A" w:rsidP="00E10E9C">
      <w:pPr>
        <w:numPr>
          <w:ilvl w:val="6"/>
          <w:numId w:val="0"/>
        </w:numPr>
        <w:shd w:val="clear" w:color="auto" w:fill="FFFFFF" w:themeFill="background1"/>
        <w:tabs>
          <w:tab w:val="decimal" w:pos="0"/>
        </w:tabs>
        <w:suppressAutoHyphens/>
        <w:spacing w:after="0" w:line="240" w:lineRule="auto"/>
        <w:ind w:firstLine="709"/>
        <w:jc w:val="both"/>
        <w:outlineLvl w:val="6"/>
        <w:rPr>
          <w:rFonts w:ascii="Times New Roman" w:eastAsia="Times New Roman" w:hAnsi="Times New Roman" w:cs="Times New Roman"/>
          <w:sz w:val="26"/>
          <w:szCs w:val="26"/>
          <w:lang w:eastAsia="zh-CN"/>
        </w:rPr>
      </w:pPr>
      <w:r w:rsidRPr="00031647">
        <w:rPr>
          <w:rFonts w:ascii="Times New Roman" w:eastAsia="Times New Roman" w:hAnsi="Times New Roman" w:cs="Times New Roman"/>
          <w:b/>
          <w:sz w:val="26"/>
          <w:szCs w:val="26"/>
          <w:lang w:eastAsia="zh-CN"/>
        </w:rPr>
        <w:t>в</w:t>
      </w:r>
      <w:r w:rsidR="00AB74A0" w:rsidRPr="00031647">
        <w:rPr>
          <w:rFonts w:ascii="Times New Roman" w:eastAsia="Times New Roman" w:hAnsi="Times New Roman" w:cs="Times New Roman"/>
          <w:b/>
          <w:sz w:val="26"/>
          <w:szCs w:val="26"/>
          <w:lang w:eastAsia="zh-CN"/>
        </w:rPr>
        <w:t>ысота здания, строения, сооружения</w:t>
      </w:r>
      <w:r w:rsidR="00AB74A0" w:rsidRPr="00031647">
        <w:rPr>
          <w:rFonts w:ascii="Times New Roman" w:eastAsia="Times New Roman" w:hAnsi="Times New Roman" w:cs="Times New Roman"/>
          <w:sz w:val="26"/>
          <w:szCs w:val="26"/>
          <w:lang w:eastAsia="zh-CN"/>
        </w:rPr>
        <w:t xml:space="preserve"> – расстояние по вертикали, измеренное от проектной отметки земли до наивысшей точки плоской крыши здания или до наивысшей точки конька скатной крыши здания, или до наивысшей точки строения, сооружения; может устанавливаться в составе градостроительного регламента применительно к соответствующей территориальной зоне, обозначенной на карте градостроительного зонирования</w:t>
      </w:r>
      <w:r w:rsidR="003E4C45" w:rsidRPr="00031647">
        <w:rPr>
          <w:rFonts w:ascii="Times New Roman" w:eastAsia="Times New Roman" w:hAnsi="Times New Roman" w:cs="Times New Roman"/>
          <w:sz w:val="26"/>
          <w:szCs w:val="26"/>
          <w:lang w:eastAsia="zh-CN"/>
        </w:rPr>
        <w:t>;</w:t>
      </w:r>
    </w:p>
    <w:p w:rsidR="00AB74A0" w:rsidRDefault="007B5F7A" w:rsidP="00E10E9C">
      <w:pPr>
        <w:numPr>
          <w:ilvl w:val="6"/>
          <w:numId w:val="0"/>
        </w:numPr>
        <w:shd w:val="clear" w:color="auto" w:fill="FFFFFF" w:themeFill="background1"/>
        <w:tabs>
          <w:tab w:val="decimal" w:pos="0"/>
        </w:tabs>
        <w:suppressAutoHyphens/>
        <w:spacing w:after="0" w:line="240" w:lineRule="auto"/>
        <w:ind w:firstLine="709"/>
        <w:jc w:val="both"/>
        <w:outlineLvl w:val="6"/>
        <w:rPr>
          <w:rFonts w:ascii="Times New Roman" w:eastAsia="Times New Roman" w:hAnsi="Times New Roman" w:cs="Times New Roman"/>
          <w:sz w:val="26"/>
          <w:szCs w:val="26"/>
          <w:lang w:eastAsia="zh-CN"/>
        </w:rPr>
      </w:pPr>
      <w:r w:rsidRPr="00031647">
        <w:rPr>
          <w:rFonts w:ascii="Times New Roman" w:eastAsia="Times New Roman" w:hAnsi="Times New Roman" w:cs="Times New Roman"/>
          <w:b/>
          <w:sz w:val="26"/>
          <w:szCs w:val="26"/>
          <w:lang w:eastAsia="zh-CN"/>
        </w:rPr>
        <w:t>г</w:t>
      </w:r>
      <w:r w:rsidR="00AB74A0" w:rsidRPr="00031647">
        <w:rPr>
          <w:rFonts w:ascii="Times New Roman" w:eastAsia="Times New Roman" w:hAnsi="Times New Roman" w:cs="Times New Roman"/>
          <w:b/>
          <w:sz w:val="26"/>
          <w:szCs w:val="26"/>
          <w:lang w:eastAsia="zh-CN"/>
        </w:rPr>
        <w:t>радостроительное зонирование</w:t>
      </w:r>
      <w:r w:rsidR="00AB74A0" w:rsidRPr="00031647">
        <w:rPr>
          <w:rFonts w:ascii="Times New Roman" w:eastAsia="Times New Roman" w:hAnsi="Times New Roman" w:cs="Times New Roman"/>
          <w:sz w:val="26"/>
          <w:szCs w:val="26"/>
          <w:lang w:eastAsia="zh-CN"/>
        </w:rPr>
        <w:t xml:space="preserve"> – зонирование территории поселения в целях определения территориальных зон и установления градостроительных регламентов</w:t>
      </w:r>
      <w:r w:rsidR="003E4C45" w:rsidRPr="00031647">
        <w:rPr>
          <w:rFonts w:ascii="Times New Roman" w:eastAsia="Times New Roman" w:hAnsi="Times New Roman" w:cs="Times New Roman"/>
          <w:sz w:val="26"/>
          <w:szCs w:val="26"/>
          <w:lang w:eastAsia="zh-CN"/>
        </w:rPr>
        <w:t>;</w:t>
      </w:r>
    </w:p>
    <w:p w:rsidR="00AB74A0" w:rsidRDefault="007B5F7A" w:rsidP="00E10E9C">
      <w:pPr>
        <w:widowControl w:val="0"/>
        <w:shd w:val="clear" w:color="auto" w:fill="FFFFFF" w:themeFill="background1"/>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b/>
          <w:sz w:val="26"/>
          <w:szCs w:val="26"/>
          <w:lang w:eastAsia="zh-CN"/>
        </w:rPr>
        <w:t>г</w:t>
      </w:r>
      <w:r w:rsidR="00AB74A0" w:rsidRPr="00031647">
        <w:rPr>
          <w:rFonts w:ascii="Times New Roman" w:eastAsia="Times New Roman" w:hAnsi="Times New Roman" w:cs="Times New Roman"/>
          <w:b/>
          <w:sz w:val="26"/>
          <w:szCs w:val="26"/>
          <w:lang w:eastAsia="zh-CN"/>
        </w:rPr>
        <w:t>радостроительный регламент</w:t>
      </w:r>
      <w:r w:rsidR="00AB74A0" w:rsidRPr="00031647">
        <w:rPr>
          <w:rFonts w:ascii="Times New Roman" w:eastAsia="Times New Roman" w:hAnsi="Times New Roman" w:cs="Times New Roman"/>
          <w:sz w:val="26"/>
          <w:szCs w:val="26"/>
          <w:lang w:eastAsia="zh-CN"/>
        </w:rPr>
        <w:t xml:space="preserve"> – </w:t>
      </w:r>
      <w:r w:rsidR="00066EE0" w:rsidRPr="00066EE0">
        <w:rPr>
          <w:rFonts w:ascii="Times New Roman" w:eastAsia="Times New Roman" w:hAnsi="Times New Roman" w:cs="Times New Roman"/>
          <w:sz w:val="26"/>
          <w:szCs w:val="26"/>
          <w:lang w:eastAsia="zh-CN"/>
        </w:rPr>
        <w:t>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а так же ограничения использования земельных участков и объектов капитального строительства</w:t>
      </w:r>
      <w:r w:rsidR="003E4C45" w:rsidRPr="00031647">
        <w:rPr>
          <w:rFonts w:ascii="Times New Roman" w:eastAsia="Times New Roman" w:hAnsi="Times New Roman" w:cs="Times New Roman"/>
          <w:sz w:val="26"/>
          <w:szCs w:val="26"/>
          <w:lang w:eastAsia="zh-CN"/>
        </w:rPr>
        <w:t>;</w:t>
      </w:r>
    </w:p>
    <w:p w:rsidR="00E414C0" w:rsidRDefault="00066EE0" w:rsidP="00066EE0">
      <w:pPr>
        <w:shd w:val="clear" w:color="auto" w:fill="FFFFFF" w:themeFill="background1"/>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066EE0">
        <w:rPr>
          <w:rFonts w:ascii="Times New Roman" w:eastAsia="Times New Roman" w:hAnsi="Times New Roman" w:cs="Times New Roman"/>
          <w:b/>
          <w:sz w:val="26"/>
          <w:szCs w:val="26"/>
          <w:lang w:eastAsia="zh-CN"/>
        </w:rPr>
        <w:t>документация по планировке территории</w:t>
      </w:r>
      <w:r w:rsidR="00E414C0">
        <w:rPr>
          <w:rFonts w:ascii="Times New Roman" w:eastAsia="Times New Roman" w:hAnsi="Times New Roman" w:cs="Times New Roman"/>
          <w:sz w:val="26"/>
          <w:szCs w:val="26"/>
          <w:lang w:eastAsia="zh-CN"/>
        </w:rPr>
        <w:t>:</w:t>
      </w:r>
    </w:p>
    <w:p w:rsidR="00846DF4" w:rsidRPr="00DC61C6" w:rsidRDefault="00E414C0" w:rsidP="00072129">
      <w:pPr>
        <w:pStyle w:val="af9"/>
        <w:numPr>
          <w:ilvl w:val="0"/>
          <w:numId w:val="75"/>
        </w:numPr>
        <w:shd w:val="clear" w:color="auto" w:fill="FFFFFF" w:themeFill="background1"/>
        <w:tabs>
          <w:tab w:val="decimal" w:pos="0"/>
        </w:tabs>
        <w:jc w:val="both"/>
        <w:rPr>
          <w:sz w:val="26"/>
          <w:szCs w:val="26"/>
        </w:rPr>
      </w:pPr>
      <w:r w:rsidRPr="00DC61C6">
        <w:rPr>
          <w:b/>
          <w:sz w:val="26"/>
          <w:szCs w:val="26"/>
        </w:rPr>
        <w:t>п</w:t>
      </w:r>
      <w:r w:rsidR="00066EE0" w:rsidRPr="00DC61C6">
        <w:rPr>
          <w:b/>
          <w:sz w:val="26"/>
          <w:szCs w:val="26"/>
        </w:rPr>
        <w:t>роект планировки территории</w:t>
      </w:r>
      <w:r w:rsidR="00066EE0" w:rsidRPr="00DC61C6">
        <w:rPr>
          <w:sz w:val="26"/>
          <w:szCs w:val="26"/>
        </w:rPr>
        <w:t xml:space="preserve"> – документация, подготавливаемая в целях выделения элементов планировочной структуры (кварталов, микрорайонов, иных элементов)</w:t>
      </w:r>
      <w:r w:rsidR="00846DF4" w:rsidRPr="00DC61C6">
        <w:rPr>
          <w:sz w:val="26"/>
          <w:szCs w:val="26"/>
        </w:rPr>
        <w:t>;</w:t>
      </w:r>
    </w:p>
    <w:p w:rsidR="00066EE0" w:rsidRPr="00DC61C6" w:rsidRDefault="00846DF4" w:rsidP="00072129">
      <w:pPr>
        <w:pStyle w:val="af9"/>
        <w:numPr>
          <w:ilvl w:val="0"/>
          <w:numId w:val="75"/>
        </w:numPr>
        <w:shd w:val="clear" w:color="auto" w:fill="FFFFFF" w:themeFill="background1"/>
        <w:tabs>
          <w:tab w:val="decimal" w:pos="0"/>
        </w:tabs>
        <w:jc w:val="both"/>
        <w:rPr>
          <w:sz w:val="26"/>
          <w:szCs w:val="26"/>
        </w:rPr>
      </w:pPr>
      <w:r w:rsidRPr="00DC61C6">
        <w:rPr>
          <w:b/>
          <w:sz w:val="26"/>
          <w:szCs w:val="26"/>
        </w:rPr>
        <w:t>п</w:t>
      </w:r>
      <w:r w:rsidR="00066EE0" w:rsidRPr="00DC61C6">
        <w:rPr>
          <w:b/>
          <w:sz w:val="26"/>
          <w:szCs w:val="26"/>
        </w:rPr>
        <w:t>роект межевания территории</w:t>
      </w:r>
      <w:r w:rsidR="00066EE0" w:rsidRPr="00DC61C6">
        <w:rPr>
          <w:sz w:val="26"/>
          <w:szCs w:val="26"/>
        </w:rPr>
        <w:t xml:space="preserve"> – документация, подготавливаемая в целях установления границ застроенных земельных участков и границ незастроенных земельных участков, включая планируемые, для предоставления физическим и юридическим лицам для строительства, а также предназначенные для размещения объектов капитального строительства федерального, регионального или местного значения;</w:t>
      </w:r>
    </w:p>
    <w:p w:rsidR="002C5360" w:rsidRDefault="007B5F7A" w:rsidP="00E10E9C">
      <w:pPr>
        <w:numPr>
          <w:ilvl w:val="6"/>
          <w:numId w:val="0"/>
        </w:numPr>
        <w:shd w:val="clear" w:color="auto" w:fill="FFFFFF" w:themeFill="background1"/>
        <w:tabs>
          <w:tab w:val="decimal" w:pos="0"/>
        </w:tabs>
        <w:suppressAutoHyphens/>
        <w:spacing w:after="0" w:line="240" w:lineRule="auto"/>
        <w:ind w:firstLine="709"/>
        <w:jc w:val="both"/>
        <w:outlineLvl w:val="6"/>
        <w:rPr>
          <w:rFonts w:ascii="Times New Roman" w:hAnsi="Times New Roman" w:cs="Times New Roman"/>
          <w:sz w:val="26"/>
          <w:szCs w:val="26"/>
        </w:rPr>
      </w:pPr>
      <w:r w:rsidRPr="00031647">
        <w:rPr>
          <w:rFonts w:ascii="Times New Roman" w:hAnsi="Times New Roman" w:cs="Times New Roman"/>
          <w:b/>
          <w:sz w:val="26"/>
          <w:szCs w:val="26"/>
        </w:rPr>
        <w:t>з</w:t>
      </w:r>
      <w:r w:rsidR="002C5360" w:rsidRPr="00031647">
        <w:rPr>
          <w:rFonts w:ascii="Times New Roman" w:hAnsi="Times New Roman" w:cs="Times New Roman"/>
          <w:b/>
          <w:sz w:val="26"/>
          <w:szCs w:val="26"/>
        </w:rPr>
        <w:t>еленые насаждения общего пользования</w:t>
      </w:r>
      <w:r w:rsidR="002C5360" w:rsidRPr="00031647">
        <w:rPr>
          <w:rFonts w:ascii="Times New Roman" w:hAnsi="Times New Roman" w:cs="Times New Roman"/>
          <w:sz w:val="26"/>
          <w:szCs w:val="26"/>
        </w:rPr>
        <w:t xml:space="preserve"> – зеленые насаждения на выделенных в установленном порядке земельных участках, предназначенных для рекреационных целей, доступ на которые бесплатен и свободен для неограниченного круга лиц (в том числе скверов, бульваров, зеленые насаждения озеленения улиц</w:t>
      </w:r>
      <w:r w:rsidR="002F2A8E" w:rsidRPr="00031647">
        <w:rPr>
          <w:rFonts w:ascii="Times New Roman" w:hAnsi="Times New Roman" w:cs="Times New Roman"/>
          <w:sz w:val="26"/>
          <w:szCs w:val="26"/>
        </w:rPr>
        <w:t xml:space="preserve"> населенного пункта</w:t>
      </w:r>
      <w:r w:rsidR="002C5360" w:rsidRPr="00031647">
        <w:rPr>
          <w:rFonts w:ascii="Times New Roman" w:hAnsi="Times New Roman" w:cs="Times New Roman"/>
          <w:sz w:val="26"/>
          <w:szCs w:val="26"/>
        </w:rPr>
        <w:t>)</w:t>
      </w:r>
      <w:r w:rsidR="003E4C45" w:rsidRPr="00031647">
        <w:rPr>
          <w:rFonts w:ascii="Times New Roman" w:hAnsi="Times New Roman" w:cs="Times New Roman"/>
          <w:sz w:val="26"/>
          <w:szCs w:val="26"/>
        </w:rPr>
        <w:t>;</w:t>
      </w:r>
    </w:p>
    <w:p w:rsidR="00507710" w:rsidRDefault="00507710" w:rsidP="00E10E9C">
      <w:pPr>
        <w:numPr>
          <w:ilvl w:val="6"/>
          <w:numId w:val="0"/>
        </w:numPr>
        <w:shd w:val="clear" w:color="auto" w:fill="FFFFFF" w:themeFill="background1"/>
        <w:tabs>
          <w:tab w:val="decimal" w:pos="0"/>
        </w:tabs>
        <w:suppressAutoHyphens/>
        <w:spacing w:after="0" w:line="240" w:lineRule="auto"/>
        <w:ind w:firstLine="709"/>
        <w:jc w:val="both"/>
        <w:outlineLvl w:val="6"/>
        <w:rPr>
          <w:rFonts w:ascii="Times New Roman" w:hAnsi="Times New Roman" w:cs="Times New Roman"/>
          <w:sz w:val="26"/>
          <w:szCs w:val="26"/>
        </w:rPr>
      </w:pPr>
    </w:p>
    <w:p w:rsidR="00507710" w:rsidRPr="00031647" w:rsidRDefault="00507710" w:rsidP="00E10E9C">
      <w:pPr>
        <w:numPr>
          <w:ilvl w:val="6"/>
          <w:numId w:val="0"/>
        </w:numPr>
        <w:shd w:val="clear" w:color="auto" w:fill="FFFFFF" w:themeFill="background1"/>
        <w:tabs>
          <w:tab w:val="decimal" w:pos="0"/>
        </w:tabs>
        <w:suppressAutoHyphens/>
        <w:spacing w:after="0" w:line="240" w:lineRule="auto"/>
        <w:ind w:firstLine="709"/>
        <w:jc w:val="both"/>
        <w:outlineLvl w:val="6"/>
        <w:rPr>
          <w:rFonts w:ascii="Times New Roman" w:eastAsia="Times New Roman" w:hAnsi="Times New Roman" w:cs="Times New Roman"/>
          <w:sz w:val="26"/>
          <w:szCs w:val="26"/>
          <w:lang w:eastAsia="zh-CN"/>
        </w:rPr>
      </w:pPr>
    </w:p>
    <w:p w:rsidR="00066EE0" w:rsidRPr="00066EE0" w:rsidRDefault="00066EE0" w:rsidP="00066EE0">
      <w:pPr>
        <w:widowControl w:val="0"/>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kern w:val="28"/>
          <w:sz w:val="26"/>
          <w:szCs w:val="26"/>
          <w:lang w:eastAsia="ru-RU"/>
        </w:rPr>
      </w:pPr>
      <w:bookmarkStart w:id="6" w:name="sub_5303"/>
      <w:r w:rsidRPr="00066EE0">
        <w:rPr>
          <w:rFonts w:ascii="Times New Roman" w:eastAsia="Times New Roman" w:hAnsi="Times New Roman" w:cs="Times New Roman"/>
          <w:b/>
          <w:sz w:val="26"/>
          <w:szCs w:val="26"/>
          <w:lang w:eastAsia="ru-RU"/>
        </w:rPr>
        <w:lastRenderedPageBreak/>
        <w:t>земельный участок</w:t>
      </w:r>
      <w:r w:rsidRPr="00066EE0">
        <w:rPr>
          <w:rFonts w:ascii="Times New Roman" w:eastAsia="Times New Roman" w:hAnsi="Times New Roman" w:cs="Times New Roman"/>
          <w:sz w:val="26"/>
          <w:szCs w:val="26"/>
          <w:lang w:eastAsia="ru-RU"/>
        </w:rPr>
        <w:t xml:space="preserve"> – часть земной поверхности, имеющая фиксированные границы, площадь, местоположение, правовой статус и другие характеристики, отражаемые в земельном кадастре и документах государственной регистрации;</w:t>
      </w:r>
    </w:p>
    <w:p w:rsidR="00AB74A0" w:rsidRDefault="007B5F7A" w:rsidP="00E10E9C">
      <w:pPr>
        <w:shd w:val="clear" w:color="auto" w:fill="FFFFFF" w:themeFill="background1"/>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b/>
          <w:sz w:val="26"/>
          <w:szCs w:val="26"/>
          <w:lang w:eastAsia="zh-CN"/>
        </w:rPr>
        <w:t>з</w:t>
      </w:r>
      <w:r w:rsidR="00AB74A0" w:rsidRPr="00031647">
        <w:rPr>
          <w:rFonts w:ascii="Times New Roman" w:eastAsia="Times New Roman" w:hAnsi="Times New Roman" w:cs="Times New Roman"/>
          <w:b/>
          <w:sz w:val="26"/>
          <w:szCs w:val="26"/>
          <w:lang w:eastAsia="zh-CN"/>
        </w:rPr>
        <w:t xml:space="preserve">оны с особыми условиями использования территорий </w:t>
      </w:r>
      <w:r w:rsidR="00AB74A0" w:rsidRPr="00031647">
        <w:rPr>
          <w:rFonts w:ascii="Times New Roman" w:eastAsia="Times New Roman" w:hAnsi="Times New Roman" w:cs="Times New Roman"/>
          <w:sz w:val="26"/>
          <w:szCs w:val="26"/>
          <w:lang w:eastAsia="zh-CN"/>
        </w:rPr>
        <w:t>–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водоохранные зоны, зоны охраны источников питьевого водоснабжения, зоны охраняемых объектов, иные зоны, устанавливаемые в соответствии с законодательством Российской Федерации</w:t>
      </w:r>
      <w:r w:rsidR="003E4C45" w:rsidRPr="00031647">
        <w:rPr>
          <w:rFonts w:ascii="Times New Roman" w:eastAsia="Times New Roman" w:hAnsi="Times New Roman" w:cs="Times New Roman"/>
          <w:sz w:val="26"/>
          <w:szCs w:val="26"/>
          <w:lang w:eastAsia="zh-CN"/>
        </w:rPr>
        <w:t>;</w:t>
      </w:r>
    </w:p>
    <w:p w:rsidR="008B11F9" w:rsidRPr="008B11F9" w:rsidRDefault="008B11F9" w:rsidP="008B11F9">
      <w:pPr>
        <w:pStyle w:val="1f6"/>
        <w:widowControl w:val="0"/>
        <w:spacing w:line="240" w:lineRule="auto"/>
        <w:rPr>
          <w:color w:val="000000"/>
          <w:spacing w:val="1"/>
          <w:sz w:val="26"/>
          <w:szCs w:val="26"/>
        </w:rPr>
      </w:pPr>
      <w:r w:rsidRPr="008B11F9">
        <w:rPr>
          <w:b/>
          <w:color w:val="000000"/>
          <w:spacing w:val="1"/>
          <w:sz w:val="26"/>
          <w:szCs w:val="26"/>
        </w:rPr>
        <w:t xml:space="preserve">индивидуальный жилой дом </w:t>
      </w:r>
      <w:r>
        <w:rPr>
          <w:color w:val="000000"/>
          <w:spacing w:val="1"/>
          <w:sz w:val="26"/>
          <w:szCs w:val="26"/>
        </w:rPr>
        <w:t>–</w:t>
      </w:r>
      <w:r w:rsidRPr="008B11F9">
        <w:rPr>
          <w:color w:val="000000"/>
          <w:spacing w:val="1"/>
          <w:sz w:val="26"/>
          <w:szCs w:val="26"/>
        </w:rPr>
        <w:t xml:space="preserve"> отдельностоящее здание с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и не предназначено для раздела на самост</w:t>
      </w:r>
      <w:r>
        <w:rPr>
          <w:color w:val="000000"/>
          <w:spacing w:val="1"/>
          <w:sz w:val="26"/>
          <w:szCs w:val="26"/>
        </w:rPr>
        <w:t>оятельные объекты недвижимости;</w:t>
      </w:r>
    </w:p>
    <w:p w:rsidR="00AB74A0" w:rsidRPr="00031647" w:rsidRDefault="007B5F7A" w:rsidP="00E10E9C">
      <w:pPr>
        <w:numPr>
          <w:ilvl w:val="6"/>
          <w:numId w:val="0"/>
        </w:numPr>
        <w:shd w:val="clear" w:color="auto" w:fill="FFFFFF" w:themeFill="background1"/>
        <w:tabs>
          <w:tab w:val="decimal" w:pos="0"/>
        </w:tabs>
        <w:suppressAutoHyphens/>
        <w:spacing w:after="0" w:line="240" w:lineRule="auto"/>
        <w:ind w:firstLine="709"/>
        <w:jc w:val="both"/>
        <w:outlineLvl w:val="6"/>
        <w:rPr>
          <w:rFonts w:ascii="Times New Roman" w:eastAsia="Times New Roman" w:hAnsi="Times New Roman" w:cs="Times New Roman"/>
          <w:sz w:val="26"/>
          <w:szCs w:val="26"/>
          <w:lang w:eastAsia="zh-CN"/>
        </w:rPr>
      </w:pPr>
      <w:r w:rsidRPr="00031647">
        <w:rPr>
          <w:rFonts w:ascii="Times New Roman" w:eastAsia="Times New Roman" w:hAnsi="Times New Roman" w:cs="Times New Roman"/>
          <w:b/>
          <w:sz w:val="26"/>
          <w:szCs w:val="26"/>
          <w:lang w:eastAsia="zh-CN"/>
        </w:rPr>
        <w:t>и</w:t>
      </w:r>
      <w:r w:rsidR="00AB74A0" w:rsidRPr="00031647">
        <w:rPr>
          <w:rFonts w:ascii="Times New Roman" w:eastAsia="Times New Roman" w:hAnsi="Times New Roman" w:cs="Times New Roman"/>
          <w:b/>
          <w:sz w:val="26"/>
          <w:szCs w:val="26"/>
          <w:lang w:eastAsia="zh-CN"/>
        </w:rPr>
        <w:t>нженерная, транспортная</w:t>
      </w:r>
      <w:r w:rsidR="003E4C45" w:rsidRPr="00031647">
        <w:rPr>
          <w:rFonts w:ascii="Times New Roman" w:eastAsia="Times New Roman" w:hAnsi="Times New Roman" w:cs="Times New Roman"/>
          <w:b/>
          <w:sz w:val="26"/>
          <w:szCs w:val="26"/>
          <w:lang w:eastAsia="zh-CN"/>
        </w:rPr>
        <w:t>, культурно-бытовая</w:t>
      </w:r>
      <w:r w:rsidR="00AB74A0" w:rsidRPr="00031647">
        <w:rPr>
          <w:rFonts w:ascii="Times New Roman" w:eastAsia="Times New Roman" w:hAnsi="Times New Roman" w:cs="Times New Roman"/>
          <w:b/>
          <w:sz w:val="26"/>
          <w:szCs w:val="26"/>
          <w:lang w:eastAsia="zh-CN"/>
        </w:rPr>
        <w:t xml:space="preserve"> и социальная инфраструктуры</w:t>
      </w:r>
      <w:r w:rsidR="00AB74A0" w:rsidRPr="00031647">
        <w:rPr>
          <w:rFonts w:ascii="Times New Roman" w:eastAsia="Times New Roman" w:hAnsi="Times New Roman" w:cs="Times New Roman"/>
          <w:sz w:val="26"/>
          <w:szCs w:val="26"/>
          <w:lang w:eastAsia="zh-CN"/>
        </w:rPr>
        <w:t xml:space="preserve"> – комплекс сооружений и коммуникаций транспорта, связи, инженерного оборудования, а также объектов социального и культурно-бытового обслуживания населения, обеспечивающий устойчивое развитие и функционирование поселения</w:t>
      </w:r>
      <w:r w:rsidR="003E4C45" w:rsidRPr="00031647">
        <w:rPr>
          <w:rFonts w:ascii="Times New Roman" w:eastAsia="Times New Roman" w:hAnsi="Times New Roman" w:cs="Times New Roman"/>
          <w:sz w:val="26"/>
          <w:szCs w:val="26"/>
          <w:lang w:eastAsia="zh-CN"/>
        </w:rPr>
        <w:t>;</w:t>
      </w:r>
    </w:p>
    <w:p w:rsidR="00AB74A0" w:rsidRPr="00031647" w:rsidRDefault="007B5F7A" w:rsidP="00E10E9C">
      <w:pPr>
        <w:shd w:val="clear" w:color="auto" w:fill="FFFFFF" w:themeFill="background1"/>
        <w:tabs>
          <w:tab w:val="decimal" w:pos="0"/>
        </w:tabs>
        <w:suppressAutoHyphens/>
        <w:spacing w:after="0" w:line="240" w:lineRule="auto"/>
        <w:ind w:firstLine="709"/>
        <w:jc w:val="both"/>
        <w:rPr>
          <w:rFonts w:ascii="Times New Roman" w:hAnsi="Times New Roman" w:cs="Times New Roman"/>
          <w:sz w:val="26"/>
          <w:szCs w:val="26"/>
        </w:rPr>
      </w:pPr>
      <w:r w:rsidRPr="00031647">
        <w:rPr>
          <w:rFonts w:ascii="Times New Roman" w:hAnsi="Times New Roman" w:cs="Times New Roman"/>
          <w:b/>
          <w:sz w:val="26"/>
          <w:szCs w:val="26"/>
        </w:rPr>
        <w:t>к</w:t>
      </w:r>
      <w:r w:rsidR="00AB74A0" w:rsidRPr="00031647">
        <w:rPr>
          <w:rFonts w:ascii="Times New Roman" w:hAnsi="Times New Roman" w:cs="Times New Roman"/>
          <w:b/>
          <w:sz w:val="26"/>
          <w:szCs w:val="26"/>
        </w:rPr>
        <w:t>арта градостроительного зонирования</w:t>
      </w:r>
      <w:r w:rsidR="00AB74A0" w:rsidRPr="00031647">
        <w:rPr>
          <w:rFonts w:ascii="Times New Roman" w:hAnsi="Times New Roman" w:cs="Times New Roman"/>
          <w:sz w:val="26"/>
          <w:szCs w:val="26"/>
        </w:rPr>
        <w:t xml:space="preserve"> – карта в составе Правил, на которой отображаются границы территориальных зон и их кодовые обозначения, а также границы зон с особыми условиями использования территорий, границы территорий объектов культурного наследия, границы территорий для комплексного и устойчивого развития территорий</w:t>
      </w:r>
      <w:r w:rsidR="003E4C45" w:rsidRPr="00031647">
        <w:rPr>
          <w:rFonts w:ascii="Times New Roman" w:hAnsi="Times New Roman" w:cs="Times New Roman"/>
          <w:sz w:val="26"/>
          <w:szCs w:val="26"/>
        </w:rPr>
        <w:t>;</w:t>
      </w:r>
    </w:p>
    <w:p w:rsidR="00173B19" w:rsidRPr="00031647" w:rsidRDefault="007B5F7A" w:rsidP="00E10E9C">
      <w:pPr>
        <w:shd w:val="clear" w:color="auto" w:fill="FFFFFF" w:themeFill="background1"/>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hAnsi="Times New Roman" w:cs="Times New Roman"/>
          <w:b/>
          <w:sz w:val="26"/>
          <w:szCs w:val="26"/>
        </w:rPr>
        <w:t>к</w:t>
      </w:r>
      <w:r w:rsidR="00C05287">
        <w:rPr>
          <w:rFonts w:ascii="Times New Roman" w:hAnsi="Times New Roman" w:cs="Times New Roman"/>
          <w:b/>
          <w:sz w:val="26"/>
          <w:szCs w:val="26"/>
        </w:rPr>
        <w:t>вартал</w:t>
      </w:r>
      <w:r w:rsidR="00173B19" w:rsidRPr="00031647">
        <w:rPr>
          <w:rFonts w:ascii="Times New Roman" w:hAnsi="Times New Roman" w:cs="Times New Roman"/>
          <w:sz w:val="26"/>
          <w:szCs w:val="26"/>
        </w:rPr>
        <w:t xml:space="preserve"> – основной планировочный элемент жилой застройки в структуре </w:t>
      </w:r>
      <w:r w:rsidR="003E4C45" w:rsidRPr="00031647">
        <w:rPr>
          <w:rFonts w:ascii="Times New Roman" w:hAnsi="Times New Roman" w:cs="Times New Roman"/>
          <w:sz w:val="26"/>
          <w:szCs w:val="26"/>
        </w:rPr>
        <w:t>населенного пункта</w:t>
      </w:r>
      <w:r w:rsidR="00173B19" w:rsidRPr="00031647">
        <w:rPr>
          <w:rFonts w:ascii="Times New Roman" w:hAnsi="Times New Roman" w:cs="Times New Roman"/>
          <w:sz w:val="26"/>
          <w:szCs w:val="26"/>
        </w:rPr>
        <w:t xml:space="preserve">, в пределах которого размещаются жилые дома, учреждения и предприятия обслуживания местного значения, иные объекты обслуживания, не расчлененный магистральными улицами и дорогами, ограниченный красными линиями, а также иными линиями градостроительного регулирования, от территории улично-дорожной сети, иных элементов планировочной структуры </w:t>
      </w:r>
      <w:r w:rsidR="003E4C45" w:rsidRPr="00031647">
        <w:rPr>
          <w:rFonts w:ascii="Times New Roman" w:hAnsi="Times New Roman" w:cs="Times New Roman"/>
          <w:sz w:val="26"/>
          <w:szCs w:val="26"/>
        </w:rPr>
        <w:t>населенного пункта;</w:t>
      </w:r>
    </w:p>
    <w:p w:rsidR="00AB74A0" w:rsidRPr="00031647" w:rsidRDefault="007B5F7A" w:rsidP="00E10E9C">
      <w:pPr>
        <w:shd w:val="clear" w:color="auto" w:fill="FFFFFF" w:themeFill="background1"/>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b/>
          <w:sz w:val="26"/>
          <w:szCs w:val="26"/>
          <w:lang w:eastAsia="zh-CN"/>
        </w:rPr>
        <w:t>к</w:t>
      </w:r>
      <w:r w:rsidR="00AB74A0" w:rsidRPr="00031647">
        <w:rPr>
          <w:rFonts w:ascii="Times New Roman" w:eastAsia="Times New Roman" w:hAnsi="Times New Roman" w:cs="Times New Roman"/>
          <w:b/>
          <w:sz w:val="26"/>
          <w:szCs w:val="26"/>
          <w:lang w:eastAsia="zh-CN"/>
        </w:rPr>
        <w:t>оэффициент застройки –</w:t>
      </w:r>
      <w:r w:rsidR="00173B19" w:rsidRPr="00031647">
        <w:rPr>
          <w:rFonts w:ascii="Times New Roman" w:eastAsia="Times New Roman" w:hAnsi="Times New Roman" w:cs="Times New Roman"/>
          <w:sz w:val="26"/>
          <w:szCs w:val="26"/>
          <w:lang w:eastAsia="zh-CN"/>
        </w:rPr>
        <w:t>отношение площади застроенной части территории планировочного элемента либо земельного участка ко всей его площади (%)</w:t>
      </w:r>
      <w:r w:rsidR="002F2A8E" w:rsidRPr="00031647">
        <w:rPr>
          <w:rFonts w:ascii="Times New Roman" w:eastAsia="Times New Roman" w:hAnsi="Times New Roman" w:cs="Times New Roman"/>
          <w:sz w:val="26"/>
          <w:szCs w:val="26"/>
          <w:lang w:eastAsia="zh-CN"/>
        </w:rPr>
        <w:t>;</w:t>
      </w:r>
    </w:p>
    <w:p w:rsidR="00AB74A0" w:rsidRPr="00031647" w:rsidRDefault="002F2A8E" w:rsidP="00E10E9C">
      <w:pPr>
        <w:shd w:val="clear" w:color="auto" w:fill="FFFFFF" w:themeFill="background1"/>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b/>
          <w:bCs/>
          <w:sz w:val="26"/>
          <w:szCs w:val="26"/>
          <w:lang w:eastAsia="zh-CN"/>
        </w:rPr>
        <w:t>к</w:t>
      </w:r>
      <w:r w:rsidR="00AB74A0" w:rsidRPr="00031647">
        <w:rPr>
          <w:rFonts w:ascii="Times New Roman" w:eastAsia="Times New Roman" w:hAnsi="Times New Roman" w:cs="Times New Roman"/>
          <w:b/>
          <w:bCs/>
          <w:sz w:val="26"/>
          <w:szCs w:val="26"/>
          <w:lang w:eastAsia="zh-CN"/>
        </w:rPr>
        <w:t>оэффициент плотности застройки</w:t>
      </w:r>
      <w:r w:rsidR="00173B19" w:rsidRPr="00031647">
        <w:rPr>
          <w:rFonts w:ascii="Times New Roman" w:eastAsia="Times New Roman" w:hAnsi="Times New Roman" w:cs="Times New Roman"/>
          <w:sz w:val="26"/>
          <w:szCs w:val="26"/>
          <w:lang w:eastAsia="zh-CN"/>
        </w:rPr>
        <w:t>–</w:t>
      </w:r>
      <w:r w:rsidR="00AB74A0" w:rsidRPr="00031647">
        <w:rPr>
          <w:rFonts w:ascii="Times New Roman" w:eastAsia="Times New Roman" w:hAnsi="Times New Roman" w:cs="Times New Roman"/>
          <w:sz w:val="26"/>
          <w:szCs w:val="26"/>
          <w:lang w:eastAsia="zh-CN"/>
        </w:rPr>
        <w:t xml:space="preserve"> отношениеплощади всех этажей зданий и сооружений к площади участка</w:t>
      </w:r>
      <w:r w:rsidRPr="00031647">
        <w:rPr>
          <w:rFonts w:ascii="Times New Roman" w:eastAsia="Times New Roman" w:hAnsi="Times New Roman" w:cs="Times New Roman"/>
          <w:sz w:val="26"/>
          <w:szCs w:val="26"/>
          <w:lang w:eastAsia="zh-CN"/>
        </w:rPr>
        <w:t>;</w:t>
      </w:r>
    </w:p>
    <w:p w:rsidR="00AB74A0" w:rsidRDefault="002F2A8E" w:rsidP="00031647">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bookmarkStart w:id="7" w:name="sub_5304"/>
      <w:bookmarkEnd w:id="6"/>
      <w:bookmarkEnd w:id="7"/>
      <w:r w:rsidRPr="00031647">
        <w:rPr>
          <w:rFonts w:ascii="Times New Roman" w:eastAsia="Times New Roman" w:hAnsi="Times New Roman" w:cs="Times New Roman"/>
          <w:b/>
          <w:sz w:val="26"/>
          <w:szCs w:val="26"/>
          <w:lang w:eastAsia="zh-CN"/>
        </w:rPr>
        <w:t>к</w:t>
      </w:r>
      <w:r w:rsidR="00AB74A0" w:rsidRPr="00031647">
        <w:rPr>
          <w:rFonts w:ascii="Times New Roman" w:eastAsia="Times New Roman" w:hAnsi="Times New Roman" w:cs="Times New Roman"/>
          <w:b/>
          <w:sz w:val="26"/>
          <w:szCs w:val="26"/>
          <w:lang w:eastAsia="zh-CN"/>
        </w:rPr>
        <w:t>расные линии</w:t>
      </w:r>
      <w:r w:rsidR="00173B19" w:rsidRPr="00031647">
        <w:rPr>
          <w:rFonts w:ascii="Times New Roman" w:eastAsia="Times New Roman" w:hAnsi="Times New Roman" w:cs="Times New Roman"/>
          <w:sz w:val="26"/>
          <w:szCs w:val="26"/>
          <w:lang w:eastAsia="zh-CN"/>
        </w:rPr>
        <w:t>–</w:t>
      </w:r>
      <w:r w:rsidR="00AB74A0" w:rsidRPr="00031647">
        <w:rPr>
          <w:rFonts w:ascii="Times New Roman" w:eastAsia="Times New Roman" w:hAnsi="Times New Roman" w:cs="Times New Roman"/>
          <w:sz w:val="26"/>
          <w:szCs w:val="26"/>
          <w:lang w:eastAsia="zh-CN"/>
        </w:rPr>
        <w:t xml:space="preserve"> линии, которые обозначают существующие, планируемые (изменяемые, вновь образуемые) границы территорий общего пользования, а также границы земельных участков, на которых расположены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 (линейные объекты)</w:t>
      </w:r>
      <w:r w:rsidRPr="00031647">
        <w:rPr>
          <w:rFonts w:ascii="Times New Roman" w:eastAsia="Times New Roman" w:hAnsi="Times New Roman" w:cs="Times New Roman"/>
          <w:sz w:val="26"/>
          <w:szCs w:val="26"/>
          <w:lang w:eastAsia="zh-CN"/>
        </w:rPr>
        <w:t>;</w:t>
      </w:r>
    </w:p>
    <w:p w:rsidR="00AB74A0" w:rsidRDefault="002F2A8E" w:rsidP="00031647">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b/>
          <w:sz w:val="26"/>
          <w:szCs w:val="26"/>
          <w:lang w:eastAsia="zh-CN"/>
        </w:rPr>
        <w:t>л</w:t>
      </w:r>
      <w:r w:rsidR="00AB74A0" w:rsidRPr="00031647">
        <w:rPr>
          <w:rFonts w:ascii="Times New Roman" w:eastAsia="Times New Roman" w:hAnsi="Times New Roman" w:cs="Times New Roman"/>
          <w:b/>
          <w:sz w:val="26"/>
          <w:szCs w:val="26"/>
          <w:lang w:eastAsia="zh-CN"/>
        </w:rPr>
        <w:t>инии регулирования застройки</w:t>
      </w:r>
      <w:r w:rsidR="00AB74A0" w:rsidRPr="00031647">
        <w:rPr>
          <w:rFonts w:ascii="Times New Roman" w:eastAsia="Times New Roman" w:hAnsi="Times New Roman" w:cs="Times New Roman"/>
          <w:sz w:val="26"/>
          <w:szCs w:val="26"/>
          <w:lang w:eastAsia="zh-CN"/>
        </w:rPr>
        <w:t xml:space="preserve"> – линии, устанавливаемые в документации по планировке территории (в том числе в градостроительных планах земельных участков) по красным линиям или с отступом от красных линий и предписывающие расположение внешних контуров проектируемых зданий, строений, сооружений</w:t>
      </w:r>
      <w:r w:rsidRPr="00031647">
        <w:rPr>
          <w:rFonts w:ascii="Times New Roman" w:eastAsia="Times New Roman" w:hAnsi="Times New Roman" w:cs="Times New Roman"/>
          <w:sz w:val="26"/>
          <w:szCs w:val="26"/>
          <w:lang w:eastAsia="zh-CN"/>
        </w:rPr>
        <w:t>;</w:t>
      </w:r>
    </w:p>
    <w:p w:rsidR="00066EE0" w:rsidRPr="00031647" w:rsidRDefault="00066EE0" w:rsidP="00031647">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66EE0">
        <w:rPr>
          <w:rFonts w:ascii="Times New Roman" w:eastAsia="Times New Roman" w:hAnsi="Times New Roman" w:cs="Times New Roman"/>
          <w:b/>
          <w:sz w:val="26"/>
          <w:szCs w:val="26"/>
          <w:lang w:eastAsia="zh-CN"/>
        </w:rPr>
        <w:lastRenderedPageBreak/>
        <w:t>машино-место</w:t>
      </w:r>
      <w:r>
        <w:rPr>
          <w:rFonts w:ascii="Times New Roman" w:eastAsia="Times New Roman" w:hAnsi="Times New Roman" w:cs="Times New Roman"/>
          <w:sz w:val="26"/>
          <w:szCs w:val="26"/>
          <w:lang w:eastAsia="zh-CN"/>
        </w:rPr>
        <w:t>–</w:t>
      </w:r>
      <w:r w:rsidR="008B11F9">
        <w:rPr>
          <w:rFonts w:ascii="Times New Roman" w:eastAsia="Times New Roman" w:hAnsi="Times New Roman" w:cs="Times New Roman"/>
          <w:sz w:val="26"/>
          <w:szCs w:val="26"/>
          <w:lang w:eastAsia="zh-CN"/>
        </w:rPr>
        <w:t xml:space="preserve">место, </w:t>
      </w:r>
      <w:r w:rsidRPr="00066EE0">
        <w:rPr>
          <w:rFonts w:ascii="Times New Roman" w:eastAsia="Times New Roman" w:hAnsi="Times New Roman" w:cs="Times New Roman"/>
          <w:sz w:val="26"/>
          <w:szCs w:val="26"/>
          <w:lang w:eastAsia="zh-CN"/>
        </w:rPr>
        <w:t>предназначенн</w:t>
      </w:r>
      <w:r w:rsidR="008B11F9">
        <w:rPr>
          <w:rFonts w:ascii="Times New Roman" w:eastAsia="Times New Roman" w:hAnsi="Times New Roman" w:cs="Times New Roman"/>
          <w:sz w:val="26"/>
          <w:szCs w:val="26"/>
          <w:lang w:eastAsia="zh-CN"/>
        </w:rPr>
        <w:t>ое</w:t>
      </w:r>
      <w:r w:rsidRPr="00066EE0">
        <w:rPr>
          <w:rFonts w:ascii="Times New Roman" w:eastAsia="Times New Roman" w:hAnsi="Times New Roman" w:cs="Times New Roman"/>
          <w:sz w:val="26"/>
          <w:szCs w:val="26"/>
          <w:lang w:eastAsia="zh-CN"/>
        </w:rPr>
        <w:t>исключительно для размещения транспортного средства</w:t>
      </w:r>
      <w:r w:rsidR="008B11F9">
        <w:rPr>
          <w:rFonts w:ascii="Times New Roman" w:eastAsia="Times New Roman" w:hAnsi="Times New Roman" w:cs="Times New Roman"/>
          <w:sz w:val="26"/>
          <w:szCs w:val="26"/>
          <w:lang w:eastAsia="zh-CN"/>
        </w:rPr>
        <w:t>,</w:t>
      </w:r>
      <w:r w:rsidRPr="00066EE0">
        <w:rPr>
          <w:rFonts w:ascii="Times New Roman" w:eastAsia="Times New Roman" w:hAnsi="Times New Roman" w:cs="Times New Roman"/>
          <w:sz w:val="26"/>
          <w:szCs w:val="26"/>
          <w:lang w:eastAsia="zh-CN"/>
        </w:rPr>
        <w:t xml:space="preserve"> индивидуальноопределенная часть здания или сооружения, которая не ограничена либо частично ограничена строительной или иной ограждающей конструкцией и границы которой описаны в установленном законодательством о государственном кадастровом учете порядке</w:t>
      </w:r>
      <w:r>
        <w:rPr>
          <w:rFonts w:ascii="Times New Roman" w:eastAsia="Times New Roman" w:hAnsi="Times New Roman" w:cs="Times New Roman"/>
          <w:sz w:val="26"/>
          <w:szCs w:val="26"/>
          <w:lang w:eastAsia="zh-CN"/>
        </w:rPr>
        <w:t>;</w:t>
      </w:r>
    </w:p>
    <w:p w:rsidR="008B11F9" w:rsidRPr="008B11F9" w:rsidRDefault="00C05287" w:rsidP="00031647">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b/>
          <w:bCs/>
          <w:sz w:val="26"/>
          <w:szCs w:val="26"/>
          <w:lang w:eastAsia="zh-CN"/>
        </w:rPr>
        <w:t>малоэтажная жилая застройка</w:t>
      </w:r>
      <w:r w:rsidRPr="00031647">
        <w:rPr>
          <w:rFonts w:ascii="Times New Roman" w:eastAsia="Times New Roman" w:hAnsi="Times New Roman" w:cs="Times New Roman"/>
          <w:sz w:val="26"/>
          <w:szCs w:val="26"/>
          <w:lang w:eastAsia="zh-CN"/>
        </w:rPr>
        <w:t xml:space="preserve"> – жилая застройка этажностью до 4 этажей включительно с обеспечением, как правило, непосредственной связи квартир с земельным участком;</w:t>
      </w:r>
    </w:p>
    <w:p w:rsidR="00AB74A0" w:rsidRDefault="008B11F9" w:rsidP="008B11F9">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8B11F9">
        <w:rPr>
          <w:rFonts w:ascii="Times New Roman" w:hAnsi="Times New Roman" w:cs="Times New Roman"/>
          <w:b/>
          <w:color w:val="000000"/>
          <w:spacing w:val="1"/>
          <w:sz w:val="26"/>
          <w:szCs w:val="26"/>
        </w:rPr>
        <w:t>обслуживание населения</w:t>
      </w:r>
      <w:r w:rsidRPr="008B11F9">
        <w:rPr>
          <w:rFonts w:ascii="Times New Roman" w:hAnsi="Times New Roman" w:cs="Times New Roman"/>
          <w:color w:val="000000"/>
          <w:spacing w:val="1"/>
          <w:sz w:val="26"/>
          <w:szCs w:val="26"/>
        </w:rPr>
        <w:t xml:space="preserve"> – обеспечение жителей необходимыми услугамина территори</w:t>
      </w:r>
      <w:r>
        <w:rPr>
          <w:rFonts w:ascii="Times New Roman" w:hAnsi="Times New Roman" w:cs="Times New Roman"/>
          <w:color w:val="000000"/>
          <w:spacing w:val="1"/>
          <w:sz w:val="26"/>
          <w:szCs w:val="26"/>
        </w:rPr>
        <w:t>и</w:t>
      </w:r>
      <w:r w:rsidRPr="008B11F9">
        <w:rPr>
          <w:rFonts w:ascii="Times New Roman" w:hAnsi="Times New Roman" w:cs="Times New Roman"/>
          <w:color w:val="000000"/>
          <w:spacing w:val="1"/>
          <w:sz w:val="26"/>
          <w:szCs w:val="26"/>
        </w:rPr>
        <w:t xml:space="preserve"> жилой застройки</w:t>
      </w:r>
      <w:r>
        <w:rPr>
          <w:rFonts w:ascii="Times New Roman" w:hAnsi="Times New Roman" w:cs="Times New Roman"/>
          <w:color w:val="000000"/>
          <w:spacing w:val="1"/>
          <w:sz w:val="26"/>
          <w:szCs w:val="26"/>
        </w:rPr>
        <w:t>:п</w:t>
      </w:r>
      <w:r w:rsidRPr="008B11F9">
        <w:rPr>
          <w:rFonts w:ascii="Times New Roman" w:hAnsi="Times New Roman" w:cs="Times New Roman"/>
          <w:color w:val="000000"/>
          <w:spacing w:val="1"/>
          <w:sz w:val="26"/>
          <w:szCs w:val="26"/>
        </w:rPr>
        <w:t>овседневное обслуживание</w:t>
      </w:r>
      <w:r>
        <w:rPr>
          <w:rFonts w:ascii="Times New Roman" w:hAnsi="Times New Roman" w:cs="Times New Roman"/>
          <w:color w:val="000000"/>
          <w:spacing w:val="1"/>
          <w:sz w:val="26"/>
          <w:szCs w:val="26"/>
        </w:rPr>
        <w:t xml:space="preserve"> – </w:t>
      </w:r>
      <w:r w:rsidRPr="008B11F9">
        <w:rPr>
          <w:rFonts w:ascii="Times New Roman" w:hAnsi="Times New Roman" w:cs="Times New Roman"/>
          <w:color w:val="000000"/>
          <w:spacing w:val="1"/>
          <w:sz w:val="26"/>
          <w:szCs w:val="26"/>
        </w:rPr>
        <w:t>предоставл</w:t>
      </w:r>
      <w:r>
        <w:rPr>
          <w:rFonts w:ascii="Times New Roman" w:hAnsi="Times New Roman" w:cs="Times New Roman"/>
          <w:color w:val="000000"/>
          <w:spacing w:val="1"/>
          <w:sz w:val="26"/>
          <w:szCs w:val="26"/>
        </w:rPr>
        <w:t xml:space="preserve">ение </w:t>
      </w:r>
      <w:r w:rsidRPr="008B11F9">
        <w:rPr>
          <w:rFonts w:ascii="Times New Roman" w:hAnsi="Times New Roman" w:cs="Times New Roman"/>
          <w:color w:val="000000"/>
          <w:spacing w:val="1"/>
          <w:sz w:val="26"/>
          <w:szCs w:val="26"/>
        </w:rPr>
        <w:t>жителям услуги первой необходимости</w:t>
      </w:r>
      <w:r>
        <w:rPr>
          <w:rFonts w:ascii="Times New Roman" w:hAnsi="Times New Roman" w:cs="Times New Roman"/>
          <w:color w:val="000000"/>
          <w:spacing w:val="1"/>
          <w:sz w:val="26"/>
          <w:szCs w:val="26"/>
        </w:rPr>
        <w:t>; п</w:t>
      </w:r>
      <w:r w:rsidRPr="008B11F9">
        <w:rPr>
          <w:rFonts w:ascii="Times New Roman" w:hAnsi="Times New Roman" w:cs="Times New Roman"/>
          <w:color w:val="000000"/>
          <w:spacing w:val="1"/>
          <w:sz w:val="26"/>
          <w:szCs w:val="26"/>
        </w:rPr>
        <w:t>ериодическое обслуживание</w:t>
      </w:r>
      <w:r>
        <w:rPr>
          <w:rFonts w:ascii="Times New Roman" w:hAnsi="Times New Roman" w:cs="Times New Roman"/>
          <w:color w:val="000000"/>
          <w:spacing w:val="1"/>
          <w:sz w:val="26"/>
          <w:szCs w:val="26"/>
        </w:rPr>
        <w:t xml:space="preserve"> – </w:t>
      </w:r>
      <w:r w:rsidRPr="008B11F9">
        <w:rPr>
          <w:rFonts w:ascii="Times New Roman" w:hAnsi="Times New Roman" w:cs="Times New Roman"/>
          <w:color w:val="000000"/>
          <w:spacing w:val="1"/>
          <w:sz w:val="26"/>
          <w:szCs w:val="26"/>
        </w:rPr>
        <w:t>предоставл</w:t>
      </w:r>
      <w:r>
        <w:rPr>
          <w:rFonts w:ascii="Times New Roman" w:hAnsi="Times New Roman" w:cs="Times New Roman"/>
          <w:color w:val="000000"/>
          <w:spacing w:val="1"/>
          <w:sz w:val="26"/>
          <w:szCs w:val="26"/>
        </w:rPr>
        <w:t xml:space="preserve">ение </w:t>
      </w:r>
      <w:r w:rsidRPr="008B11F9">
        <w:rPr>
          <w:rFonts w:ascii="Times New Roman" w:hAnsi="Times New Roman" w:cs="Times New Roman"/>
          <w:color w:val="000000"/>
          <w:spacing w:val="1"/>
          <w:sz w:val="26"/>
          <w:szCs w:val="26"/>
        </w:rPr>
        <w:t>услуги еженедельного и более редкого спроса</w:t>
      </w:r>
      <w:r w:rsidR="002F2A8E" w:rsidRPr="008B11F9">
        <w:rPr>
          <w:rFonts w:ascii="Times New Roman" w:eastAsia="Times New Roman" w:hAnsi="Times New Roman" w:cs="Times New Roman"/>
          <w:sz w:val="26"/>
          <w:szCs w:val="26"/>
          <w:lang w:eastAsia="zh-CN"/>
        </w:rPr>
        <w:t>;</w:t>
      </w:r>
    </w:p>
    <w:p w:rsidR="00AB74A0" w:rsidRDefault="002F2A8E" w:rsidP="00031647">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b/>
          <w:sz w:val="26"/>
          <w:szCs w:val="26"/>
          <w:lang w:eastAsia="zh-CN"/>
        </w:rPr>
        <w:t>о</w:t>
      </w:r>
      <w:r w:rsidR="00AB74A0" w:rsidRPr="00031647">
        <w:rPr>
          <w:rFonts w:ascii="Times New Roman" w:eastAsia="Times New Roman" w:hAnsi="Times New Roman" w:cs="Times New Roman"/>
          <w:b/>
          <w:sz w:val="26"/>
          <w:szCs w:val="26"/>
          <w:lang w:eastAsia="zh-CN"/>
        </w:rPr>
        <w:t>бъект капитального строительства</w:t>
      </w:r>
      <w:r w:rsidR="00AB74A0" w:rsidRPr="00031647">
        <w:rPr>
          <w:rFonts w:ascii="Times New Roman" w:eastAsia="Times New Roman" w:hAnsi="Times New Roman" w:cs="Times New Roman"/>
          <w:sz w:val="26"/>
          <w:szCs w:val="26"/>
          <w:lang w:eastAsia="zh-CN"/>
        </w:rPr>
        <w:t xml:space="preserve"> – здание, строение, сооружение, объек</w:t>
      </w:r>
      <w:r w:rsidR="00C05287">
        <w:rPr>
          <w:rFonts w:ascii="Times New Roman" w:eastAsia="Times New Roman" w:hAnsi="Times New Roman" w:cs="Times New Roman"/>
          <w:sz w:val="26"/>
          <w:szCs w:val="26"/>
          <w:lang w:eastAsia="zh-CN"/>
        </w:rPr>
        <w:t>ты незавершенного строительства</w:t>
      </w:r>
      <w:r w:rsidR="00AB74A0" w:rsidRPr="00031647">
        <w:rPr>
          <w:rFonts w:ascii="Times New Roman" w:eastAsia="Times New Roman" w:hAnsi="Times New Roman" w:cs="Times New Roman"/>
          <w:sz w:val="26"/>
          <w:szCs w:val="26"/>
          <w:lang w:eastAsia="zh-CN"/>
        </w:rPr>
        <w:t>, за исключением временных построек, киосков, навесов и других подобных построек</w:t>
      </w:r>
      <w:r w:rsidRPr="00031647">
        <w:rPr>
          <w:rFonts w:ascii="Times New Roman" w:eastAsia="Times New Roman" w:hAnsi="Times New Roman" w:cs="Times New Roman"/>
          <w:sz w:val="26"/>
          <w:szCs w:val="26"/>
          <w:lang w:eastAsia="zh-CN"/>
        </w:rPr>
        <w:t>;</w:t>
      </w:r>
    </w:p>
    <w:p w:rsidR="00846DF4" w:rsidRPr="00E70BC7" w:rsidRDefault="00846DF4" w:rsidP="00846DF4">
      <w:pPr>
        <w:pStyle w:val="1f6"/>
        <w:widowControl w:val="0"/>
        <w:spacing w:line="240" w:lineRule="auto"/>
        <w:rPr>
          <w:color w:val="000000"/>
          <w:spacing w:val="-2"/>
        </w:rPr>
      </w:pPr>
      <w:r w:rsidRPr="00CE1375">
        <w:rPr>
          <w:b/>
          <w:kern w:val="28"/>
          <w:sz w:val="26"/>
          <w:szCs w:val="26"/>
          <w:lang w:eastAsia="ru-RU"/>
        </w:rPr>
        <w:t xml:space="preserve">объекты культурного наследия </w:t>
      </w:r>
      <w:r>
        <w:rPr>
          <w:kern w:val="28"/>
          <w:sz w:val="26"/>
          <w:szCs w:val="26"/>
          <w:lang w:eastAsia="ru-RU"/>
        </w:rPr>
        <w:t xml:space="preserve">– </w:t>
      </w:r>
      <w:r w:rsidRPr="00CE1375">
        <w:rPr>
          <w:kern w:val="28"/>
          <w:sz w:val="26"/>
          <w:szCs w:val="26"/>
          <w:lang w:eastAsia="ru-RU"/>
        </w:rPr>
        <w:t>объекты,возникшиеврезультатеисторических событий,представляющиесобойценностьсточкизрения истории, археологии, архитектуры, градостроительства, искусства, науки итехники, эстетики, этнологии или антропологии, социальнойкультурыиявляющиеся свидетельством эпох и цивилизаций, подлиннымиисточникамиинформации о зарождении и развитии культуры</w:t>
      </w:r>
      <w:r>
        <w:rPr>
          <w:kern w:val="28"/>
          <w:sz w:val="26"/>
          <w:szCs w:val="26"/>
          <w:lang w:eastAsia="ru-RU"/>
        </w:rPr>
        <w:t>;</w:t>
      </w:r>
    </w:p>
    <w:p w:rsidR="002F2A8E" w:rsidRPr="00031647" w:rsidRDefault="002F2A8E" w:rsidP="00031647">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hAnsi="Times New Roman" w:cs="Times New Roman"/>
          <w:b/>
          <w:sz w:val="26"/>
          <w:szCs w:val="26"/>
        </w:rPr>
        <w:t>отступ здания, сооружения (от границы участка)</w:t>
      </w:r>
      <w:r w:rsidRPr="00031647">
        <w:rPr>
          <w:rFonts w:ascii="Times New Roman" w:hAnsi="Times New Roman" w:cs="Times New Roman"/>
          <w:sz w:val="26"/>
          <w:szCs w:val="26"/>
        </w:rPr>
        <w:t xml:space="preserve"> – расстояние между границей участка и стеной здания;</w:t>
      </w:r>
    </w:p>
    <w:p w:rsidR="002F2A8E" w:rsidRDefault="002F2A8E" w:rsidP="00031647">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b/>
          <w:sz w:val="26"/>
          <w:szCs w:val="26"/>
          <w:lang w:eastAsia="zh-CN"/>
        </w:rPr>
        <w:t>отступления от Правил</w:t>
      </w:r>
      <w:r w:rsidRPr="00031647">
        <w:rPr>
          <w:rFonts w:ascii="Times New Roman" w:eastAsia="Times New Roman" w:hAnsi="Times New Roman" w:cs="Times New Roman"/>
          <w:sz w:val="26"/>
          <w:szCs w:val="26"/>
          <w:lang w:eastAsia="zh-CN"/>
        </w:rPr>
        <w:t xml:space="preserve"> – санкционированное в установленном настоящими Правилами порядке уполномоченными органами местного самоуправления и согласованное с надзорными органами отступление от параметров и видов разрешенного использования земельных участков и объектов капитального строительства для конкретного земельного участка (объекта);</w:t>
      </w:r>
    </w:p>
    <w:p w:rsidR="002367E5" w:rsidRPr="002B7DD8" w:rsidRDefault="00DC26A5" w:rsidP="00031647">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b/>
          <w:sz w:val="26"/>
          <w:szCs w:val="26"/>
          <w:lang w:eastAsia="zh-CN"/>
        </w:rPr>
        <w:t>п</w:t>
      </w:r>
      <w:r w:rsidR="00AB74A0" w:rsidRPr="00031647">
        <w:rPr>
          <w:rFonts w:ascii="Times New Roman" w:eastAsia="Times New Roman" w:hAnsi="Times New Roman" w:cs="Times New Roman"/>
          <w:b/>
          <w:sz w:val="26"/>
          <w:szCs w:val="26"/>
          <w:lang w:eastAsia="zh-CN"/>
        </w:rPr>
        <w:t xml:space="preserve">равила землепользования и застройки </w:t>
      </w:r>
      <w:r w:rsidR="002367E5" w:rsidRPr="00031647">
        <w:rPr>
          <w:rFonts w:ascii="Times New Roman" w:eastAsia="Times New Roman" w:hAnsi="Times New Roman" w:cs="Times New Roman"/>
          <w:sz w:val="26"/>
          <w:szCs w:val="26"/>
          <w:lang w:eastAsia="zh-CN"/>
        </w:rPr>
        <w:t>–</w:t>
      </w:r>
      <w:r w:rsidR="00AB74A0" w:rsidRPr="00031647">
        <w:rPr>
          <w:rFonts w:ascii="Times New Roman" w:eastAsia="Times New Roman" w:hAnsi="Times New Roman" w:cs="Times New Roman"/>
          <w:sz w:val="26"/>
          <w:szCs w:val="26"/>
          <w:lang w:eastAsia="zh-CN"/>
        </w:rPr>
        <w:t xml:space="preserve"> документградостроительного </w:t>
      </w:r>
      <w:r w:rsidR="00AB74A0" w:rsidRPr="002B7DD8">
        <w:rPr>
          <w:rFonts w:ascii="Times New Roman" w:eastAsia="Times New Roman" w:hAnsi="Times New Roman" w:cs="Times New Roman"/>
          <w:sz w:val="26"/>
          <w:szCs w:val="26"/>
          <w:lang w:eastAsia="zh-CN"/>
        </w:rPr>
        <w:t>зонирования, который утверждается нормативными правовыми актами органов местного самоуправления и в котором устанавливаются территориальные зоны, градостроительныерегламенты, порядок применения такого документа и порядок внесения в него изменений</w:t>
      </w:r>
      <w:r w:rsidRPr="002B7DD8">
        <w:rPr>
          <w:rFonts w:ascii="Times New Roman" w:eastAsia="Times New Roman" w:hAnsi="Times New Roman" w:cs="Times New Roman"/>
          <w:sz w:val="26"/>
          <w:szCs w:val="26"/>
          <w:lang w:eastAsia="zh-CN"/>
        </w:rPr>
        <w:t>;</w:t>
      </w:r>
    </w:p>
    <w:p w:rsidR="00E414C0" w:rsidRPr="002B7DD8" w:rsidRDefault="00DC26A5" w:rsidP="00031647">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2B7DD8">
        <w:rPr>
          <w:rFonts w:ascii="Times New Roman" w:eastAsia="Times New Roman" w:hAnsi="Times New Roman" w:cs="Times New Roman"/>
          <w:b/>
          <w:sz w:val="26"/>
          <w:szCs w:val="26"/>
          <w:lang w:eastAsia="zh-CN"/>
        </w:rPr>
        <w:t>п</w:t>
      </w:r>
      <w:r w:rsidR="00152D08" w:rsidRPr="002B7DD8">
        <w:rPr>
          <w:rFonts w:ascii="Times New Roman" w:eastAsia="Times New Roman" w:hAnsi="Times New Roman" w:cs="Times New Roman"/>
          <w:b/>
          <w:sz w:val="26"/>
          <w:szCs w:val="26"/>
          <w:lang w:eastAsia="zh-CN"/>
        </w:rPr>
        <w:t>равообладатели земельных участков</w:t>
      </w:r>
      <w:r w:rsidR="00E414C0" w:rsidRPr="002B7DD8">
        <w:rPr>
          <w:rFonts w:ascii="Times New Roman" w:eastAsia="Times New Roman" w:hAnsi="Times New Roman" w:cs="Times New Roman"/>
          <w:sz w:val="26"/>
          <w:szCs w:val="26"/>
          <w:lang w:eastAsia="zh-CN"/>
        </w:rPr>
        <w:t>:</w:t>
      </w:r>
    </w:p>
    <w:p w:rsidR="00E414C0" w:rsidRPr="00DC61C6" w:rsidRDefault="00E414C0" w:rsidP="00072129">
      <w:pPr>
        <w:pStyle w:val="af9"/>
        <w:numPr>
          <w:ilvl w:val="0"/>
          <w:numId w:val="76"/>
        </w:numPr>
        <w:shd w:val="clear" w:color="auto" w:fill="FFFFFF"/>
        <w:jc w:val="both"/>
        <w:rPr>
          <w:sz w:val="26"/>
          <w:szCs w:val="26"/>
          <w:lang w:eastAsia="ru-RU"/>
        </w:rPr>
      </w:pPr>
      <w:r w:rsidRPr="00DC61C6">
        <w:rPr>
          <w:b/>
          <w:bCs/>
          <w:sz w:val="26"/>
          <w:szCs w:val="26"/>
          <w:lang w:eastAsia="ru-RU"/>
        </w:rPr>
        <w:t>собственники земельных участков</w:t>
      </w:r>
      <w:r w:rsidRPr="00DC61C6">
        <w:rPr>
          <w:sz w:val="26"/>
          <w:szCs w:val="26"/>
          <w:lang w:eastAsia="ru-RU"/>
        </w:rPr>
        <w:t>– лица, являющиеся собственниками земельных участков;</w:t>
      </w:r>
    </w:p>
    <w:p w:rsidR="00E414C0" w:rsidRPr="00DC61C6" w:rsidRDefault="00E414C0" w:rsidP="00072129">
      <w:pPr>
        <w:pStyle w:val="af9"/>
        <w:numPr>
          <w:ilvl w:val="0"/>
          <w:numId w:val="76"/>
        </w:numPr>
        <w:shd w:val="clear" w:color="auto" w:fill="FFFFFF"/>
        <w:jc w:val="both"/>
        <w:rPr>
          <w:sz w:val="26"/>
          <w:szCs w:val="26"/>
          <w:lang w:eastAsia="ru-RU"/>
        </w:rPr>
      </w:pPr>
      <w:r w:rsidRPr="00DC61C6">
        <w:rPr>
          <w:b/>
          <w:bCs/>
          <w:sz w:val="26"/>
          <w:szCs w:val="26"/>
          <w:lang w:eastAsia="ru-RU"/>
        </w:rPr>
        <w:t>землепользователи</w:t>
      </w:r>
      <w:r w:rsidRPr="00DC61C6">
        <w:rPr>
          <w:sz w:val="26"/>
          <w:szCs w:val="26"/>
          <w:lang w:eastAsia="ru-RU"/>
        </w:rPr>
        <w:t xml:space="preserve"> – лица, владеющие и пользующиеся земельными участками на праве постоянного (бессрочного) пользования или на праве безвозмездного пользования;</w:t>
      </w:r>
    </w:p>
    <w:p w:rsidR="00E414C0" w:rsidRPr="00DC61C6" w:rsidRDefault="00E414C0" w:rsidP="00072129">
      <w:pPr>
        <w:pStyle w:val="af9"/>
        <w:numPr>
          <w:ilvl w:val="0"/>
          <w:numId w:val="76"/>
        </w:numPr>
        <w:shd w:val="clear" w:color="auto" w:fill="FFFFFF"/>
        <w:jc w:val="both"/>
        <w:rPr>
          <w:sz w:val="26"/>
          <w:szCs w:val="26"/>
          <w:lang w:eastAsia="ru-RU"/>
        </w:rPr>
      </w:pPr>
      <w:r w:rsidRPr="00DC61C6">
        <w:rPr>
          <w:b/>
          <w:bCs/>
          <w:sz w:val="26"/>
          <w:szCs w:val="26"/>
          <w:lang w:eastAsia="ru-RU"/>
        </w:rPr>
        <w:t>землевладельцы</w:t>
      </w:r>
      <w:r w:rsidRPr="00DC61C6">
        <w:rPr>
          <w:sz w:val="26"/>
          <w:szCs w:val="26"/>
          <w:lang w:eastAsia="ru-RU"/>
        </w:rPr>
        <w:t xml:space="preserve"> – лица, владеющие и пользующиеся земельными участками на праве пожизненного наследуемого владения;</w:t>
      </w:r>
    </w:p>
    <w:p w:rsidR="00E414C0" w:rsidRPr="00DC61C6" w:rsidRDefault="00E414C0" w:rsidP="00072129">
      <w:pPr>
        <w:pStyle w:val="af9"/>
        <w:numPr>
          <w:ilvl w:val="0"/>
          <w:numId w:val="76"/>
        </w:numPr>
        <w:shd w:val="clear" w:color="auto" w:fill="FFFFFF"/>
        <w:jc w:val="both"/>
        <w:rPr>
          <w:sz w:val="26"/>
          <w:szCs w:val="26"/>
          <w:lang w:eastAsia="ru-RU"/>
        </w:rPr>
      </w:pPr>
      <w:r w:rsidRPr="00DC61C6">
        <w:rPr>
          <w:b/>
          <w:bCs/>
          <w:sz w:val="26"/>
          <w:szCs w:val="26"/>
          <w:lang w:eastAsia="ru-RU"/>
        </w:rPr>
        <w:t>арендаторы земельных участков</w:t>
      </w:r>
      <w:r w:rsidRPr="00DC61C6">
        <w:rPr>
          <w:sz w:val="26"/>
          <w:szCs w:val="26"/>
          <w:lang w:eastAsia="ru-RU"/>
        </w:rPr>
        <w:t>– лица, владеющие и пользующиеся земельными участками по договору аренды, договору субаренды;</w:t>
      </w:r>
    </w:p>
    <w:p w:rsidR="00E414C0" w:rsidRPr="00DC61C6" w:rsidRDefault="00E414C0" w:rsidP="00072129">
      <w:pPr>
        <w:pStyle w:val="af9"/>
        <w:numPr>
          <w:ilvl w:val="0"/>
          <w:numId w:val="76"/>
        </w:numPr>
        <w:shd w:val="clear" w:color="auto" w:fill="FFFFFF"/>
        <w:jc w:val="both"/>
        <w:rPr>
          <w:sz w:val="26"/>
          <w:szCs w:val="26"/>
          <w:lang w:eastAsia="ru-RU"/>
        </w:rPr>
      </w:pPr>
      <w:r w:rsidRPr="00DC61C6">
        <w:rPr>
          <w:b/>
          <w:bCs/>
          <w:sz w:val="26"/>
          <w:szCs w:val="26"/>
          <w:lang w:eastAsia="ru-RU"/>
        </w:rPr>
        <w:t>обладатели сервитута</w:t>
      </w:r>
      <w:r w:rsidRPr="00DC61C6">
        <w:rPr>
          <w:sz w:val="26"/>
          <w:szCs w:val="26"/>
          <w:lang w:eastAsia="ru-RU"/>
        </w:rPr>
        <w:t>– лица, имеющие право ограниченного пользования чужими земельными участками (сервитут);</w:t>
      </w:r>
    </w:p>
    <w:p w:rsidR="00E414C0" w:rsidRPr="00DC61C6" w:rsidRDefault="00E414C0" w:rsidP="00072129">
      <w:pPr>
        <w:pStyle w:val="af9"/>
        <w:numPr>
          <w:ilvl w:val="0"/>
          <w:numId w:val="76"/>
        </w:numPr>
        <w:shd w:val="clear" w:color="auto" w:fill="FFFFFF"/>
        <w:jc w:val="both"/>
        <w:rPr>
          <w:sz w:val="26"/>
          <w:szCs w:val="26"/>
          <w:lang w:eastAsia="ru-RU"/>
        </w:rPr>
      </w:pPr>
      <w:r w:rsidRPr="00DC61C6">
        <w:rPr>
          <w:b/>
          <w:bCs/>
          <w:sz w:val="26"/>
          <w:szCs w:val="26"/>
          <w:lang w:eastAsia="ru-RU"/>
        </w:rPr>
        <w:lastRenderedPageBreak/>
        <w:t>обладатели публичного сервитута</w:t>
      </w:r>
      <w:r w:rsidRPr="00DC61C6">
        <w:rPr>
          <w:sz w:val="26"/>
          <w:szCs w:val="26"/>
          <w:lang w:eastAsia="ru-RU"/>
        </w:rPr>
        <w:t xml:space="preserve">– лица, имеющие право ограниченного пользования землями и (или) чужими земельными участками, установленное в соответствии с </w:t>
      </w:r>
      <w:hyperlink r:id="rId15" w:anchor="block_50007" w:history="1">
        <w:r w:rsidRPr="00DC61C6">
          <w:rPr>
            <w:sz w:val="26"/>
            <w:szCs w:val="26"/>
            <w:lang w:eastAsia="ru-RU"/>
          </w:rPr>
          <w:t>главой V.7</w:t>
        </w:r>
      </w:hyperlink>
      <w:r w:rsidRPr="00DC61C6">
        <w:rPr>
          <w:sz w:val="26"/>
          <w:szCs w:val="26"/>
          <w:lang w:eastAsia="ru-RU"/>
        </w:rPr>
        <w:t xml:space="preserve"> Земельного кодекса Российской Федерации;</w:t>
      </w:r>
    </w:p>
    <w:p w:rsidR="00152D08" w:rsidRDefault="00DC26A5" w:rsidP="00031647">
      <w:pPr>
        <w:numPr>
          <w:ilvl w:val="6"/>
          <w:numId w:val="0"/>
        </w:numPr>
        <w:tabs>
          <w:tab w:val="decimal" w:pos="0"/>
        </w:tabs>
        <w:suppressAutoHyphens/>
        <w:spacing w:after="0" w:line="240" w:lineRule="auto"/>
        <w:ind w:firstLine="709"/>
        <w:jc w:val="both"/>
        <w:outlineLvl w:val="6"/>
        <w:rPr>
          <w:rFonts w:ascii="Times New Roman" w:hAnsi="Times New Roman" w:cs="Times New Roman"/>
          <w:sz w:val="26"/>
          <w:szCs w:val="26"/>
        </w:rPr>
      </w:pPr>
      <w:r w:rsidRPr="002B7DD8">
        <w:rPr>
          <w:rFonts w:ascii="Times New Roman" w:hAnsi="Times New Roman" w:cs="Times New Roman"/>
          <w:b/>
          <w:sz w:val="26"/>
          <w:szCs w:val="26"/>
        </w:rPr>
        <w:t>п</w:t>
      </w:r>
      <w:r w:rsidR="00152D08" w:rsidRPr="002B7DD8">
        <w:rPr>
          <w:rFonts w:ascii="Times New Roman" w:hAnsi="Times New Roman" w:cs="Times New Roman"/>
          <w:b/>
          <w:sz w:val="26"/>
          <w:szCs w:val="26"/>
        </w:rPr>
        <w:t>убличный сервитут</w:t>
      </w:r>
      <w:r w:rsidR="00152D08" w:rsidRPr="002B7DD8">
        <w:rPr>
          <w:rFonts w:ascii="Times New Roman" w:hAnsi="Times New Roman" w:cs="Times New Roman"/>
          <w:sz w:val="26"/>
          <w:szCs w:val="26"/>
        </w:rPr>
        <w:t xml:space="preserve"> – право ограниченного пользования земельным участком, установленное законом или иным нормативным правовым актом с учетом результатов публичных слушаний по обсуждению документации по планировке территории, в случаях, если это необходимо для обеспечения интересов, без изъятия земельных участков, в отношении которых оно устанавливается</w:t>
      </w:r>
      <w:r w:rsidRPr="002B7DD8">
        <w:rPr>
          <w:rFonts w:ascii="Times New Roman" w:hAnsi="Times New Roman" w:cs="Times New Roman"/>
          <w:sz w:val="26"/>
          <w:szCs w:val="26"/>
        </w:rPr>
        <w:t>;</w:t>
      </w:r>
    </w:p>
    <w:p w:rsidR="002B7DD8" w:rsidRPr="002B7DD8" w:rsidRDefault="002B7DD8" w:rsidP="002B7DD8">
      <w:pPr>
        <w:pStyle w:val="1f6"/>
        <w:widowControl w:val="0"/>
        <w:spacing w:line="240" w:lineRule="auto"/>
        <w:rPr>
          <w:sz w:val="26"/>
          <w:szCs w:val="26"/>
        </w:rPr>
      </w:pPr>
      <w:r>
        <w:rPr>
          <w:b/>
          <w:color w:val="000000"/>
          <w:spacing w:val="-2"/>
          <w:sz w:val="26"/>
          <w:szCs w:val="26"/>
        </w:rPr>
        <w:t>р</w:t>
      </w:r>
      <w:r w:rsidRPr="002B7DD8">
        <w:rPr>
          <w:b/>
          <w:color w:val="000000"/>
          <w:spacing w:val="-2"/>
          <w:sz w:val="26"/>
          <w:szCs w:val="26"/>
        </w:rPr>
        <w:t>азрешение на строительство</w:t>
      </w:r>
      <w:r w:rsidRPr="002B7DD8">
        <w:rPr>
          <w:color w:val="000000"/>
          <w:spacing w:val="-2"/>
          <w:sz w:val="26"/>
          <w:szCs w:val="26"/>
        </w:rPr>
        <w:t xml:space="preserve"> – документ, удостоверяющий пра</w:t>
      </w:r>
      <w:r w:rsidRPr="002B7DD8">
        <w:rPr>
          <w:color w:val="000000"/>
          <w:spacing w:val="-3"/>
          <w:sz w:val="26"/>
          <w:szCs w:val="26"/>
        </w:rPr>
        <w:t>во собственника, владельца, арендатора или пользователя земель</w:t>
      </w:r>
      <w:r w:rsidRPr="002B7DD8">
        <w:rPr>
          <w:color w:val="000000"/>
          <w:spacing w:val="-1"/>
          <w:sz w:val="26"/>
          <w:szCs w:val="26"/>
        </w:rPr>
        <w:t xml:space="preserve">ного участка, иного объекта недвижимости осуществить застройку земельного участка, строительство, реконструкцию здания, строения и сооружения, благоустройство территории. Предоставляется </w:t>
      </w:r>
      <w:r w:rsidRPr="002B7DD8">
        <w:rPr>
          <w:color w:val="000000"/>
          <w:sz w:val="26"/>
          <w:szCs w:val="26"/>
        </w:rPr>
        <w:t xml:space="preserve">на основе проектной документации, согласованной и прошедшей </w:t>
      </w:r>
      <w:r w:rsidRPr="002B7DD8">
        <w:rPr>
          <w:color w:val="000000"/>
          <w:spacing w:val="-1"/>
          <w:sz w:val="26"/>
          <w:szCs w:val="26"/>
        </w:rPr>
        <w:t>экспертизу в установленном порядке</w:t>
      </w:r>
      <w:r>
        <w:rPr>
          <w:color w:val="000000"/>
          <w:spacing w:val="-1"/>
          <w:sz w:val="26"/>
          <w:szCs w:val="26"/>
        </w:rPr>
        <w:t>;</w:t>
      </w:r>
    </w:p>
    <w:p w:rsidR="00AB74A0" w:rsidRPr="00031647" w:rsidRDefault="00DC26A5" w:rsidP="00031647">
      <w:pPr>
        <w:numPr>
          <w:ilvl w:val="6"/>
          <w:numId w:val="0"/>
        </w:numPr>
        <w:tabs>
          <w:tab w:val="decimal" w:pos="0"/>
        </w:tabs>
        <w:suppressAutoHyphens/>
        <w:spacing w:after="0" w:line="240" w:lineRule="auto"/>
        <w:ind w:firstLine="709"/>
        <w:jc w:val="both"/>
        <w:outlineLvl w:val="6"/>
        <w:rPr>
          <w:rFonts w:ascii="Times New Roman" w:eastAsia="Times New Roman" w:hAnsi="Times New Roman" w:cs="Times New Roman"/>
          <w:sz w:val="26"/>
          <w:szCs w:val="26"/>
          <w:lang w:eastAsia="zh-CN"/>
        </w:rPr>
      </w:pPr>
      <w:r w:rsidRPr="002B7DD8">
        <w:rPr>
          <w:rFonts w:ascii="Times New Roman" w:eastAsia="Times New Roman" w:hAnsi="Times New Roman" w:cs="Times New Roman"/>
          <w:b/>
          <w:sz w:val="26"/>
          <w:szCs w:val="26"/>
          <w:lang w:eastAsia="zh-CN"/>
        </w:rPr>
        <w:t>р</w:t>
      </w:r>
      <w:r w:rsidR="00AB74A0" w:rsidRPr="002B7DD8">
        <w:rPr>
          <w:rFonts w:ascii="Times New Roman" w:eastAsia="Times New Roman" w:hAnsi="Times New Roman" w:cs="Times New Roman"/>
          <w:b/>
          <w:sz w:val="26"/>
          <w:szCs w:val="26"/>
          <w:lang w:eastAsia="zh-CN"/>
        </w:rPr>
        <w:t xml:space="preserve">азрешенное использование земельных участков и иных объектов недвижимости </w:t>
      </w:r>
      <w:r w:rsidR="002367E5" w:rsidRPr="002B7DD8">
        <w:rPr>
          <w:rFonts w:ascii="Times New Roman" w:eastAsia="Times New Roman" w:hAnsi="Times New Roman" w:cs="Times New Roman"/>
          <w:sz w:val="26"/>
          <w:szCs w:val="26"/>
          <w:lang w:eastAsia="zh-CN"/>
        </w:rPr>
        <w:t>–</w:t>
      </w:r>
      <w:r w:rsidR="00AB74A0" w:rsidRPr="002B7DD8">
        <w:rPr>
          <w:rFonts w:ascii="Times New Roman" w:eastAsia="Times New Roman" w:hAnsi="Times New Roman" w:cs="Times New Roman"/>
          <w:sz w:val="26"/>
          <w:szCs w:val="26"/>
          <w:lang w:eastAsia="zh-CN"/>
        </w:rPr>
        <w:t xml:space="preserve"> использованиенедвижимости в соответствии с градостроительным регламентом, ограничениями </w:t>
      </w:r>
      <w:r w:rsidR="00AB74A0" w:rsidRPr="00031647">
        <w:rPr>
          <w:rFonts w:ascii="Times New Roman" w:eastAsia="Times New Roman" w:hAnsi="Times New Roman" w:cs="Times New Roman"/>
          <w:sz w:val="26"/>
          <w:szCs w:val="26"/>
          <w:lang w:eastAsia="zh-CN"/>
        </w:rPr>
        <w:t>на использование недвижимости, установленными в соответствии с законодательством, а также публичными сервитутами</w:t>
      </w:r>
      <w:r w:rsidRPr="00031647">
        <w:rPr>
          <w:rFonts w:ascii="Times New Roman" w:eastAsia="Times New Roman" w:hAnsi="Times New Roman" w:cs="Times New Roman"/>
          <w:sz w:val="26"/>
          <w:szCs w:val="26"/>
          <w:lang w:eastAsia="zh-CN"/>
        </w:rPr>
        <w:t>;</w:t>
      </w:r>
    </w:p>
    <w:p w:rsidR="00AB74A0" w:rsidRDefault="00DC26A5" w:rsidP="00031647">
      <w:pPr>
        <w:numPr>
          <w:ilvl w:val="6"/>
          <w:numId w:val="0"/>
        </w:numPr>
        <w:tabs>
          <w:tab w:val="decimal" w:pos="0"/>
        </w:tabs>
        <w:suppressAutoHyphens/>
        <w:spacing w:after="0" w:line="240" w:lineRule="auto"/>
        <w:ind w:firstLine="709"/>
        <w:jc w:val="both"/>
        <w:outlineLvl w:val="6"/>
        <w:rPr>
          <w:rFonts w:ascii="Times New Roman" w:eastAsia="Times New Roman" w:hAnsi="Times New Roman" w:cs="Times New Roman"/>
          <w:sz w:val="26"/>
          <w:szCs w:val="26"/>
          <w:lang w:eastAsia="zh-CN"/>
        </w:rPr>
      </w:pPr>
      <w:r w:rsidRPr="00031647">
        <w:rPr>
          <w:rFonts w:ascii="Times New Roman" w:eastAsia="Times New Roman" w:hAnsi="Times New Roman" w:cs="Times New Roman"/>
          <w:b/>
          <w:sz w:val="26"/>
          <w:szCs w:val="26"/>
          <w:lang w:eastAsia="zh-CN"/>
        </w:rPr>
        <w:t>р</w:t>
      </w:r>
      <w:r w:rsidR="00AB74A0" w:rsidRPr="00031647">
        <w:rPr>
          <w:rFonts w:ascii="Times New Roman" w:eastAsia="Times New Roman" w:hAnsi="Times New Roman" w:cs="Times New Roman"/>
          <w:b/>
          <w:sz w:val="26"/>
          <w:szCs w:val="26"/>
          <w:lang w:eastAsia="zh-CN"/>
        </w:rPr>
        <w:t>езервирование земельных участков</w:t>
      </w:r>
      <w:r w:rsidR="00AB74A0" w:rsidRPr="00031647">
        <w:rPr>
          <w:rFonts w:ascii="Times New Roman" w:eastAsia="Times New Roman" w:hAnsi="Times New Roman" w:cs="Times New Roman"/>
          <w:sz w:val="26"/>
          <w:szCs w:val="26"/>
          <w:lang w:eastAsia="zh-CN"/>
        </w:rPr>
        <w:t xml:space="preserve"> – ограничение прав собственников, владельцев и пользователей этих земельных участков в целях последующего их изъятия (выкупа) для государственных или муниципальных нужд</w:t>
      </w:r>
      <w:r w:rsidRPr="00031647">
        <w:rPr>
          <w:rFonts w:ascii="Times New Roman" w:eastAsia="Times New Roman" w:hAnsi="Times New Roman" w:cs="Times New Roman"/>
          <w:sz w:val="26"/>
          <w:szCs w:val="26"/>
          <w:lang w:eastAsia="zh-CN"/>
        </w:rPr>
        <w:t>;</w:t>
      </w:r>
    </w:p>
    <w:p w:rsidR="00AB74A0" w:rsidRPr="00031647" w:rsidRDefault="00DC26A5" w:rsidP="00031647">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b/>
          <w:sz w:val="26"/>
          <w:szCs w:val="26"/>
          <w:lang w:eastAsia="zh-CN"/>
        </w:rPr>
        <w:t>р</w:t>
      </w:r>
      <w:r w:rsidR="00AB74A0" w:rsidRPr="00031647">
        <w:rPr>
          <w:rFonts w:ascii="Times New Roman" w:eastAsia="Times New Roman" w:hAnsi="Times New Roman" w:cs="Times New Roman"/>
          <w:b/>
          <w:sz w:val="26"/>
          <w:szCs w:val="26"/>
          <w:lang w:eastAsia="zh-CN"/>
        </w:rPr>
        <w:t>еконструкция</w:t>
      </w:r>
      <w:r w:rsidR="00AB74A0" w:rsidRPr="00031647">
        <w:rPr>
          <w:rFonts w:ascii="Times New Roman" w:eastAsia="Times New Roman" w:hAnsi="Times New Roman" w:cs="Times New Roman"/>
          <w:sz w:val="26"/>
          <w:szCs w:val="26"/>
          <w:lang w:eastAsia="zh-CN"/>
        </w:rPr>
        <w:t xml:space="preserve"> – изменение параметров объектов капитального строительства, их частей (количества помещений, высоты, количества этажей (далее </w:t>
      </w:r>
      <w:r w:rsidR="002367E5" w:rsidRPr="00031647">
        <w:rPr>
          <w:rFonts w:ascii="Times New Roman" w:eastAsia="Times New Roman" w:hAnsi="Times New Roman" w:cs="Times New Roman"/>
          <w:sz w:val="26"/>
          <w:szCs w:val="26"/>
          <w:lang w:eastAsia="zh-CN"/>
        </w:rPr>
        <w:t>–</w:t>
      </w:r>
      <w:r w:rsidR="00AB74A0" w:rsidRPr="00031647">
        <w:rPr>
          <w:rFonts w:ascii="Times New Roman" w:eastAsia="Times New Roman" w:hAnsi="Times New Roman" w:cs="Times New Roman"/>
          <w:sz w:val="26"/>
          <w:szCs w:val="26"/>
          <w:lang w:eastAsia="zh-CN"/>
        </w:rPr>
        <w:t xml:space="preserve"> этажность), площади, показателей производственной мощности, объема) и качества инженерно-технического обеспечения</w:t>
      </w:r>
      <w:r w:rsidRPr="00031647">
        <w:rPr>
          <w:rFonts w:ascii="Times New Roman" w:eastAsia="Times New Roman" w:hAnsi="Times New Roman" w:cs="Times New Roman"/>
          <w:sz w:val="26"/>
          <w:szCs w:val="26"/>
          <w:lang w:eastAsia="zh-CN"/>
        </w:rPr>
        <w:t>;</w:t>
      </w:r>
    </w:p>
    <w:p w:rsidR="00AB74A0" w:rsidRPr="00031647" w:rsidRDefault="00DC26A5" w:rsidP="00031647">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b/>
          <w:bCs/>
          <w:sz w:val="26"/>
          <w:szCs w:val="26"/>
          <w:lang w:eastAsia="zh-CN"/>
        </w:rPr>
        <w:t>с</w:t>
      </w:r>
      <w:r w:rsidR="00AB74A0" w:rsidRPr="00031647">
        <w:rPr>
          <w:rFonts w:ascii="Times New Roman" w:eastAsia="Times New Roman" w:hAnsi="Times New Roman" w:cs="Times New Roman"/>
          <w:b/>
          <w:bCs/>
          <w:sz w:val="26"/>
          <w:szCs w:val="26"/>
          <w:lang w:eastAsia="zh-CN"/>
        </w:rPr>
        <w:t>анитарно-защитная зона</w:t>
      </w:r>
      <w:r w:rsidR="002367E5" w:rsidRPr="00031647">
        <w:rPr>
          <w:rFonts w:ascii="Times New Roman" w:eastAsia="Times New Roman" w:hAnsi="Times New Roman" w:cs="Times New Roman"/>
          <w:sz w:val="26"/>
          <w:szCs w:val="26"/>
          <w:lang w:eastAsia="zh-CN"/>
        </w:rPr>
        <w:t>–</w:t>
      </w:r>
      <w:r w:rsidR="002367E5" w:rsidRPr="00031647">
        <w:rPr>
          <w:rFonts w:ascii="Times New Roman" w:hAnsi="Times New Roman" w:cs="Times New Roman"/>
          <w:sz w:val="26"/>
          <w:szCs w:val="26"/>
        </w:rPr>
        <w:t>специальнаятерритория вокруг объектов и производств, являющихся источником негативного воздействия на среду обитания и здоровье человека, устанавливаемая с особым режимом использования, размер которой обеспечивает уменьшение воздействия загрязнения на атмосферный воздух (химического, биологического, физического) до значений, установленных гигиеническими нормами. По функциональному назначению санитарно-защитная зона является защитным барьером, обеспечивающий уровень безопасности населения при эксплуатации объекта в штатном режиме</w:t>
      </w:r>
      <w:r w:rsidRPr="00031647">
        <w:rPr>
          <w:rFonts w:ascii="Times New Roman" w:eastAsia="Times New Roman" w:hAnsi="Times New Roman" w:cs="Times New Roman"/>
          <w:sz w:val="26"/>
          <w:szCs w:val="26"/>
          <w:lang w:eastAsia="zh-CN"/>
        </w:rPr>
        <w:t>;</w:t>
      </w:r>
    </w:p>
    <w:p w:rsidR="002367E5" w:rsidRPr="00031647" w:rsidRDefault="00DC26A5" w:rsidP="00031647">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hAnsi="Times New Roman" w:cs="Times New Roman"/>
          <w:b/>
          <w:sz w:val="26"/>
          <w:szCs w:val="26"/>
        </w:rPr>
        <w:t>с</w:t>
      </w:r>
      <w:r w:rsidR="002367E5" w:rsidRPr="00031647">
        <w:rPr>
          <w:rFonts w:ascii="Times New Roman" w:hAnsi="Times New Roman" w:cs="Times New Roman"/>
          <w:b/>
          <w:sz w:val="26"/>
          <w:szCs w:val="26"/>
        </w:rPr>
        <w:t>анитарные разрывы</w:t>
      </w:r>
      <w:r w:rsidR="002367E5" w:rsidRPr="00031647">
        <w:rPr>
          <w:rFonts w:ascii="Times New Roman" w:hAnsi="Times New Roman" w:cs="Times New Roman"/>
          <w:sz w:val="26"/>
          <w:szCs w:val="26"/>
        </w:rPr>
        <w:t xml:space="preserve"> – расстояние от источника химического, биологического и/или физического воздействия до значений гигиенических нормативов. Величина разрыва устанавливается в каждом конкретном случае на основании расчетов рассеивания загрязнения атмосферного воздуха и физических факторов (шума, вибрации, электромагнитных полей и др.) с последующим проведением натурных исследований и измерений</w:t>
      </w:r>
      <w:r w:rsidRPr="00031647">
        <w:rPr>
          <w:rFonts w:ascii="Times New Roman" w:hAnsi="Times New Roman" w:cs="Times New Roman"/>
          <w:sz w:val="26"/>
          <w:szCs w:val="26"/>
        </w:rPr>
        <w:t>;</w:t>
      </w:r>
    </w:p>
    <w:p w:rsidR="002B7DD8" w:rsidRDefault="002B7DD8" w:rsidP="00031647">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2B7DD8">
        <w:rPr>
          <w:rFonts w:ascii="Times New Roman" w:eastAsia="Times New Roman" w:hAnsi="Times New Roman" w:cs="Times New Roman"/>
          <w:b/>
          <w:sz w:val="26"/>
          <w:szCs w:val="26"/>
          <w:lang w:eastAsia="zh-CN"/>
        </w:rPr>
        <w:t>территориальное планирование</w:t>
      </w:r>
      <w:r w:rsidRPr="002B7DD8">
        <w:rPr>
          <w:rFonts w:ascii="Times New Roman" w:eastAsia="Times New Roman" w:hAnsi="Times New Roman" w:cs="Times New Roman"/>
          <w:sz w:val="26"/>
          <w:szCs w:val="26"/>
          <w:lang w:eastAsia="zh-CN"/>
        </w:rPr>
        <w:t xml:space="preserve"> – планирование развития территорий, в том числе для установления функциональных зон, зон планируемого размещения объектов капитального строительства для государственных и муниципальных нужд, зон с особыми условиями использования территорий</w:t>
      </w:r>
      <w:r w:rsidR="00191F68">
        <w:rPr>
          <w:rFonts w:ascii="Times New Roman" w:eastAsia="Times New Roman" w:hAnsi="Times New Roman" w:cs="Times New Roman"/>
          <w:sz w:val="26"/>
          <w:szCs w:val="26"/>
          <w:lang w:eastAsia="zh-CN"/>
        </w:rPr>
        <w:t>;</w:t>
      </w:r>
    </w:p>
    <w:p w:rsidR="00AB74A0" w:rsidRPr="00031647" w:rsidRDefault="00DC26A5" w:rsidP="00031647">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b/>
          <w:sz w:val="26"/>
          <w:szCs w:val="26"/>
          <w:lang w:eastAsia="zh-CN"/>
        </w:rPr>
        <w:t>т</w:t>
      </w:r>
      <w:r w:rsidR="00AB74A0" w:rsidRPr="00031647">
        <w:rPr>
          <w:rFonts w:ascii="Times New Roman" w:eastAsia="Times New Roman" w:hAnsi="Times New Roman" w:cs="Times New Roman"/>
          <w:b/>
          <w:sz w:val="26"/>
          <w:szCs w:val="26"/>
          <w:lang w:eastAsia="zh-CN"/>
        </w:rPr>
        <w:t>ерриториальные зоны</w:t>
      </w:r>
      <w:r w:rsidR="00AB74A0" w:rsidRPr="00031647">
        <w:rPr>
          <w:rFonts w:ascii="Times New Roman" w:eastAsia="Times New Roman" w:hAnsi="Times New Roman" w:cs="Times New Roman"/>
          <w:sz w:val="26"/>
          <w:szCs w:val="26"/>
          <w:lang w:eastAsia="zh-CN"/>
        </w:rPr>
        <w:t xml:space="preserve"> – зоны, для которых в Правилах землепользования и застройки определены границы и установлены градостроительные регламенты</w:t>
      </w:r>
      <w:r w:rsidRPr="00031647">
        <w:rPr>
          <w:rFonts w:ascii="Times New Roman" w:eastAsia="Times New Roman" w:hAnsi="Times New Roman" w:cs="Times New Roman"/>
          <w:sz w:val="26"/>
          <w:szCs w:val="26"/>
          <w:lang w:eastAsia="zh-CN"/>
        </w:rPr>
        <w:t>;</w:t>
      </w:r>
    </w:p>
    <w:p w:rsidR="00AB74A0" w:rsidRDefault="00DC26A5" w:rsidP="00031647">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b/>
          <w:sz w:val="26"/>
          <w:szCs w:val="26"/>
          <w:lang w:eastAsia="zh-CN"/>
        </w:rPr>
        <w:t>т</w:t>
      </w:r>
      <w:r w:rsidR="00AB74A0" w:rsidRPr="00031647">
        <w:rPr>
          <w:rFonts w:ascii="Times New Roman" w:eastAsia="Times New Roman" w:hAnsi="Times New Roman" w:cs="Times New Roman"/>
          <w:b/>
          <w:sz w:val="26"/>
          <w:szCs w:val="26"/>
          <w:lang w:eastAsia="zh-CN"/>
        </w:rPr>
        <w:t xml:space="preserve">ерритории общего пользования </w:t>
      </w:r>
      <w:r w:rsidR="00AB74A0" w:rsidRPr="00031647">
        <w:rPr>
          <w:rFonts w:ascii="Times New Roman" w:eastAsia="Times New Roman" w:hAnsi="Times New Roman" w:cs="Times New Roman"/>
          <w:sz w:val="26"/>
          <w:szCs w:val="26"/>
          <w:lang w:eastAsia="zh-CN"/>
        </w:rPr>
        <w:t xml:space="preserve">– территории, которыми </w:t>
      </w:r>
      <w:r w:rsidR="00AB74A0" w:rsidRPr="00031647">
        <w:rPr>
          <w:rFonts w:ascii="Times New Roman" w:eastAsia="Times New Roman" w:hAnsi="Times New Roman" w:cs="Times New Roman"/>
          <w:sz w:val="26"/>
          <w:szCs w:val="26"/>
          <w:lang w:eastAsia="zh-CN"/>
        </w:rPr>
        <w:lastRenderedPageBreak/>
        <w:t>беспрепятственно пользуется неограниченный круг лиц (в том числе площади, улицы, проезды, набережные скверы, бульвары)</w:t>
      </w:r>
      <w:r w:rsidRPr="00031647">
        <w:rPr>
          <w:rFonts w:ascii="Times New Roman" w:eastAsia="Times New Roman" w:hAnsi="Times New Roman" w:cs="Times New Roman"/>
          <w:sz w:val="26"/>
          <w:szCs w:val="26"/>
          <w:lang w:eastAsia="zh-CN"/>
        </w:rPr>
        <w:t>;</w:t>
      </w:r>
    </w:p>
    <w:p w:rsidR="00507710" w:rsidRPr="00031647" w:rsidRDefault="00507710" w:rsidP="00031647">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p>
    <w:p w:rsidR="00AB74A0" w:rsidRPr="00031647" w:rsidRDefault="00DC26A5" w:rsidP="00031647">
      <w:pPr>
        <w:numPr>
          <w:ilvl w:val="6"/>
          <w:numId w:val="0"/>
        </w:numPr>
        <w:tabs>
          <w:tab w:val="decimal" w:pos="0"/>
        </w:tabs>
        <w:suppressAutoHyphens/>
        <w:spacing w:after="0" w:line="240" w:lineRule="auto"/>
        <w:ind w:firstLine="709"/>
        <w:jc w:val="both"/>
        <w:outlineLvl w:val="6"/>
        <w:rPr>
          <w:rFonts w:ascii="Times New Roman" w:eastAsia="Times New Roman" w:hAnsi="Times New Roman" w:cs="Times New Roman"/>
          <w:sz w:val="26"/>
          <w:szCs w:val="26"/>
          <w:lang w:eastAsia="zh-CN"/>
        </w:rPr>
      </w:pPr>
      <w:r w:rsidRPr="00031647">
        <w:rPr>
          <w:rFonts w:ascii="Times New Roman" w:eastAsia="Times New Roman" w:hAnsi="Times New Roman" w:cs="Times New Roman"/>
          <w:b/>
          <w:sz w:val="26"/>
          <w:szCs w:val="26"/>
          <w:lang w:eastAsia="zh-CN"/>
        </w:rPr>
        <w:t>т</w:t>
      </w:r>
      <w:r w:rsidR="00AB74A0" w:rsidRPr="00031647">
        <w:rPr>
          <w:rFonts w:ascii="Times New Roman" w:eastAsia="Times New Roman" w:hAnsi="Times New Roman" w:cs="Times New Roman"/>
          <w:b/>
          <w:sz w:val="26"/>
          <w:szCs w:val="26"/>
          <w:lang w:eastAsia="zh-CN"/>
        </w:rPr>
        <w:t>ехнические регламенты</w:t>
      </w:r>
      <w:r w:rsidR="00AB74A0" w:rsidRPr="00031647">
        <w:rPr>
          <w:rFonts w:ascii="Times New Roman" w:eastAsia="Times New Roman" w:hAnsi="Times New Roman" w:cs="Times New Roman"/>
          <w:sz w:val="26"/>
          <w:szCs w:val="26"/>
          <w:lang w:eastAsia="zh-CN"/>
        </w:rPr>
        <w:t xml:space="preserve"> – документы, которые устанавливают обязательные для применения и исполнения требования к объектам технического регулирования (продукции, в том числе зданиям, строениям и сооружениям, процессам производства, эксплуатации, хранения, перевозки, реализации и утилизации)</w:t>
      </w:r>
      <w:r w:rsidRPr="00031647">
        <w:rPr>
          <w:rFonts w:ascii="Times New Roman" w:eastAsia="Times New Roman" w:hAnsi="Times New Roman" w:cs="Times New Roman"/>
          <w:sz w:val="26"/>
          <w:szCs w:val="26"/>
          <w:lang w:eastAsia="zh-CN"/>
        </w:rPr>
        <w:t>;</w:t>
      </w:r>
    </w:p>
    <w:p w:rsidR="002367E5" w:rsidRDefault="00DC26A5" w:rsidP="00031647">
      <w:pPr>
        <w:numPr>
          <w:ilvl w:val="6"/>
          <w:numId w:val="0"/>
        </w:numPr>
        <w:tabs>
          <w:tab w:val="decimal" w:pos="0"/>
        </w:tabs>
        <w:suppressAutoHyphens/>
        <w:spacing w:after="0" w:line="240" w:lineRule="auto"/>
        <w:ind w:firstLine="709"/>
        <w:jc w:val="both"/>
        <w:outlineLvl w:val="6"/>
        <w:rPr>
          <w:rFonts w:ascii="Times New Roman" w:hAnsi="Times New Roman" w:cs="Times New Roman"/>
          <w:sz w:val="26"/>
          <w:szCs w:val="26"/>
        </w:rPr>
      </w:pPr>
      <w:r w:rsidRPr="00031647">
        <w:rPr>
          <w:rFonts w:ascii="Times New Roman" w:hAnsi="Times New Roman" w:cs="Times New Roman"/>
          <w:b/>
          <w:sz w:val="26"/>
          <w:szCs w:val="26"/>
        </w:rPr>
        <w:t>у</w:t>
      </w:r>
      <w:r w:rsidR="002367E5" w:rsidRPr="00031647">
        <w:rPr>
          <w:rFonts w:ascii="Times New Roman" w:hAnsi="Times New Roman" w:cs="Times New Roman"/>
          <w:b/>
          <w:sz w:val="26"/>
          <w:szCs w:val="26"/>
        </w:rPr>
        <w:t>лично-дорожная сеть</w:t>
      </w:r>
      <w:r w:rsidR="002367E5" w:rsidRPr="00031647">
        <w:rPr>
          <w:rFonts w:ascii="Times New Roman" w:hAnsi="Times New Roman" w:cs="Times New Roman"/>
          <w:sz w:val="26"/>
          <w:szCs w:val="26"/>
        </w:rPr>
        <w:t xml:space="preserve"> – </w:t>
      </w:r>
      <w:r w:rsidR="002B7DD8" w:rsidRPr="002B7DD8">
        <w:rPr>
          <w:rFonts w:ascii="Times New Roman" w:hAnsi="Times New Roman" w:cs="Times New Roman"/>
          <w:sz w:val="26"/>
          <w:szCs w:val="26"/>
        </w:rPr>
        <w:t>размещение объектов улично-дорожной сети: автомобильных дорог и пешеходных тротуаров в границах населенных пунктов, пешеходных переходов, бульваров, площадей, проездов, велодорожек и объектов транспортной и инженерной инфраструктуры; размещение придорожных стоянок (парковок) транспортных средств в границах городских улиц и дорог, а также некапитальных сооружений, предназначенных для охраны транспортных средств</w:t>
      </w:r>
      <w:r w:rsidRPr="00031647">
        <w:rPr>
          <w:rFonts w:ascii="Times New Roman" w:hAnsi="Times New Roman" w:cs="Times New Roman"/>
          <w:sz w:val="26"/>
          <w:szCs w:val="26"/>
        </w:rPr>
        <w:t>;</w:t>
      </w:r>
    </w:p>
    <w:p w:rsidR="00191F68" w:rsidRPr="00031647" w:rsidRDefault="00191F68" w:rsidP="00191F68">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b/>
          <w:sz w:val="26"/>
          <w:szCs w:val="26"/>
          <w:lang w:eastAsia="zh-CN"/>
        </w:rPr>
        <w:t>формирование земельного участка</w:t>
      </w:r>
      <w:r w:rsidRPr="00031647">
        <w:rPr>
          <w:rFonts w:ascii="Times New Roman" w:eastAsia="Times New Roman" w:hAnsi="Times New Roman" w:cs="Times New Roman"/>
          <w:sz w:val="26"/>
          <w:szCs w:val="26"/>
          <w:lang w:eastAsia="zh-CN"/>
        </w:rPr>
        <w:t xml:space="preserve"> – индивидуализация земельного участка посредством определения:</w:t>
      </w:r>
    </w:p>
    <w:p w:rsidR="00191F68" w:rsidRPr="00DC61C6" w:rsidRDefault="00191F68" w:rsidP="00072129">
      <w:pPr>
        <w:pStyle w:val="af9"/>
        <w:numPr>
          <w:ilvl w:val="0"/>
          <w:numId w:val="74"/>
        </w:numPr>
        <w:tabs>
          <w:tab w:val="decimal" w:pos="0"/>
        </w:tabs>
        <w:ind w:left="709"/>
        <w:jc w:val="both"/>
        <w:rPr>
          <w:sz w:val="26"/>
          <w:szCs w:val="26"/>
        </w:rPr>
      </w:pPr>
      <w:r w:rsidRPr="00DC61C6">
        <w:rPr>
          <w:sz w:val="26"/>
          <w:szCs w:val="26"/>
        </w:rPr>
        <w:t>его границ (документально и на местности);</w:t>
      </w:r>
    </w:p>
    <w:p w:rsidR="00191F68" w:rsidRPr="00DC61C6" w:rsidRDefault="00191F68" w:rsidP="00072129">
      <w:pPr>
        <w:pStyle w:val="af9"/>
        <w:numPr>
          <w:ilvl w:val="0"/>
          <w:numId w:val="74"/>
        </w:numPr>
        <w:tabs>
          <w:tab w:val="decimal" w:pos="0"/>
        </w:tabs>
        <w:ind w:left="709"/>
        <w:jc w:val="both"/>
        <w:rPr>
          <w:sz w:val="26"/>
          <w:szCs w:val="26"/>
        </w:rPr>
      </w:pPr>
      <w:r w:rsidRPr="00DC61C6">
        <w:rPr>
          <w:sz w:val="26"/>
          <w:szCs w:val="26"/>
        </w:rPr>
        <w:t>разрешенного использования земельного участка в соответствии с градостроительным регламентом той зоны, в которой этот участок расположен;</w:t>
      </w:r>
    </w:p>
    <w:p w:rsidR="00191F68" w:rsidRPr="00DC61C6" w:rsidRDefault="00191F68" w:rsidP="00072129">
      <w:pPr>
        <w:pStyle w:val="af9"/>
        <w:numPr>
          <w:ilvl w:val="0"/>
          <w:numId w:val="74"/>
        </w:numPr>
        <w:tabs>
          <w:tab w:val="decimal" w:pos="0"/>
        </w:tabs>
        <w:ind w:left="709"/>
        <w:jc w:val="both"/>
        <w:rPr>
          <w:sz w:val="26"/>
          <w:szCs w:val="26"/>
        </w:rPr>
      </w:pPr>
      <w:r w:rsidRPr="00DC61C6">
        <w:rPr>
          <w:sz w:val="26"/>
          <w:szCs w:val="26"/>
        </w:rPr>
        <w:t>технических условий подключения объектов земельного участка к сетям инженерно-технического обеспечения;</w:t>
      </w:r>
    </w:p>
    <w:p w:rsidR="00191F68" w:rsidRPr="00191F68" w:rsidRDefault="00191F68" w:rsidP="00191F68">
      <w:pPr>
        <w:pStyle w:val="1f6"/>
        <w:widowControl w:val="0"/>
        <w:spacing w:line="240" w:lineRule="auto"/>
        <w:rPr>
          <w:color w:val="000000"/>
          <w:spacing w:val="-5"/>
          <w:sz w:val="26"/>
          <w:szCs w:val="26"/>
        </w:rPr>
      </w:pPr>
      <w:r w:rsidRPr="00191F68">
        <w:rPr>
          <w:b/>
          <w:color w:val="000000"/>
          <w:spacing w:val="-1"/>
          <w:sz w:val="26"/>
          <w:szCs w:val="26"/>
        </w:rPr>
        <w:t>функциональные зоны</w:t>
      </w:r>
      <w:r w:rsidRPr="00191F68">
        <w:rPr>
          <w:color w:val="000000"/>
          <w:spacing w:val="-1"/>
          <w:sz w:val="26"/>
          <w:szCs w:val="26"/>
        </w:rPr>
        <w:t xml:space="preserve"> – зоны, для которых документами терри</w:t>
      </w:r>
      <w:r w:rsidRPr="00191F68">
        <w:rPr>
          <w:color w:val="000000"/>
          <w:spacing w:val="-2"/>
          <w:sz w:val="26"/>
          <w:szCs w:val="26"/>
        </w:rPr>
        <w:t xml:space="preserve">ториального планирования определены границы и функциональное </w:t>
      </w:r>
      <w:r w:rsidRPr="00191F68">
        <w:rPr>
          <w:color w:val="000000"/>
          <w:spacing w:val="-5"/>
          <w:sz w:val="26"/>
          <w:szCs w:val="26"/>
        </w:rPr>
        <w:t>назначение;</w:t>
      </w:r>
    </w:p>
    <w:p w:rsidR="00191F68" w:rsidRPr="00191F68" w:rsidRDefault="00191F68" w:rsidP="00191F68">
      <w:pPr>
        <w:pStyle w:val="1f6"/>
        <w:widowControl w:val="0"/>
        <w:spacing w:line="240" w:lineRule="auto"/>
        <w:rPr>
          <w:color w:val="000000"/>
          <w:spacing w:val="-3"/>
          <w:sz w:val="26"/>
          <w:szCs w:val="26"/>
        </w:rPr>
      </w:pPr>
      <w:r w:rsidRPr="00191F68">
        <w:rPr>
          <w:b/>
          <w:color w:val="000000"/>
          <w:spacing w:val="-3"/>
          <w:sz w:val="26"/>
          <w:szCs w:val="26"/>
        </w:rPr>
        <w:t>хозяйственные постройки</w:t>
      </w:r>
      <w:r w:rsidRPr="00191F68">
        <w:rPr>
          <w:color w:val="000000"/>
          <w:spacing w:val="-3"/>
          <w:sz w:val="26"/>
          <w:szCs w:val="26"/>
        </w:rPr>
        <w:t xml:space="preserve"> – сараи, бани, теплицы, навесы, погреба, колодцы и другие сооружения и постройки (в том числе временные), предназначенные для удовлетворения гражданами бытовых и иных нужд;</w:t>
      </w:r>
    </w:p>
    <w:p w:rsidR="002367E5" w:rsidRPr="00031647" w:rsidRDefault="00DC26A5" w:rsidP="00031647">
      <w:pPr>
        <w:numPr>
          <w:ilvl w:val="6"/>
          <w:numId w:val="0"/>
        </w:numPr>
        <w:tabs>
          <w:tab w:val="decimal" w:pos="0"/>
        </w:tabs>
        <w:suppressAutoHyphens/>
        <w:spacing w:after="0" w:line="240" w:lineRule="auto"/>
        <w:ind w:firstLine="709"/>
        <w:jc w:val="both"/>
        <w:outlineLvl w:val="6"/>
        <w:rPr>
          <w:rFonts w:ascii="Times New Roman" w:eastAsia="Times New Roman" w:hAnsi="Times New Roman" w:cs="Times New Roman"/>
          <w:sz w:val="26"/>
          <w:szCs w:val="26"/>
          <w:lang w:eastAsia="zh-CN"/>
        </w:rPr>
      </w:pPr>
      <w:r w:rsidRPr="00031647">
        <w:rPr>
          <w:rFonts w:ascii="Times New Roman" w:eastAsia="Times New Roman" w:hAnsi="Times New Roman" w:cs="Times New Roman"/>
          <w:b/>
          <w:sz w:val="26"/>
          <w:szCs w:val="26"/>
          <w:lang w:eastAsia="zh-CN"/>
        </w:rPr>
        <w:t>ц</w:t>
      </w:r>
      <w:r w:rsidR="002367E5" w:rsidRPr="00031647">
        <w:rPr>
          <w:rFonts w:ascii="Times New Roman" w:eastAsia="Times New Roman" w:hAnsi="Times New Roman" w:cs="Times New Roman"/>
          <w:b/>
          <w:sz w:val="26"/>
          <w:szCs w:val="26"/>
          <w:lang w:eastAsia="zh-CN"/>
        </w:rPr>
        <w:t>елевое назначение земельных участков</w:t>
      </w:r>
      <w:r w:rsidR="002367E5" w:rsidRPr="00031647">
        <w:rPr>
          <w:rFonts w:ascii="Times New Roman" w:eastAsia="Times New Roman" w:hAnsi="Times New Roman" w:cs="Times New Roman"/>
          <w:sz w:val="26"/>
          <w:szCs w:val="26"/>
          <w:lang w:eastAsia="zh-CN"/>
        </w:rPr>
        <w:t xml:space="preserve"> – назначение земельных участков и иных объектов недвижимости, определяемое их принадлежностью к одной из категорий земель, установленных в соответствии с земельным законодательством правовыми актами территориального планирования Российской Федерации, настоящими Правилами, а также принадлежностью к целевым функциональным зонам, установленным генеральным планом поселения</w:t>
      </w:r>
      <w:r w:rsidRPr="00031647">
        <w:rPr>
          <w:rFonts w:ascii="Times New Roman" w:eastAsia="Times New Roman" w:hAnsi="Times New Roman" w:cs="Times New Roman"/>
          <w:sz w:val="26"/>
          <w:szCs w:val="26"/>
          <w:lang w:eastAsia="zh-CN"/>
        </w:rPr>
        <w:t>;</w:t>
      </w:r>
    </w:p>
    <w:p w:rsidR="0035054E" w:rsidRPr="00031647" w:rsidRDefault="00DC26A5" w:rsidP="00031647">
      <w:pPr>
        <w:tabs>
          <w:tab w:val="decimal" w:pos="0"/>
        </w:tabs>
        <w:spacing w:after="0" w:line="240" w:lineRule="auto"/>
        <w:ind w:firstLine="709"/>
        <w:jc w:val="both"/>
        <w:textAlignment w:val="baseline"/>
        <w:rPr>
          <w:rFonts w:ascii="Times New Roman" w:eastAsia="Times New Roman" w:hAnsi="Times New Roman" w:cs="Times New Roman"/>
          <w:sz w:val="26"/>
          <w:szCs w:val="26"/>
          <w:lang w:eastAsia="ru-RU"/>
        </w:rPr>
      </w:pPr>
      <w:r w:rsidRPr="00031647">
        <w:rPr>
          <w:rFonts w:ascii="Times New Roman" w:eastAsia="Times New Roman" w:hAnsi="Times New Roman" w:cs="Times New Roman"/>
          <w:b/>
          <w:sz w:val="26"/>
          <w:szCs w:val="26"/>
          <w:lang w:eastAsia="ru-RU"/>
        </w:rPr>
        <w:t>э</w:t>
      </w:r>
      <w:r w:rsidR="0035054E" w:rsidRPr="00031647">
        <w:rPr>
          <w:rFonts w:ascii="Times New Roman" w:eastAsia="Times New Roman" w:hAnsi="Times New Roman" w:cs="Times New Roman"/>
          <w:b/>
          <w:sz w:val="26"/>
          <w:szCs w:val="26"/>
          <w:lang w:eastAsia="ru-RU"/>
        </w:rPr>
        <w:t>лемент планировочной структуры</w:t>
      </w:r>
      <w:r w:rsidR="0035054E" w:rsidRPr="00031647">
        <w:rPr>
          <w:rFonts w:ascii="Times New Roman" w:eastAsia="Times New Roman" w:hAnsi="Times New Roman" w:cs="Times New Roman"/>
          <w:sz w:val="26"/>
          <w:szCs w:val="26"/>
          <w:lang w:eastAsia="ru-RU"/>
        </w:rPr>
        <w:t xml:space="preserve"> – квартал или микрорайон, границами которого являются определенные документацией по планировке территории красные линии либо подлежащие определению красные линии, а также район как совокупность кварталов, микрорайонов</w:t>
      </w:r>
      <w:r w:rsidR="00191F68">
        <w:rPr>
          <w:rFonts w:ascii="Times New Roman" w:eastAsia="Times New Roman" w:hAnsi="Times New Roman" w:cs="Times New Roman"/>
          <w:sz w:val="26"/>
          <w:szCs w:val="26"/>
          <w:lang w:eastAsia="ru-RU"/>
        </w:rPr>
        <w:t>.</w:t>
      </w:r>
    </w:p>
    <w:p w:rsidR="00191F68" w:rsidRDefault="00191F68" w:rsidP="00191F68">
      <w:pPr>
        <w:spacing w:after="0" w:line="240" w:lineRule="auto"/>
        <w:ind w:firstLine="709"/>
        <w:jc w:val="both"/>
        <w:rPr>
          <w:rFonts w:ascii="Times New Roman" w:hAnsi="Times New Roman" w:cs="Times New Roman"/>
          <w:sz w:val="26"/>
          <w:szCs w:val="26"/>
        </w:rPr>
      </w:pPr>
      <w:bookmarkStart w:id="8" w:name="_Toc300562826"/>
      <w:r w:rsidRPr="00191F68">
        <w:rPr>
          <w:rFonts w:ascii="Times New Roman" w:eastAsia="Times New Roman" w:hAnsi="Times New Roman" w:cs="Times New Roman"/>
          <w:sz w:val="26"/>
          <w:szCs w:val="26"/>
          <w:lang w:eastAsia="ru-RU"/>
        </w:rPr>
        <w:t>2.</w:t>
      </w:r>
      <w:bookmarkEnd w:id="8"/>
      <w:r w:rsidRPr="00191F68">
        <w:rPr>
          <w:rFonts w:ascii="Times New Roman" w:eastAsia="Times New Roman" w:hAnsi="Times New Roman" w:cs="Times New Roman"/>
          <w:sz w:val="26"/>
          <w:szCs w:val="26"/>
          <w:lang w:eastAsia="ru-RU"/>
        </w:rPr>
        <w:t> </w:t>
      </w:r>
      <w:r w:rsidRPr="00191F68">
        <w:rPr>
          <w:rFonts w:ascii="Times New Roman" w:hAnsi="Times New Roman" w:cs="Times New Roman"/>
          <w:sz w:val="26"/>
          <w:szCs w:val="26"/>
        </w:rPr>
        <w:t xml:space="preserve">Наряду с понятиями, приведёнными в настоящей статье, в Правилах используются иные понятия Градостроительного кодекса Российской Федерации, Земельного кодекса Российской Федерации, федеральных законов, нормативных правовых актов Российской Федерации и Кабардино-Балкарской Республики, </w:t>
      </w:r>
      <w:r w:rsidRPr="00031647">
        <w:rPr>
          <w:rFonts w:ascii="Times New Roman" w:eastAsia="Times New Roman" w:hAnsi="Times New Roman" w:cs="Times New Roman"/>
          <w:sz w:val="26"/>
          <w:szCs w:val="26"/>
          <w:lang w:eastAsia="ru-RU"/>
        </w:rPr>
        <w:t xml:space="preserve">муниципальных правовых актах </w:t>
      </w:r>
      <w:r w:rsidR="00002CAC">
        <w:rPr>
          <w:rFonts w:ascii="Times New Roman" w:eastAsia="Times New Roman" w:hAnsi="Times New Roman" w:cs="Times New Roman"/>
          <w:sz w:val="26"/>
          <w:szCs w:val="26"/>
          <w:lang w:eastAsia="ru-RU"/>
        </w:rPr>
        <w:t>Терского</w:t>
      </w:r>
      <w:r w:rsidRPr="00031647">
        <w:rPr>
          <w:rFonts w:ascii="Times New Roman" w:eastAsia="Times New Roman" w:hAnsi="Times New Roman" w:cs="Times New Roman"/>
          <w:sz w:val="26"/>
          <w:szCs w:val="26"/>
          <w:lang w:eastAsia="ru-RU"/>
        </w:rPr>
        <w:t xml:space="preserve"> района и </w:t>
      </w:r>
      <w:r>
        <w:rPr>
          <w:rFonts w:ascii="Times New Roman" w:eastAsia="Times New Roman" w:hAnsi="Times New Roman" w:cs="Times New Roman"/>
          <w:sz w:val="26"/>
          <w:szCs w:val="26"/>
          <w:lang w:eastAsia="ru-RU"/>
        </w:rPr>
        <w:t>сельского</w:t>
      </w:r>
      <w:r w:rsidRPr="00031647">
        <w:rPr>
          <w:rFonts w:ascii="Times New Roman" w:eastAsia="Times New Roman" w:hAnsi="Times New Roman" w:cs="Times New Roman"/>
          <w:sz w:val="26"/>
          <w:szCs w:val="26"/>
          <w:lang w:eastAsia="ru-RU"/>
        </w:rPr>
        <w:t xml:space="preserve"> поселения </w:t>
      </w:r>
      <w:r w:rsidR="00A42EC2">
        <w:rPr>
          <w:rFonts w:ascii="Times New Roman" w:eastAsia="Times New Roman" w:hAnsi="Times New Roman" w:cs="Times New Roman"/>
          <w:sz w:val="26"/>
          <w:szCs w:val="26"/>
          <w:lang w:eastAsia="ru-RU"/>
        </w:rPr>
        <w:t>Новая Балкария</w:t>
      </w:r>
      <w:r>
        <w:rPr>
          <w:rFonts w:ascii="Times New Roman" w:eastAsia="Times New Roman" w:hAnsi="Times New Roman" w:cs="Times New Roman"/>
          <w:sz w:val="26"/>
          <w:szCs w:val="26"/>
          <w:lang w:eastAsia="ru-RU"/>
        </w:rPr>
        <w:t>,</w:t>
      </w:r>
      <w:r w:rsidRPr="00191F68">
        <w:rPr>
          <w:rFonts w:ascii="Times New Roman" w:hAnsi="Times New Roman" w:cs="Times New Roman"/>
          <w:sz w:val="26"/>
          <w:szCs w:val="26"/>
        </w:rPr>
        <w:t xml:space="preserve"> связанных с регулированием землепользования и застройки.</w:t>
      </w:r>
    </w:p>
    <w:p w:rsidR="00DC61C6" w:rsidRPr="00DC61C6" w:rsidRDefault="00DC61C6" w:rsidP="00FD0D26">
      <w:pPr>
        <w:pStyle w:val="3"/>
        <w:spacing w:before="120" w:after="120"/>
        <w:rPr>
          <w:rFonts w:ascii="Times New Roman" w:hAnsi="Times New Roman" w:cs="Times New Roman"/>
        </w:rPr>
      </w:pPr>
      <w:bookmarkStart w:id="9" w:name="_Toc177034749"/>
      <w:r w:rsidRPr="00DC61C6">
        <w:rPr>
          <w:rFonts w:ascii="Times New Roman" w:hAnsi="Times New Roman" w:cs="Times New Roman"/>
        </w:rPr>
        <w:t>Статья 3. Открытость и доступность информации о землепользовании и застройке</w:t>
      </w:r>
      <w:bookmarkEnd w:id="9"/>
    </w:p>
    <w:p w:rsidR="00DC61C6" w:rsidRPr="00031647" w:rsidRDefault="00DC61C6" w:rsidP="00DC61C6">
      <w:pPr>
        <w:tabs>
          <w:tab w:val="decimal" w:pos="0"/>
          <w:tab w:val="left" w:pos="360"/>
        </w:tabs>
        <w:suppressAutoHyphens/>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 xml:space="preserve">1. Настоящие Правила, </w:t>
      </w:r>
      <w:r w:rsidRPr="00031647">
        <w:rPr>
          <w:rFonts w:ascii="Times New Roman" w:hAnsi="Times New Roman" w:cs="Times New Roman"/>
          <w:sz w:val="26"/>
          <w:szCs w:val="26"/>
          <w:shd w:val="clear" w:color="auto" w:fill="FFFFFF"/>
        </w:rPr>
        <w:t>включая все входящие в их состав картографические материалы</w:t>
      </w:r>
      <w:r w:rsidRPr="00666430">
        <w:rPr>
          <w:rFonts w:ascii="Times New Roman" w:hAnsi="Times New Roman" w:cs="Times New Roman"/>
          <w:sz w:val="26"/>
          <w:szCs w:val="26"/>
          <w:shd w:val="clear" w:color="auto" w:fill="FFFFFF"/>
        </w:rPr>
        <w:t>и иные документы</w:t>
      </w:r>
      <w:r w:rsidRPr="00031647">
        <w:rPr>
          <w:rFonts w:ascii="Times New Roman" w:hAnsi="Times New Roman" w:cs="Times New Roman"/>
          <w:sz w:val="26"/>
          <w:szCs w:val="26"/>
          <w:shd w:val="clear" w:color="auto" w:fill="FFFFFF"/>
        </w:rPr>
        <w:t xml:space="preserve">, </w:t>
      </w:r>
      <w:r w:rsidRPr="00031647">
        <w:rPr>
          <w:rFonts w:ascii="Times New Roman" w:eastAsia="Times New Roman" w:hAnsi="Times New Roman" w:cs="Times New Roman"/>
          <w:sz w:val="26"/>
          <w:szCs w:val="26"/>
          <w:lang w:eastAsia="zh-CN"/>
        </w:rPr>
        <w:t xml:space="preserve">являются открытыми для физических и юридических </w:t>
      </w:r>
      <w:r w:rsidRPr="00031647">
        <w:rPr>
          <w:rFonts w:ascii="Times New Roman" w:eastAsia="Times New Roman" w:hAnsi="Times New Roman" w:cs="Times New Roman"/>
          <w:sz w:val="26"/>
          <w:szCs w:val="26"/>
          <w:lang w:eastAsia="zh-CN"/>
        </w:rPr>
        <w:lastRenderedPageBreak/>
        <w:t xml:space="preserve">лиц, </w:t>
      </w:r>
      <w:r w:rsidRPr="00031647">
        <w:rPr>
          <w:rFonts w:ascii="Times New Roman" w:hAnsi="Times New Roman" w:cs="Times New Roman"/>
          <w:sz w:val="26"/>
          <w:szCs w:val="26"/>
          <w:shd w:val="clear" w:color="auto" w:fill="FFFFFF"/>
        </w:rPr>
        <w:t>органов власти и управления, а также органов, осуществляющих контроль за соблюдением градостроительного законодательства</w:t>
      </w:r>
      <w:r w:rsidRPr="00031647">
        <w:rPr>
          <w:rFonts w:ascii="Times New Roman" w:eastAsia="Times New Roman" w:hAnsi="Times New Roman" w:cs="Times New Roman"/>
          <w:sz w:val="26"/>
          <w:szCs w:val="26"/>
          <w:lang w:eastAsia="zh-CN"/>
        </w:rPr>
        <w:t>.</w:t>
      </w:r>
    </w:p>
    <w:p w:rsidR="00DC61C6" w:rsidRPr="00031647" w:rsidRDefault="00DC61C6" w:rsidP="00DC61C6">
      <w:pPr>
        <w:tabs>
          <w:tab w:val="decimal" w:pos="0"/>
          <w:tab w:val="left" w:pos="360"/>
        </w:tabs>
        <w:suppressAutoHyphens/>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 xml:space="preserve">2. Администрация </w:t>
      </w:r>
      <w:r>
        <w:rPr>
          <w:rFonts w:ascii="Times New Roman" w:eastAsia="Times New Roman" w:hAnsi="Times New Roman" w:cs="Times New Roman"/>
          <w:sz w:val="26"/>
          <w:szCs w:val="26"/>
          <w:lang w:eastAsia="zh-CN"/>
        </w:rPr>
        <w:t>сельского</w:t>
      </w:r>
      <w:r w:rsidRPr="00031647">
        <w:rPr>
          <w:rFonts w:ascii="Times New Roman" w:eastAsia="Times New Roman" w:hAnsi="Times New Roman" w:cs="Times New Roman"/>
          <w:sz w:val="26"/>
          <w:szCs w:val="26"/>
          <w:lang w:eastAsia="zh-CN"/>
        </w:rPr>
        <w:t xml:space="preserve"> поселения </w:t>
      </w:r>
      <w:r w:rsidR="00A42EC2">
        <w:rPr>
          <w:rFonts w:ascii="Times New Roman" w:eastAsia="Times New Roman" w:hAnsi="Times New Roman" w:cs="Times New Roman"/>
          <w:sz w:val="26"/>
          <w:szCs w:val="26"/>
          <w:lang w:eastAsia="zh-CN"/>
        </w:rPr>
        <w:t>Новая Балкария</w:t>
      </w:r>
      <w:r w:rsidR="002F4B29">
        <w:rPr>
          <w:rFonts w:ascii="Times New Roman" w:eastAsia="Times New Roman" w:hAnsi="Times New Roman" w:cs="Times New Roman"/>
          <w:sz w:val="26"/>
          <w:szCs w:val="26"/>
          <w:lang w:eastAsia="zh-CN"/>
        </w:rPr>
        <w:t xml:space="preserve">(далее – Администрация поселения) </w:t>
      </w:r>
      <w:r w:rsidRPr="00031647">
        <w:rPr>
          <w:rFonts w:ascii="Times New Roman" w:eastAsia="Times New Roman" w:hAnsi="Times New Roman" w:cs="Times New Roman"/>
          <w:sz w:val="26"/>
          <w:szCs w:val="26"/>
          <w:lang w:eastAsia="zh-CN"/>
        </w:rPr>
        <w:t>обеспечивает возможность ознакомления с Правилами путем:</w:t>
      </w:r>
    </w:p>
    <w:p w:rsidR="00DC61C6" w:rsidRPr="00DC61C6" w:rsidRDefault="00DC61C6" w:rsidP="00072129">
      <w:pPr>
        <w:pStyle w:val="af9"/>
        <w:numPr>
          <w:ilvl w:val="0"/>
          <w:numId w:val="77"/>
        </w:numPr>
        <w:tabs>
          <w:tab w:val="left" w:pos="-540"/>
          <w:tab w:val="decimal" w:pos="0"/>
        </w:tabs>
        <w:jc w:val="both"/>
        <w:rPr>
          <w:sz w:val="26"/>
          <w:szCs w:val="26"/>
        </w:rPr>
      </w:pPr>
      <w:r w:rsidRPr="00DC61C6">
        <w:rPr>
          <w:sz w:val="26"/>
          <w:szCs w:val="26"/>
        </w:rPr>
        <w:t xml:space="preserve">публикации </w:t>
      </w:r>
      <w:r w:rsidR="002F4B29">
        <w:rPr>
          <w:sz w:val="26"/>
          <w:szCs w:val="26"/>
        </w:rPr>
        <w:t xml:space="preserve">настоящих </w:t>
      </w:r>
      <w:r w:rsidRPr="00DC61C6">
        <w:rPr>
          <w:sz w:val="26"/>
          <w:szCs w:val="26"/>
        </w:rPr>
        <w:t xml:space="preserve">Правил </w:t>
      </w:r>
      <w:r w:rsidRPr="00DC61C6">
        <w:rPr>
          <w:sz w:val="26"/>
          <w:szCs w:val="26"/>
          <w:shd w:val="clear" w:color="auto" w:fill="FFFFFF"/>
        </w:rPr>
        <w:t>на официальном сайте</w:t>
      </w:r>
      <w:r w:rsidRPr="00DC61C6">
        <w:rPr>
          <w:sz w:val="26"/>
          <w:szCs w:val="26"/>
        </w:rPr>
        <w:t xml:space="preserve"> сельского поселения </w:t>
      </w:r>
      <w:r w:rsidR="00A42EC2">
        <w:rPr>
          <w:sz w:val="26"/>
          <w:szCs w:val="26"/>
        </w:rPr>
        <w:t>Новая Балкария</w:t>
      </w:r>
      <w:r w:rsidRPr="00DC61C6">
        <w:rPr>
          <w:sz w:val="26"/>
          <w:szCs w:val="26"/>
        </w:rPr>
        <w:t xml:space="preserve"> и в </w:t>
      </w:r>
      <w:r w:rsidRPr="00DC61C6">
        <w:rPr>
          <w:sz w:val="26"/>
          <w:szCs w:val="26"/>
          <w:shd w:val="clear" w:color="auto" w:fill="FFFFFF"/>
        </w:rPr>
        <w:t>средствах массовой информации</w:t>
      </w:r>
      <w:r w:rsidRPr="00DC61C6">
        <w:rPr>
          <w:sz w:val="26"/>
          <w:szCs w:val="26"/>
        </w:rPr>
        <w:t>;</w:t>
      </w:r>
    </w:p>
    <w:p w:rsidR="00DC61C6" w:rsidRPr="00DC61C6" w:rsidRDefault="00DC61C6" w:rsidP="00072129">
      <w:pPr>
        <w:pStyle w:val="af9"/>
        <w:numPr>
          <w:ilvl w:val="0"/>
          <w:numId w:val="77"/>
        </w:numPr>
        <w:tabs>
          <w:tab w:val="left" w:pos="-540"/>
          <w:tab w:val="decimal" w:pos="0"/>
        </w:tabs>
        <w:jc w:val="both"/>
        <w:rPr>
          <w:sz w:val="26"/>
          <w:szCs w:val="26"/>
        </w:rPr>
      </w:pPr>
      <w:r w:rsidRPr="00DC61C6">
        <w:rPr>
          <w:sz w:val="26"/>
          <w:szCs w:val="26"/>
        </w:rPr>
        <w:t xml:space="preserve">создания условий для ознакомления с </w:t>
      </w:r>
      <w:r w:rsidR="002F4B29">
        <w:rPr>
          <w:sz w:val="26"/>
          <w:szCs w:val="26"/>
        </w:rPr>
        <w:t xml:space="preserve">настоящими </w:t>
      </w:r>
      <w:r w:rsidRPr="00DC61C6">
        <w:rPr>
          <w:sz w:val="26"/>
          <w:szCs w:val="26"/>
        </w:rPr>
        <w:t xml:space="preserve">Правилами и градостроительной документацией в </w:t>
      </w:r>
      <w:r w:rsidR="002F4B29">
        <w:rPr>
          <w:sz w:val="26"/>
          <w:szCs w:val="26"/>
        </w:rPr>
        <w:t>А</w:t>
      </w:r>
      <w:r w:rsidRPr="00DC61C6">
        <w:rPr>
          <w:sz w:val="26"/>
          <w:szCs w:val="26"/>
        </w:rPr>
        <w:t>дминистрации поселения;</w:t>
      </w:r>
    </w:p>
    <w:p w:rsidR="00DC61C6" w:rsidRPr="00DC61C6" w:rsidRDefault="00DC61C6" w:rsidP="00072129">
      <w:pPr>
        <w:pStyle w:val="af9"/>
        <w:numPr>
          <w:ilvl w:val="0"/>
          <w:numId w:val="77"/>
        </w:numPr>
        <w:tabs>
          <w:tab w:val="left" w:pos="-540"/>
          <w:tab w:val="decimal" w:pos="0"/>
        </w:tabs>
        <w:jc w:val="both"/>
        <w:rPr>
          <w:sz w:val="26"/>
          <w:szCs w:val="26"/>
        </w:rPr>
      </w:pPr>
      <w:r w:rsidRPr="00DC61C6">
        <w:rPr>
          <w:sz w:val="26"/>
          <w:szCs w:val="26"/>
        </w:rPr>
        <w:t>обеспечения возможности предоставления заинтересованным лицам выписок из настоящих Правил, а также необходимых копий картографических материалов и их фрагментов, характеризующих условия землепользования и застройки применительно к отдельным земельным участкам и элементам планировочной структуры;</w:t>
      </w:r>
    </w:p>
    <w:p w:rsidR="00DC61C6" w:rsidRPr="00DC61C6" w:rsidRDefault="00DC61C6" w:rsidP="00072129">
      <w:pPr>
        <w:pStyle w:val="af9"/>
        <w:numPr>
          <w:ilvl w:val="0"/>
          <w:numId w:val="77"/>
        </w:numPr>
        <w:tabs>
          <w:tab w:val="left" w:pos="-540"/>
          <w:tab w:val="decimal" w:pos="0"/>
        </w:tabs>
        <w:jc w:val="both"/>
        <w:rPr>
          <w:sz w:val="26"/>
          <w:szCs w:val="26"/>
        </w:rPr>
      </w:pPr>
      <w:r w:rsidRPr="00DC61C6">
        <w:rPr>
          <w:sz w:val="26"/>
          <w:szCs w:val="26"/>
        </w:rPr>
        <w:t xml:space="preserve">размещения материалов на специальных стендах в здании Администрации </w:t>
      </w:r>
      <w:r w:rsidRPr="00DC61C6">
        <w:rPr>
          <w:color w:val="000000"/>
          <w:spacing w:val="-2"/>
          <w:sz w:val="26"/>
          <w:szCs w:val="26"/>
        </w:rPr>
        <w:t xml:space="preserve">поселения </w:t>
      </w:r>
      <w:r w:rsidRPr="00DC61C6">
        <w:rPr>
          <w:sz w:val="26"/>
          <w:szCs w:val="26"/>
        </w:rPr>
        <w:t>и в специально отведенных местах.</w:t>
      </w:r>
    </w:p>
    <w:p w:rsidR="00DC61C6" w:rsidRPr="00666430" w:rsidRDefault="00DC61C6" w:rsidP="00DC61C6">
      <w:pPr>
        <w:tabs>
          <w:tab w:val="decimal" w:pos="0"/>
          <w:tab w:val="left" w:pos="360"/>
        </w:tabs>
        <w:suppressAutoHyphens/>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 xml:space="preserve">3. Граждане имеют право участвовать в принятии решений по вопросам землепользования и застройки </w:t>
      </w:r>
      <w:r>
        <w:rPr>
          <w:rFonts w:ascii="Times New Roman" w:eastAsia="Times New Roman" w:hAnsi="Times New Roman" w:cs="Times New Roman"/>
          <w:sz w:val="26"/>
          <w:szCs w:val="26"/>
          <w:lang w:eastAsia="zh-CN"/>
        </w:rPr>
        <w:t>сельского</w:t>
      </w:r>
      <w:r w:rsidRPr="00031647">
        <w:rPr>
          <w:rFonts w:ascii="Times New Roman" w:eastAsia="Times New Roman" w:hAnsi="Times New Roman" w:cs="Times New Roman"/>
          <w:sz w:val="26"/>
          <w:szCs w:val="26"/>
          <w:lang w:eastAsia="zh-CN"/>
        </w:rPr>
        <w:t xml:space="preserve"> поселения </w:t>
      </w:r>
      <w:r w:rsidR="00A42EC2">
        <w:rPr>
          <w:rFonts w:ascii="Times New Roman" w:eastAsia="Times New Roman" w:hAnsi="Times New Roman" w:cs="Times New Roman"/>
          <w:sz w:val="26"/>
          <w:szCs w:val="26"/>
          <w:lang w:eastAsia="zh-CN"/>
        </w:rPr>
        <w:t>Новая Балкария</w:t>
      </w:r>
      <w:r w:rsidRPr="00031647">
        <w:rPr>
          <w:rFonts w:ascii="Times New Roman" w:eastAsia="Times New Roman" w:hAnsi="Times New Roman" w:cs="Times New Roman"/>
          <w:sz w:val="26"/>
          <w:szCs w:val="26"/>
          <w:lang w:eastAsia="zh-CN"/>
        </w:rPr>
        <w:t xml:space="preserve"> в соответствии с действующим законодательством Российской Федерации, Кабардино-Балкарской </w:t>
      </w:r>
      <w:r w:rsidRPr="00666430">
        <w:rPr>
          <w:rFonts w:ascii="Times New Roman" w:eastAsia="Times New Roman" w:hAnsi="Times New Roman" w:cs="Times New Roman"/>
          <w:sz w:val="26"/>
          <w:szCs w:val="26"/>
          <w:lang w:eastAsia="zh-CN"/>
        </w:rPr>
        <w:t xml:space="preserve">Республики, нормативными правовыми актами органов местного самоуправления </w:t>
      </w:r>
      <w:r w:rsidR="00002CAC">
        <w:rPr>
          <w:rFonts w:ascii="Times New Roman" w:eastAsia="Times New Roman" w:hAnsi="Times New Roman" w:cs="Times New Roman"/>
          <w:sz w:val="26"/>
          <w:szCs w:val="26"/>
          <w:lang w:eastAsia="zh-CN"/>
        </w:rPr>
        <w:t>Терского</w:t>
      </w:r>
      <w:r w:rsidRPr="00666430">
        <w:rPr>
          <w:rFonts w:ascii="Times New Roman" w:eastAsia="Times New Roman" w:hAnsi="Times New Roman" w:cs="Times New Roman"/>
          <w:sz w:val="26"/>
          <w:szCs w:val="26"/>
          <w:lang w:eastAsia="zh-CN"/>
        </w:rPr>
        <w:t xml:space="preserve"> муниципального района и сельского поселения </w:t>
      </w:r>
      <w:r w:rsidR="00A42EC2">
        <w:rPr>
          <w:rFonts w:ascii="Times New Roman" w:eastAsia="Times New Roman" w:hAnsi="Times New Roman" w:cs="Times New Roman"/>
          <w:sz w:val="26"/>
          <w:szCs w:val="26"/>
          <w:lang w:eastAsia="zh-CN"/>
        </w:rPr>
        <w:t>Новая Балкария</w:t>
      </w:r>
      <w:r w:rsidRPr="00666430">
        <w:rPr>
          <w:rFonts w:ascii="Times New Roman" w:eastAsia="Times New Roman" w:hAnsi="Times New Roman" w:cs="Times New Roman"/>
          <w:sz w:val="26"/>
          <w:szCs w:val="26"/>
          <w:lang w:eastAsia="zh-CN"/>
        </w:rPr>
        <w:t>.</w:t>
      </w:r>
    </w:p>
    <w:p w:rsidR="00DC61C6" w:rsidRPr="00666430" w:rsidRDefault="00DC61C6" w:rsidP="00DC61C6">
      <w:pPr>
        <w:tabs>
          <w:tab w:val="decimal" w:pos="0"/>
          <w:tab w:val="left" w:pos="360"/>
        </w:tabs>
        <w:suppressAutoHyphens/>
        <w:spacing w:after="0" w:line="240" w:lineRule="auto"/>
        <w:ind w:firstLine="709"/>
        <w:jc w:val="both"/>
        <w:rPr>
          <w:rFonts w:ascii="Times New Roman" w:hAnsi="Times New Roman" w:cs="Times New Roman"/>
          <w:sz w:val="26"/>
          <w:szCs w:val="26"/>
        </w:rPr>
      </w:pPr>
      <w:r w:rsidRPr="00666430">
        <w:rPr>
          <w:rFonts w:ascii="Times New Roman" w:eastAsia="Times New Roman" w:hAnsi="Times New Roman" w:cs="Times New Roman"/>
          <w:sz w:val="26"/>
          <w:szCs w:val="26"/>
          <w:lang w:eastAsia="zh-CN"/>
        </w:rPr>
        <w:t>4. </w:t>
      </w:r>
      <w:r w:rsidRPr="00666430">
        <w:rPr>
          <w:rFonts w:ascii="Times New Roman" w:hAnsi="Times New Roman" w:cs="Times New Roman"/>
          <w:sz w:val="26"/>
          <w:szCs w:val="26"/>
        </w:rPr>
        <w:t>В соответствие со ст</w:t>
      </w:r>
      <w:r>
        <w:rPr>
          <w:rFonts w:ascii="Times New Roman" w:hAnsi="Times New Roman" w:cs="Times New Roman"/>
          <w:sz w:val="26"/>
          <w:szCs w:val="26"/>
        </w:rPr>
        <w:t>атьей</w:t>
      </w:r>
      <w:r w:rsidRPr="00666430">
        <w:rPr>
          <w:rFonts w:ascii="Times New Roman" w:hAnsi="Times New Roman" w:cs="Times New Roman"/>
          <w:sz w:val="26"/>
          <w:szCs w:val="26"/>
        </w:rPr>
        <w:t xml:space="preserve"> 56 Градостроительного кодекса Российской Федерации в Информационной системе обеспечения градостроительной деятельности (ИСОГД) размещаются:</w:t>
      </w:r>
    </w:p>
    <w:p w:rsidR="00DC61C6" w:rsidRPr="00666430" w:rsidRDefault="00DC61C6" w:rsidP="00072129">
      <w:pPr>
        <w:pStyle w:val="af9"/>
        <w:numPr>
          <w:ilvl w:val="0"/>
          <w:numId w:val="66"/>
        </w:numPr>
        <w:rPr>
          <w:sz w:val="26"/>
          <w:szCs w:val="26"/>
        </w:rPr>
      </w:pPr>
      <w:r w:rsidRPr="00666430">
        <w:rPr>
          <w:sz w:val="26"/>
          <w:szCs w:val="26"/>
        </w:rPr>
        <w:t>документы, материалы, сведения:</w:t>
      </w:r>
    </w:p>
    <w:p w:rsidR="00DC61C6" w:rsidRPr="00DC61C6" w:rsidRDefault="00DC61C6" w:rsidP="00072129">
      <w:pPr>
        <w:pStyle w:val="af9"/>
        <w:numPr>
          <w:ilvl w:val="0"/>
          <w:numId w:val="78"/>
        </w:numPr>
        <w:jc w:val="both"/>
        <w:rPr>
          <w:sz w:val="26"/>
          <w:szCs w:val="26"/>
        </w:rPr>
      </w:pPr>
      <w:r w:rsidRPr="00DC61C6">
        <w:rPr>
          <w:sz w:val="26"/>
          <w:szCs w:val="26"/>
        </w:rPr>
        <w:t>о</w:t>
      </w:r>
      <w:r>
        <w:rPr>
          <w:sz w:val="26"/>
          <w:szCs w:val="26"/>
        </w:rPr>
        <w:t> </w:t>
      </w:r>
      <w:r w:rsidRPr="00DC61C6">
        <w:rPr>
          <w:sz w:val="26"/>
          <w:szCs w:val="26"/>
        </w:rPr>
        <w:t>территориальном планировании Российской Федерации в части, касающейся территорий муниципальных образований;</w:t>
      </w:r>
    </w:p>
    <w:p w:rsidR="00DC61C6" w:rsidRPr="00DC61C6" w:rsidRDefault="00DC61C6" w:rsidP="00072129">
      <w:pPr>
        <w:pStyle w:val="af9"/>
        <w:numPr>
          <w:ilvl w:val="0"/>
          <w:numId w:val="78"/>
        </w:numPr>
        <w:jc w:val="both"/>
        <w:rPr>
          <w:sz w:val="26"/>
          <w:szCs w:val="26"/>
        </w:rPr>
      </w:pPr>
      <w:r w:rsidRPr="00DC61C6">
        <w:rPr>
          <w:sz w:val="26"/>
          <w:szCs w:val="26"/>
        </w:rPr>
        <w:t>о</w:t>
      </w:r>
      <w:r>
        <w:rPr>
          <w:sz w:val="26"/>
          <w:szCs w:val="26"/>
        </w:rPr>
        <w:t> </w:t>
      </w:r>
      <w:r w:rsidRPr="00DC61C6">
        <w:rPr>
          <w:sz w:val="26"/>
          <w:szCs w:val="26"/>
        </w:rPr>
        <w:t>территориальном планировании Кабардино-Балкарской Республики в части, касающихся территорий муниципальных образований;</w:t>
      </w:r>
    </w:p>
    <w:p w:rsidR="00DC61C6" w:rsidRPr="00DC61C6" w:rsidRDefault="00DC61C6" w:rsidP="00072129">
      <w:pPr>
        <w:pStyle w:val="af9"/>
        <w:numPr>
          <w:ilvl w:val="0"/>
          <w:numId w:val="78"/>
        </w:numPr>
        <w:jc w:val="both"/>
        <w:rPr>
          <w:sz w:val="26"/>
          <w:szCs w:val="26"/>
        </w:rPr>
      </w:pPr>
      <w:r w:rsidRPr="00DC61C6">
        <w:rPr>
          <w:sz w:val="26"/>
          <w:szCs w:val="26"/>
        </w:rPr>
        <w:t>о</w:t>
      </w:r>
      <w:r>
        <w:rPr>
          <w:sz w:val="26"/>
          <w:szCs w:val="26"/>
        </w:rPr>
        <w:t> </w:t>
      </w:r>
      <w:r w:rsidRPr="00DC61C6">
        <w:rPr>
          <w:sz w:val="26"/>
          <w:szCs w:val="26"/>
        </w:rPr>
        <w:t xml:space="preserve">территориальном планировании </w:t>
      </w:r>
      <w:r w:rsidR="00002CAC">
        <w:rPr>
          <w:sz w:val="26"/>
          <w:szCs w:val="26"/>
        </w:rPr>
        <w:t>Терского</w:t>
      </w:r>
      <w:r>
        <w:rPr>
          <w:sz w:val="26"/>
          <w:szCs w:val="26"/>
        </w:rPr>
        <w:t xml:space="preserve">муниципального </w:t>
      </w:r>
      <w:r w:rsidRPr="00DC61C6">
        <w:rPr>
          <w:sz w:val="26"/>
          <w:szCs w:val="26"/>
        </w:rPr>
        <w:t>района, материалы по их обоснованию;</w:t>
      </w:r>
    </w:p>
    <w:p w:rsidR="00DC61C6" w:rsidRPr="00DC61C6" w:rsidRDefault="00DC61C6" w:rsidP="00072129">
      <w:pPr>
        <w:pStyle w:val="af9"/>
        <w:numPr>
          <w:ilvl w:val="0"/>
          <w:numId w:val="78"/>
        </w:numPr>
        <w:jc w:val="both"/>
        <w:rPr>
          <w:sz w:val="26"/>
          <w:szCs w:val="26"/>
        </w:rPr>
      </w:pPr>
      <w:r w:rsidRPr="00DC61C6">
        <w:rPr>
          <w:sz w:val="26"/>
          <w:szCs w:val="26"/>
        </w:rPr>
        <w:t>о правилах землепользования и застройки, внесении в них изменений;</w:t>
      </w:r>
    </w:p>
    <w:p w:rsidR="00DC61C6" w:rsidRPr="00DC61C6" w:rsidRDefault="00DC61C6" w:rsidP="00072129">
      <w:pPr>
        <w:pStyle w:val="af9"/>
        <w:numPr>
          <w:ilvl w:val="0"/>
          <w:numId w:val="78"/>
        </w:numPr>
        <w:jc w:val="both"/>
        <w:rPr>
          <w:sz w:val="26"/>
          <w:szCs w:val="26"/>
        </w:rPr>
      </w:pPr>
      <w:r w:rsidRPr="00DC61C6">
        <w:rPr>
          <w:sz w:val="26"/>
          <w:szCs w:val="26"/>
        </w:rPr>
        <w:t>по планировке территории;</w:t>
      </w:r>
    </w:p>
    <w:p w:rsidR="00DC61C6" w:rsidRPr="00DC61C6" w:rsidRDefault="00DC61C6" w:rsidP="00072129">
      <w:pPr>
        <w:pStyle w:val="af9"/>
        <w:numPr>
          <w:ilvl w:val="0"/>
          <w:numId w:val="78"/>
        </w:numPr>
        <w:jc w:val="both"/>
        <w:rPr>
          <w:sz w:val="26"/>
          <w:szCs w:val="26"/>
        </w:rPr>
      </w:pPr>
      <w:r w:rsidRPr="00DC61C6">
        <w:rPr>
          <w:sz w:val="26"/>
          <w:szCs w:val="26"/>
        </w:rPr>
        <w:t>об</w:t>
      </w:r>
      <w:r>
        <w:rPr>
          <w:sz w:val="26"/>
          <w:szCs w:val="26"/>
        </w:rPr>
        <w:t> </w:t>
      </w:r>
      <w:r w:rsidRPr="00DC61C6">
        <w:rPr>
          <w:sz w:val="26"/>
          <w:szCs w:val="26"/>
        </w:rPr>
        <w:t>изученности природных и техногенных условий на основании результатов инженерных изысканий;</w:t>
      </w:r>
    </w:p>
    <w:p w:rsidR="00DC61C6" w:rsidRPr="00DC61C6" w:rsidRDefault="00DC61C6" w:rsidP="00072129">
      <w:pPr>
        <w:pStyle w:val="af9"/>
        <w:numPr>
          <w:ilvl w:val="0"/>
          <w:numId w:val="78"/>
        </w:numPr>
        <w:jc w:val="both"/>
        <w:rPr>
          <w:sz w:val="26"/>
          <w:szCs w:val="26"/>
        </w:rPr>
      </w:pPr>
      <w:r w:rsidRPr="00DC61C6">
        <w:rPr>
          <w:sz w:val="26"/>
          <w:szCs w:val="26"/>
        </w:rPr>
        <w:t>о</w:t>
      </w:r>
      <w:r>
        <w:rPr>
          <w:sz w:val="26"/>
          <w:szCs w:val="26"/>
        </w:rPr>
        <w:t> </w:t>
      </w:r>
      <w:r w:rsidRPr="00DC61C6">
        <w:rPr>
          <w:sz w:val="26"/>
          <w:szCs w:val="26"/>
        </w:rPr>
        <w:t>резервировании земель и об изъятии земельных участков для государственных или муниципальных нужд;</w:t>
      </w:r>
    </w:p>
    <w:p w:rsidR="00DC61C6" w:rsidRPr="00DC61C6" w:rsidRDefault="00DC61C6" w:rsidP="00072129">
      <w:pPr>
        <w:pStyle w:val="af9"/>
        <w:numPr>
          <w:ilvl w:val="0"/>
          <w:numId w:val="78"/>
        </w:numPr>
        <w:jc w:val="both"/>
        <w:rPr>
          <w:sz w:val="26"/>
          <w:szCs w:val="26"/>
        </w:rPr>
      </w:pPr>
      <w:r w:rsidRPr="00DC61C6">
        <w:rPr>
          <w:sz w:val="26"/>
          <w:szCs w:val="26"/>
        </w:rPr>
        <w:t>о геодезических и картографических материалах;</w:t>
      </w:r>
    </w:p>
    <w:p w:rsidR="00DC61C6" w:rsidRPr="00666430" w:rsidRDefault="00DC61C6" w:rsidP="00072129">
      <w:pPr>
        <w:pStyle w:val="af9"/>
        <w:numPr>
          <w:ilvl w:val="0"/>
          <w:numId w:val="66"/>
        </w:numPr>
        <w:rPr>
          <w:sz w:val="26"/>
          <w:szCs w:val="26"/>
        </w:rPr>
      </w:pPr>
      <w:r w:rsidRPr="00666430">
        <w:rPr>
          <w:sz w:val="26"/>
          <w:szCs w:val="26"/>
        </w:rPr>
        <w:t>дела о застроенных и подлежащих застройке земельных участках;</w:t>
      </w:r>
    </w:p>
    <w:p w:rsidR="00DC61C6" w:rsidRPr="00666430" w:rsidRDefault="00DC61C6" w:rsidP="00072129">
      <w:pPr>
        <w:pStyle w:val="af9"/>
        <w:numPr>
          <w:ilvl w:val="0"/>
          <w:numId w:val="66"/>
        </w:numPr>
        <w:rPr>
          <w:sz w:val="26"/>
          <w:szCs w:val="26"/>
        </w:rPr>
      </w:pPr>
      <w:r w:rsidRPr="00666430">
        <w:rPr>
          <w:sz w:val="26"/>
          <w:szCs w:val="26"/>
        </w:rPr>
        <w:t>иные документы и материалы.</w:t>
      </w:r>
    </w:p>
    <w:p w:rsidR="00DC61C6" w:rsidRPr="00666430" w:rsidRDefault="00DC61C6" w:rsidP="00DC61C6">
      <w:pPr>
        <w:spacing w:after="0" w:line="240" w:lineRule="auto"/>
        <w:ind w:firstLine="709"/>
        <w:jc w:val="both"/>
        <w:rPr>
          <w:rFonts w:ascii="Times New Roman" w:eastAsia="Times New Roman" w:hAnsi="Times New Roman" w:cs="Times New Roman"/>
          <w:sz w:val="26"/>
          <w:szCs w:val="26"/>
          <w:lang w:eastAsia="zh-CN"/>
        </w:rPr>
      </w:pPr>
      <w:r w:rsidRPr="00666430">
        <w:rPr>
          <w:rFonts w:ascii="Times New Roman" w:eastAsia="Times New Roman" w:hAnsi="Times New Roman" w:cs="Times New Roman"/>
          <w:sz w:val="26"/>
          <w:szCs w:val="26"/>
          <w:lang w:eastAsia="zh-CN"/>
        </w:rPr>
        <w:t xml:space="preserve">5. В соответствие со </w:t>
      </w:r>
      <w:r w:rsidRPr="00666430">
        <w:rPr>
          <w:rFonts w:ascii="Times New Roman" w:hAnsi="Times New Roman" w:cs="Times New Roman"/>
          <w:sz w:val="26"/>
          <w:szCs w:val="26"/>
        </w:rPr>
        <w:t>ст</w:t>
      </w:r>
      <w:r>
        <w:rPr>
          <w:rFonts w:ascii="Times New Roman" w:hAnsi="Times New Roman" w:cs="Times New Roman"/>
          <w:sz w:val="26"/>
          <w:szCs w:val="26"/>
        </w:rPr>
        <w:t xml:space="preserve">атьей </w:t>
      </w:r>
      <w:r w:rsidRPr="00666430">
        <w:rPr>
          <w:rFonts w:ascii="Times New Roman" w:hAnsi="Times New Roman" w:cs="Times New Roman"/>
          <w:sz w:val="26"/>
          <w:szCs w:val="26"/>
        </w:rPr>
        <w:t xml:space="preserve">57 Градостроительного кодекса Российской Федерации в </w:t>
      </w:r>
      <w:r w:rsidRPr="00666430">
        <w:rPr>
          <w:rFonts w:ascii="Times New Roman" w:eastAsia="Times New Roman" w:hAnsi="Times New Roman" w:cs="Times New Roman"/>
          <w:sz w:val="26"/>
          <w:szCs w:val="26"/>
          <w:lang w:eastAsia="zh-CN"/>
        </w:rPr>
        <w:t>Федеральной государственной системе территориального планирования (ФГИС ТП) размещаются:</w:t>
      </w:r>
    </w:p>
    <w:p w:rsidR="00DC61C6" w:rsidRPr="00666430" w:rsidRDefault="00DC61C6" w:rsidP="00072129">
      <w:pPr>
        <w:pStyle w:val="afff1"/>
        <w:numPr>
          <w:ilvl w:val="0"/>
          <w:numId w:val="79"/>
        </w:numPr>
        <w:shd w:val="clear" w:color="auto" w:fill="FFFFFF"/>
        <w:rPr>
          <w:sz w:val="26"/>
          <w:szCs w:val="26"/>
        </w:rPr>
      </w:pPr>
      <w:r w:rsidRPr="00666430">
        <w:rPr>
          <w:sz w:val="26"/>
          <w:szCs w:val="26"/>
        </w:rPr>
        <w:t>сведения, документы, материалы, предусмотренные ст</w:t>
      </w:r>
      <w:r>
        <w:rPr>
          <w:sz w:val="26"/>
          <w:szCs w:val="26"/>
        </w:rPr>
        <w:t xml:space="preserve">атьей </w:t>
      </w:r>
      <w:r w:rsidRPr="00666430">
        <w:rPr>
          <w:sz w:val="26"/>
          <w:szCs w:val="26"/>
        </w:rPr>
        <w:t>56 Градостроительного кодекса Российской Федерации;</w:t>
      </w:r>
    </w:p>
    <w:p w:rsidR="00DC61C6" w:rsidRPr="00DC61C6" w:rsidRDefault="00DC61C6" w:rsidP="00072129">
      <w:pPr>
        <w:pStyle w:val="af9"/>
        <w:numPr>
          <w:ilvl w:val="0"/>
          <w:numId w:val="79"/>
        </w:numPr>
        <w:shd w:val="clear" w:color="auto" w:fill="FFFFFF"/>
        <w:jc w:val="both"/>
        <w:rPr>
          <w:sz w:val="26"/>
          <w:szCs w:val="26"/>
          <w:lang w:eastAsia="ru-RU"/>
        </w:rPr>
      </w:pPr>
      <w:r w:rsidRPr="00DC61C6">
        <w:rPr>
          <w:sz w:val="26"/>
          <w:szCs w:val="26"/>
          <w:lang w:eastAsia="ru-RU"/>
        </w:rPr>
        <w:t xml:space="preserve">основная часть проекта планировки территории, основная часть проекта межевания территории в случае утверждения документации по планировке </w:t>
      </w:r>
      <w:r w:rsidRPr="00DC61C6">
        <w:rPr>
          <w:sz w:val="26"/>
          <w:szCs w:val="26"/>
          <w:lang w:eastAsia="ru-RU"/>
        </w:rPr>
        <w:lastRenderedPageBreak/>
        <w:t>территории уполномоченным федеральным органом исполнительной власти, органом исполнительной власти субъекта Российской Федерации;</w:t>
      </w:r>
    </w:p>
    <w:p w:rsidR="00DC61C6" w:rsidRPr="00DC61C6" w:rsidRDefault="00DC61C6" w:rsidP="00072129">
      <w:pPr>
        <w:pStyle w:val="af9"/>
        <w:numPr>
          <w:ilvl w:val="0"/>
          <w:numId w:val="79"/>
        </w:numPr>
        <w:shd w:val="clear" w:color="auto" w:fill="FFFFFF"/>
        <w:jc w:val="both"/>
        <w:rPr>
          <w:sz w:val="26"/>
          <w:szCs w:val="26"/>
          <w:lang w:eastAsia="ru-RU"/>
        </w:rPr>
      </w:pPr>
      <w:r w:rsidRPr="00DC61C6">
        <w:rPr>
          <w:sz w:val="26"/>
          <w:szCs w:val="26"/>
          <w:lang w:eastAsia="ru-RU"/>
        </w:rPr>
        <w:t>решения о резервировании земель и решения об изъятии земельных участков для государственных нужд.</w:t>
      </w:r>
    </w:p>
    <w:p w:rsidR="00DC61C6" w:rsidRPr="00031647" w:rsidRDefault="00DC61C6" w:rsidP="00FD0D26">
      <w:pPr>
        <w:pStyle w:val="3"/>
        <w:spacing w:before="120" w:after="120"/>
        <w:rPr>
          <w:rFonts w:ascii="Times New Roman" w:hAnsi="Times New Roman" w:cs="Times New Roman"/>
        </w:rPr>
      </w:pPr>
      <w:bookmarkStart w:id="10" w:name="_Toc177034750"/>
      <w:r w:rsidRPr="00031647">
        <w:rPr>
          <w:rFonts w:ascii="Times New Roman" w:hAnsi="Times New Roman" w:cs="Times New Roman"/>
        </w:rPr>
        <w:t xml:space="preserve">Статья 4. Действие </w:t>
      </w:r>
      <w:r>
        <w:rPr>
          <w:rFonts w:ascii="Times New Roman" w:hAnsi="Times New Roman" w:cs="Times New Roman"/>
        </w:rPr>
        <w:t xml:space="preserve">настоящих </w:t>
      </w:r>
      <w:r w:rsidRPr="00031647">
        <w:rPr>
          <w:rFonts w:ascii="Times New Roman" w:hAnsi="Times New Roman" w:cs="Times New Roman"/>
        </w:rPr>
        <w:t>Правил по отношению к Генеральному плану</w:t>
      </w:r>
      <w:r>
        <w:rPr>
          <w:rFonts w:ascii="Times New Roman" w:hAnsi="Times New Roman" w:cs="Times New Roman"/>
        </w:rPr>
        <w:t xml:space="preserve">, </w:t>
      </w:r>
      <w:r w:rsidRPr="00B803D0">
        <w:rPr>
          <w:rFonts w:ascii="Times New Roman" w:hAnsi="Times New Roman" w:cs="Times New Roman"/>
        </w:rPr>
        <w:t>документ</w:t>
      </w:r>
      <w:r>
        <w:rPr>
          <w:rFonts w:ascii="Times New Roman" w:hAnsi="Times New Roman" w:cs="Times New Roman"/>
        </w:rPr>
        <w:t>ам</w:t>
      </w:r>
      <w:r w:rsidRPr="00B803D0">
        <w:rPr>
          <w:rFonts w:ascii="Times New Roman" w:hAnsi="Times New Roman" w:cs="Times New Roman"/>
        </w:rPr>
        <w:t xml:space="preserve"> территориального планирования </w:t>
      </w:r>
      <w:r w:rsidRPr="00031647">
        <w:rPr>
          <w:rFonts w:ascii="Times New Roman" w:hAnsi="Times New Roman" w:cs="Times New Roman"/>
        </w:rPr>
        <w:t>поселения</w:t>
      </w:r>
      <w:bookmarkEnd w:id="10"/>
    </w:p>
    <w:p w:rsidR="00DC61C6" w:rsidRPr="00031647" w:rsidRDefault="00DC61C6" w:rsidP="00DC61C6">
      <w:pPr>
        <w:tabs>
          <w:tab w:val="decimal" w:pos="0"/>
          <w:tab w:val="left" w:pos="720"/>
        </w:tabs>
        <w:suppressAutoHyphens/>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1.</w:t>
      </w:r>
      <w:r>
        <w:rPr>
          <w:rFonts w:ascii="Times New Roman" w:eastAsia="Times New Roman" w:hAnsi="Times New Roman" w:cs="Times New Roman"/>
          <w:sz w:val="26"/>
          <w:szCs w:val="26"/>
          <w:lang w:eastAsia="zh-CN"/>
        </w:rPr>
        <w:t xml:space="preserve"> Настоящие </w:t>
      </w:r>
      <w:r w:rsidRPr="00031647">
        <w:rPr>
          <w:rFonts w:ascii="Times New Roman" w:eastAsia="Times New Roman" w:hAnsi="Times New Roman" w:cs="Times New Roman"/>
          <w:sz w:val="26"/>
          <w:szCs w:val="26"/>
          <w:lang w:eastAsia="zh-CN"/>
        </w:rPr>
        <w:t xml:space="preserve">Правила разработаны </w:t>
      </w:r>
      <w:r>
        <w:rPr>
          <w:rFonts w:ascii="Times New Roman" w:eastAsia="Times New Roman" w:hAnsi="Times New Roman" w:cs="Times New Roman"/>
          <w:sz w:val="26"/>
          <w:szCs w:val="26"/>
          <w:lang w:eastAsia="zh-CN"/>
        </w:rPr>
        <w:t xml:space="preserve">в соответствии с действующим </w:t>
      </w:r>
      <w:r w:rsidRPr="00031647">
        <w:rPr>
          <w:rFonts w:ascii="Times New Roman" w:eastAsia="Times New Roman" w:hAnsi="Times New Roman" w:cs="Times New Roman"/>
          <w:sz w:val="26"/>
          <w:szCs w:val="26"/>
          <w:lang w:eastAsia="zh-CN"/>
        </w:rPr>
        <w:t>Генеральн</w:t>
      </w:r>
      <w:r>
        <w:rPr>
          <w:rFonts w:ascii="Times New Roman" w:eastAsia="Times New Roman" w:hAnsi="Times New Roman" w:cs="Times New Roman"/>
          <w:sz w:val="26"/>
          <w:szCs w:val="26"/>
          <w:lang w:eastAsia="zh-CN"/>
        </w:rPr>
        <w:t>ым</w:t>
      </w:r>
      <w:r w:rsidRPr="00031647">
        <w:rPr>
          <w:rFonts w:ascii="Times New Roman" w:eastAsia="Times New Roman" w:hAnsi="Times New Roman" w:cs="Times New Roman"/>
          <w:sz w:val="26"/>
          <w:szCs w:val="26"/>
          <w:lang w:eastAsia="zh-CN"/>
        </w:rPr>
        <w:t xml:space="preserve"> план</w:t>
      </w:r>
      <w:r>
        <w:rPr>
          <w:rFonts w:ascii="Times New Roman" w:eastAsia="Times New Roman" w:hAnsi="Times New Roman" w:cs="Times New Roman"/>
          <w:sz w:val="26"/>
          <w:szCs w:val="26"/>
          <w:lang w:eastAsia="zh-CN"/>
        </w:rPr>
        <w:t>омсельского</w:t>
      </w:r>
      <w:r w:rsidRPr="00031647">
        <w:rPr>
          <w:rFonts w:ascii="Times New Roman" w:eastAsia="Times New Roman" w:hAnsi="Times New Roman" w:cs="Times New Roman"/>
          <w:sz w:val="26"/>
          <w:szCs w:val="26"/>
          <w:lang w:eastAsia="zh-CN"/>
        </w:rPr>
        <w:t xml:space="preserve"> поселения </w:t>
      </w:r>
      <w:r w:rsidR="00A42EC2">
        <w:rPr>
          <w:rFonts w:ascii="Times New Roman" w:eastAsia="Times New Roman" w:hAnsi="Times New Roman" w:cs="Times New Roman"/>
          <w:sz w:val="26"/>
          <w:szCs w:val="26"/>
          <w:lang w:eastAsia="zh-CN"/>
        </w:rPr>
        <w:t>Новая Балкария</w:t>
      </w:r>
      <w:r>
        <w:rPr>
          <w:rFonts w:ascii="Times New Roman" w:eastAsia="Times New Roman" w:hAnsi="Times New Roman" w:cs="Times New Roman"/>
          <w:sz w:val="26"/>
          <w:szCs w:val="26"/>
          <w:lang w:eastAsia="zh-CN"/>
        </w:rPr>
        <w:t xml:space="preserve"> и не противоречат ему</w:t>
      </w:r>
      <w:r w:rsidRPr="00031647">
        <w:rPr>
          <w:rFonts w:ascii="Times New Roman" w:eastAsia="Times New Roman" w:hAnsi="Times New Roman" w:cs="Times New Roman"/>
          <w:sz w:val="26"/>
          <w:szCs w:val="26"/>
          <w:lang w:eastAsia="zh-CN"/>
        </w:rPr>
        <w:t>.</w:t>
      </w:r>
    </w:p>
    <w:p w:rsidR="00DC61C6" w:rsidRDefault="00DC61C6" w:rsidP="00DC61C6">
      <w:pPr>
        <w:tabs>
          <w:tab w:val="decimal" w:pos="0"/>
          <w:tab w:val="left" w:pos="720"/>
        </w:tabs>
        <w:suppressAutoHyphens/>
        <w:spacing w:after="0" w:line="240" w:lineRule="auto"/>
        <w:ind w:firstLine="709"/>
        <w:jc w:val="both"/>
        <w:rPr>
          <w:rFonts w:ascii="Times New Roman" w:eastAsia="Times New Roman" w:hAnsi="Times New Roman" w:cs="Times New Roman"/>
          <w:sz w:val="26"/>
          <w:szCs w:val="26"/>
          <w:lang w:eastAsia="zh-CN"/>
        </w:rPr>
      </w:pPr>
      <w:r>
        <w:rPr>
          <w:rFonts w:ascii="Times New Roman" w:eastAsia="Times New Roman" w:hAnsi="Times New Roman" w:cs="Times New Roman"/>
          <w:sz w:val="26"/>
          <w:szCs w:val="26"/>
          <w:lang w:eastAsia="zh-CN"/>
        </w:rPr>
        <w:t>2</w:t>
      </w:r>
      <w:r w:rsidRPr="00137550">
        <w:rPr>
          <w:rFonts w:ascii="Times New Roman" w:eastAsia="Times New Roman" w:hAnsi="Times New Roman" w:cs="Times New Roman"/>
          <w:sz w:val="26"/>
          <w:szCs w:val="26"/>
          <w:lang w:eastAsia="zh-CN"/>
        </w:rPr>
        <w:t xml:space="preserve">. Внесение изменений в Генеральный план, утверждение иных документов территориального планирования применительно к территории сельского поселения </w:t>
      </w:r>
      <w:r w:rsidR="00A42EC2">
        <w:rPr>
          <w:rFonts w:ascii="Times New Roman" w:eastAsia="Times New Roman" w:hAnsi="Times New Roman" w:cs="Times New Roman"/>
          <w:sz w:val="26"/>
          <w:szCs w:val="26"/>
          <w:lang w:eastAsia="zh-CN"/>
        </w:rPr>
        <w:t>Новая Балкария</w:t>
      </w:r>
      <w:r w:rsidRPr="00137550">
        <w:rPr>
          <w:rFonts w:ascii="Times New Roman" w:eastAsia="Times New Roman" w:hAnsi="Times New Roman" w:cs="Times New Roman"/>
          <w:sz w:val="26"/>
          <w:szCs w:val="26"/>
          <w:lang w:eastAsia="zh-CN"/>
        </w:rPr>
        <w:t>, в ранее утвержденную документацию по планировке территории, утверждение документации по планировке территории, а также утверждение и изменение иной документации по планировке территории не влечет автоматического изменения настоящих Правил.</w:t>
      </w:r>
    </w:p>
    <w:p w:rsidR="00DC61C6" w:rsidRDefault="00DC61C6" w:rsidP="00DC61C6">
      <w:pPr>
        <w:tabs>
          <w:tab w:val="decimal" w:pos="0"/>
          <w:tab w:val="left" w:pos="720"/>
        </w:tabs>
        <w:suppressAutoHyphens/>
        <w:spacing w:after="0" w:line="240" w:lineRule="auto"/>
        <w:ind w:firstLine="709"/>
        <w:jc w:val="both"/>
        <w:rPr>
          <w:rFonts w:ascii="Times New Roman" w:eastAsia="Times New Roman" w:hAnsi="Times New Roman" w:cs="Times New Roman"/>
          <w:sz w:val="26"/>
          <w:szCs w:val="26"/>
          <w:lang w:eastAsia="zh-CN"/>
        </w:rPr>
      </w:pPr>
      <w:r>
        <w:rPr>
          <w:rFonts w:ascii="Times New Roman" w:eastAsia="Times New Roman" w:hAnsi="Times New Roman" w:cs="Times New Roman"/>
          <w:sz w:val="26"/>
          <w:szCs w:val="26"/>
          <w:lang w:eastAsia="zh-CN"/>
        </w:rPr>
        <w:t>3. </w:t>
      </w:r>
      <w:r w:rsidRPr="00580C2B">
        <w:rPr>
          <w:rFonts w:ascii="Times New Roman" w:eastAsia="Times New Roman" w:hAnsi="Times New Roman" w:cs="Times New Roman"/>
          <w:sz w:val="26"/>
          <w:szCs w:val="26"/>
          <w:lang w:eastAsia="zh-CN"/>
        </w:rPr>
        <w:t>После введения в действие настоящих Правил ранее утвержденная градостроительная документация применяется в части, непротиворечащей настоящим Правилам.</w:t>
      </w:r>
    </w:p>
    <w:p w:rsidR="00DC61C6" w:rsidRDefault="00DC61C6" w:rsidP="00DC61C6">
      <w:pPr>
        <w:tabs>
          <w:tab w:val="decimal" w:pos="0"/>
          <w:tab w:val="left" w:pos="720"/>
        </w:tabs>
        <w:suppressAutoHyphens/>
        <w:spacing w:after="0" w:line="240" w:lineRule="auto"/>
        <w:ind w:firstLine="709"/>
        <w:jc w:val="both"/>
        <w:rPr>
          <w:rFonts w:ascii="Times New Roman" w:eastAsia="Times New Roman" w:hAnsi="Times New Roman" w:cs="Times New Roman"/>
          <w:sz w:val="26"/>
          <w:szCs w:val="26"/>
          <w:lang w:eastAsia="zh-CN"/>
        </w:rPr>
      </w:pPr>
      <w:r>
        <w:rPr>
          <w:rFonts w:ascii="Times New Roman" w:eastAsia="Times New Roman" w:hAnsi="Times New Roman" w:cs="Times New Roman"/>
          <w:sz w:val="26"/>
          <w:szCs w:val="26"/>
          <w:lang w:eastAsia="zh-CN"/>
        </w:rPr>
        <w:t>4</w:t>
      </w:r>
      <w:r w:rsidRPr="00031647">
        <w:rPr>
          <w:rFonts w:ascii="Times New Roman" w:eastAsia="Times New Roman" w:hAnsi="Times New Roman" w:cs="Times New Roman"/>
          <w:sz w:val="26"/>
          <w:szCs w:val="26"/>
          <w:lang w:eastAsia="zh-CN"/>
        </w:rPr>
        <w:t>.</w:t>
      </w:r>
      <w:r>
        <w:rPr>
          <w:rFonts w:ascii="Times New Roman" w:eastAsia="Times New Roman" w:hAnsi="Times New Roman" w:cs="Times New Roman"/>
          <w:sz w:val="26"/>
          <w:szCs w:val="26"/>
          <w:lang w:eastAsia="zh-CN"/>
        </w:rPr>
        <w:t> </w:t>
      </w:r>
      <w:r w:rsidRPr="00031647">
        <w:rPr>
          <w:rFonts w:ascii="Times New Roman" w:eastAsia="Times New Roman" w:hAnsi="Times New Roman" w:cs="Times New Roman"/>
          <w:sz w:val="26"/>
          <w:szCs w:val="26"/>
          <w:lang w:eastAsia="zh-CN"/>
        </w:rPr>
        <w:t xml:space="preserve">Настоящие Правила могут быть изменены в установленном </w:t>
      </w:r>
      <w:r w:rsidRPr="00137550">
        <w:rPr>
          <w:rFonts w:ascii="Times New Roman" w:eastAsia="Times New Roman" w:hAnsi="Times New Roman" w:cs="Times New Roman"/>
          <w:sz w:val="26"/>
          <w:szCs w:val="26"/>
          <w:lang w:eastAsia="zh-CN"/>
        </w:rPr>
        <w:t>Градостроительным кодексом Российской Федерации порядке с учетом изменений документов территориального планирования и документации по планировке территории</w:t>
      </w:r>
      <w:r w:rsidRPr="00031647">
        <w:rPr>
          <w:rFonts w:ascii="Times New Roman" w:eastAsia="Times New Roman" w:hAnsi="Times New Roman" w:cs="Times New Roman"/>
          <w:sz w:val="26"/>
          <w:szCs w:val="26"/>
          <w:lang w:eastAsia="zh-CN"/>
        </w:rPr>
        <w:t>.</w:t>
      </w:r>
    </w:p>
    <w:p w:rsidR="00DC61C6" w:rsidRPr="00580C2B" w:rsidRDefault="00DC61C6" w:rsidP="00DC61C6">
      <w:pPr>
        <w:pStyle w:val="1f6"/>
        <w:widowControl w:val="0"/>
        <w:spacing w:line="240" w:lineRule="auto"/>
        <w:rPr>
          <w:color w:val="000000"/>
          <w:sz w:val="26"/>
          <w:szCs w:val="26"/>
        </w:rPr>
      </w:pPr>
      <w:r>
        <w:rPr>
          <w:color w:val="000000"/>
          <w:sz w:val="26"/>
          <w:szCs w:val="26"/>
        </w:rPr>
        <w:t>5</w:t>
      </w:r>
      <w:r w:rsidRPr="00580C2B">
        <w:rPr>
          <w:color w:val="000000"/>
          <w:sz w:val="26"/>
          <w:szCs w:val="26"/>
        </w:rPr>
        <w:t xml:space="preserve">. После введения в действие настоящих Правил </w:t>
      </w:r>
      <w:r w:rsidRPr="00580C2B">
        <w:rPr>
          <w:sz w:val="26"/>
          <w:szCs w:val="26"/>
        </w:rPr>
        <w:t>А</w:t>
      </w:r>
      <w:r w:rsidRPr="00580C2B">
        <w:rPr>
          <w:color w:val="000000"/>
          <w:sz w:val="26"/>
          <w:szCs w:val="26"/>
        </w:rPr>
        <w:t>дминистрация поселения вправе:</w:t>
      </w:r>
    </w:p>
    <w:p w:rsidR="00DC61C6" w:rsidRPr="00580C2B" w:rsidRDefault="00DC61C6" w:rsidP="00072129">
      <w:pPr>
        <w:pStyle w:val="1f6"/>
        <w:widowControl w:val="0"/>
        <w:numPr>
          <w:ilvl w:val="0"/>
          <w:numId w:val="80"/>
        </w:numPr>
        <w:spacing w:line="240" w:lineRule="auto"/>
        <w:rPr>
          <w:color w:val="000000"/>
          <w:sz w:val="26"/>
          <w:szCs w:val="26"/>
        </w:rPr>
      </w:pPr>
      <w:r w:rsidRPr="00580C2B">
        <w:rPr>
          <w:color w:val="000000"/>
          <w:sz w:val="26"/>
          <w:szCs w:val="26"/>
        </w:rPr>
        <w:t xml:space="preserve">принимать решение о разработке новых или корректировке ранее утвержденных документов территориального планирования сельского поселения </w:t>
      </w:r>
      <w:r w:rsidR="00A42EC2">
        <w:rPr>
          <w:color w:val="000000"/>
          <w:sz w:val="26"/>
          <w:szCs w:val="26"/>
        </w:rPr>
        <w:t>Новая Балкария</w:t>
      </w:r>
      <w:r w:rsidRPr="00580C2B">
        <w:rPr>
          <w:color w:val="000000"/>
          <w:sz w:val="26"/>
          <w:szCs w:val="26"/>
        </w:rPr>
        <w:t xml:space="preserve"> с учетом и в развитие настоящих Правил;</w:t>
      </w:r>
    </w:p>
    <w:p w:rsidR="00DC61C6" w:rsidRPr="00580C2B" w:rsidRDefault="00DC61C6" w:rsidP="00072129">
      <w:pPr>
        <w:pStyle w:val="1f6"/>
        <w:widowControl w:val="0"/>
        <w:numPr>
          <w:ilvl w:val="0"/>
          <w:numId w:val="80"/>
        </w:numPr>
        <w:spacing w:line="240" w:lineRule="auto"/>
        <w:rPr>
          <w:color w:val="000000"/>
          <w:sz w:val="26"/>
          <w:szCs w:val="26"/>
        </w:rPr>
      </w:pPr>
      <w:r w:rsidRPr="00580C2B">
        <w:rPr>
          <w:color w:val="000000"/>
          <w:sz w:val="26"/>
          <w:szCs w:val="26"/>
        </w:rPr>
        <w:t xml:space="preserve">приводить в соответствие с настоящими Правилами ранее утвержденную и нереализованную документацию по </w:t>
      </w:r>
      <w:r>
        <w:rPr>
          <w:color w:val="000000"/>
          <w:sz w:val="26"/>
          <w:szCs w:val="26"/>
        </w:rPr>
        <w:t>п</w:t>
      </w:r>
      <w:r w:rsidRPr="00580C2B">
        <w:rPr>
          <w:color w:val="000000"/>
          <w:sz w:val="26"/>
          <w:szCs w:val="26"/>
        </w:rPr>
        <w:t>ланировке территории, в том числе в части установленны</w:t>
      </w:r>
      <w:r>
        <w:rPr>
          <w:color w:val="000000"/>
          <w:sz w:val="26"/>
          <w:szCs w:val="26"/>
        </w:rPr>
        <w:t xml:space="preserve">минастоящими Правилами </w:t>
      </w:r>
      <w:r w:rsidRPr="00580C2B">
        <w:rPr>
          <w:color w:val="000000"/>
          <w:sz w:val="26"/>
          <w:szCs w:val="26"/>
        </w:rPr>
        <w:t>градостроительны</w:t>
      </w:r>
      <w:r>
        <w:rPr>
          <w:color w:val="000000"/>
          <w:sz w:val="26"/>
          <w:szCs w:val="26"/>
        </w:rPr>
        <w:t>ми</w:t>
      </w:r>
      <w:r w:rsidRPr="00580C2B">
        <w:rPr>
          <w:color w:val="000000"/>
          <w:sz w:val="26"/>
          <w:szCs w:val="26"/>
        </w:rPr>
        <w:t xml:space="preserve"> регламент</w:t>
      </w:r>
      <w:r>
        <w:rPr>
          <w:color w:val="000000"/>
          <w:sz w:val="26"/>
          <w:szCs w:val="26"/>
        </w:rPr>
        <w:t>ами</w:t>
      </w:r>
      <w:r w:rsidRPr="00580C2B">
        <w:rPr>
          <w:color w:val="000000"/>
          <w:sz w:val="26"/>
          <w:szCs w:val="26"/>
        </w:rPr>
        <w:t>;</w:t>
      </w:r>
    </w:p>
    <w:p w:rsidR="00DC61C6" w:rsidRDefault="00DC61C6" w:rsidP="00072129">
      <w:pPr>
        <w:pStyle w:val="1f6"/>
        <w:widowControl w:val="0"/>
        <w:numPr>
          <w:ilvl w:val="0"/>
          <w:numId w:val="80"/>
        </w:numPr>
        <w:spacing w:line="240" w:lineRule="auto"/>
        <w:rPr>
          <w:color w:val="000000"/>
          <w:sz w:val="26"/>
          <w:szCs w:val="26"/>
        </w:rPr>
      </w:pPr>
      <w:r w:rsidRPr="00580C2B">
        <w:rPr>
          <w:color w:val="000000"/>
          <w:sz w:val="26"/>
          <w:szCs w:val="26"/>
        </w:rPr>
        <w:t>принимать решение о разработке новой градостроительной документации по планировке территории, которая после утверждения в установленном порядке может использоваться как основание для</w:t>
      </w:r>
      <w:r>
        <w:rPr>
          <w:color w:val="000000"/>
          <w:sz w:val="26"/>
          <w:szCs w:val="26"/>
        </w:rPr>
        <w:t>:</w:t>
      </w:r>
    </w:p>
    <w:p w:rsidR="00DC61C6" w:rsidRDefault="00DC61C6" w:rsidP="00072129">
      <w:pPr>
        <w:pStyle w:val="1f6"/>
        <w:widowControl w:val="0"/>
        <w:numPr>
          <w:ilvl w:val="0"/>
          <w:numId w:val="81"/>
        </w:numPr>
        <w:spacing w:line="240" w:lineRule="auto"/>
        <w:ind w:left="1134"/>
        <w:rPr>
          <w:color w:val="000000"/>
          <w:sz w:val="26"/>
          <w:szCs w:val="26"/>
        </w:rPr>
      </w:pPr>
      <w:r w:rsidRPr="00580C2B">
        <w:rPr>
          <w:color w:val="000000"/>
          <w:sz w:val="26"/>
          <w:szCs w:val="26"/>
        </w:rPr>
        <w:t>предложений о внесении дополнений и изменений в настоящие Правила в части уточнения, изменения границ территориальных зон,</w:t>
      </w:r>
    </w:p>
    <w:p w:rsidR="00DC61C6" w:rsidRDefault="00DC61C6" w:rsidP="00072129">
      <w:pPr>
        <w:pStyle w:val="1f6"/>
        <w:widowControl w:val="0"/>
        <w:numPr>
          <w:ilvl w:val="0"/>
          <w:numId w:val="81"/>
        </w:numPr>
        <w:spacing w:line="240" w:lineRule="auto"/>
        <w:ind w:left="1134"/>
        <w:rPr>
          <w:color w:val="000000"/>
          <w:sz w:val="26"/>
          <w:szCs w:val="26"/>
        </w:rPr>
      </w:pPr>
      <w:r w:rsidRPr="00580C2B">
        <w:rPr>
          <w:color w:val="000000"/>
          <w:sz w:val="26"/>
          <w:szCs w:val="26"/>
        </w:rPr>
        <w:t>состава территориальных зон,</w:t>
      </w:r>
    </w:p>
    <w:p w:rsidR="00DC61C6" w:rsidRDefault="00DC61C6" w:rsidP="00072129">
      <w:pPr>
        <w:pStyle w:val="1f6"/>
        <w:widowControl w:val="0"/>
        <w:numPr>
          <w:ilvl w:val="0"/>
          <w:numId w:val="81"/>
        </w:numPr>
        <w:spacing w:line="240" w:lineRule="auto"/>
        <w:ind w:left="1134"/>
        <w:rPr>
          <w:color w:val="000000"/>
          <w:sz w:val="26"/>
          <w:szCs w:val="26"/>
        </w:rPr>
      </w:pPr>
      <w:r w:rsidRPr="00580C2B">
        <w:rPr>
          <w:color w:val="000000"/>
          <w:sz w:val="26"/>
          <w:szCs w:val="26"/>
        </w:rPr>
        <w:t>списков видов разрешенного использования недвижимости,</w:t>
      </w:r>
    </w:p>
    <w:p w:rsidR="00DC61C6" w:rsidRDefault="00DC61C6" w:rsidP="00072129">
      <w:pPr>
        <w:pStyle w:val="1f6"/>
        <w:widowControl w:val="0"/>
        <w:numPr>
          <w:ilvl w:val="0"/>
          <w:numId w:val="81"/>
        </w:numPr>
        <w:spacing w:line="240" w:lineRule="auto"/>
        <w:ind w:left="1134"/>
        <w:rPr>
          <w:color w:val="000000"/>
          <w:sz w:val="26"/>
          <w:szCs w:val="26"/>
        </w:rPr>
      </w:pPr>
      <w:r w:rsidRPr="00580C2B">
        <w:rPr>
          <w:color w:val="000000"/>
          <w:sz w:val="26"/>
          <w:szCs w:val="26"/>
        </w:rPr>
        <w:t>предельных размеров земельных участков и предельных параметров разрешенного строительства применительно к соответствующим территориальным зонам.</w:t>
      </w:r>
    </w:p>
    <w:p w:rsidR="00DC61C6" w:rsidRDefault="00DC61C6" w:rsidP="00FD0D26">
      <w:pPr>
        <w:pStyle w:val="3"/>
        <w:spacing w:before="120" w:after="120"/>
        <w:rPr>
          <w:rFonts w:ascii="Times New Roman" w:hAnsi="Times New Roman" w:cs="Times New Roman"/>
        </w:rPr>
      </w:pPr>
      <w:bookmarkStart w:id="11" w:name="_Toc177034751"/>
      <w:r>
        <w:rPr>
          <w:rFonts w:ascii="Times New Roman" w:hAnsi="Times New Roman" w:cs="Times New Roman"/>
        </w:rPr>
        <w:t xml:space="preserve">Статья 5. </w:t>
      </w:r>
      <w:r w:rsidRPr="00B803D0">
        <w:rPr>
          <w:rFonts w:ascii="Times New Roman" w:hAnsi="Times New Roman" w:cs="Times New Roman"/>
        </w:rPr>
        <w:t>Общие положения, относящиеся к ранее возникшим правам</w:t>
      </w:r>
      <w:bookmarkEnd w:id="11"/>
    </w:p>
    <w:p w:rsidR="00DC61C6" w:rsidRPr="00B803D0" w:rsidRDefault="00DC61C6" w:rsidP="00DC61C6">
      <w:pPr>
        <w:pStyle w:val="1f6"/>
        <w:widowControl w:val="0"/>
        <w:spacing w:line="240" w:lineRule="auto"/>
        <w:rPr>
          <w:color w:val="000000"/>
          <w:spacing w:val="-2"/>
          <w:sz w:val="26"/>
          <w:szCs w:val="26"/>
        </w:rPr>
      </w:pPr>
      <w:r w:rsidRPr="00B803D0">
        <w:rPr>
          <w:color w:val="000000"/>
          <w:spacing w:val="-2"/>
          <w:sz w:val="26"/>
          <w:szCs w:val="26"/>
        </w:rPr>
        <w:t>1.</w:t>
      </w:r>
      <w:r>
        <w:rPr>
          <w:color w:val="000000"/>
          <w:spacing w:val="-2"/>
          <w:sz w:val="26"/>
          <w:szCs w:val="26"/>
        </w:rPr>
        <w:t> </w:t>
      </w:r>
      <w:r w:rsidRPr="00B803D0">
        <w:rPr>
          <w:color w:val="000000"/>
          <w:spacing w:val="-2"/>
          <w:sz w:val="26"/>
          <w:szCs w:val="26"/>
        </w:rPr>
        <w:t>Принятые до введения в действие настоящих Правил</w:t>
      </w:r>
      <w:r>
        <w:rPr>
          <w:color w:val="000000"/>
          <w:spacing w:val="-2"/>
          <w:sz w:val="26"/>
          <w:szCs w:val="26"/>
        </w:rPr>
        <w:t>,</w:t>
      </w:r>
      <w:r w:rsidRPr="00B803D0">
        <w:rPr>
          <w:color w:val="000000"/>
          <w:spacing w:val="-2"/>
          <w:sz w:val="26"/>
          <w:szCs w:val="26"/>
        </w:rPr>
        <w:t xml:space="preserve"> нормативные правовые акты сельского поселения </w:t>
      </w:r>
      <w:r w:rsidR="00A42EC2">
        <w:rPr>
          <w:color w:val="000000"/>
          <w:spacing w:val="-2"/>
          <w:sz w:val="26"/>
          <w:szCs w:val="26"/>
        </w:rPr>
        <w:t>Новая Балкария</w:t>
      </w:r>
      <w:r w:rsidRPr="00B803D0">
        <w:rPr>
          <w:color w:val="000000"/>
          <w:spacing w:val="-2"/>
          <w:sz w:val="26"/>
          <w:szCs w:val="26"/>
        </w:rPr>
        <w:t xml:space="preserve"> по вопросам землепользования и застройки применяются в части, не противоречащей настоящим Правилам.</w:t>
      </w:r>
    </w:p>
    <w:p w:rsidR="00DC61C6" w:rsidRPr="00031647" w:rsidRDefault="00DC61C6" w:rsidP="00DC61C6">
      <w:pPr>
        <w:tabs>
          <w:tab w:val="decimal" w:pos="0"/>
          <w:tab w:val="left" w:pos="720"/>
        </w:tabs>
        <w:suppressAutoHyphens/>
        <w:spacing w:after="0" w:line="240" w:lineRule="auto"/>
        <w:ind w:firstLine="709"/>
        <w:jc w:val="both"/>
        <w:rPr>
          <w:rFonts w:ascii="Times New Roman" w:eastAsia="Times New Roman" w:hAnsi="Times New Roman" w:cs="Times New Roman"/>
          <w:sz w:val="26"/>
          <w:szCs w:val="26"/>
          <w:lang w:eastAsia="zh-CN"/>
        </w:rPr>
      </w:pPr>
      <w:r>
        <w:rPr>
          <w:rFonts w:ascii="Times New Roman" w:eastAsia="Times New Roman" w:hAnsi="Times New Roman" w:cs="Times New Roman"/>
          <w:sz w:val="26"/>
          <w:szCs w:val="26"/>
          <w:lang w:eastAsia="zh-CN"/>
        </w:rPr>
        <w:t>2</w:t>
      </w:r>
      <w:r w:rsidRPr="00031647">
        <w:rPr>
          <w:rFonts w:ascii="Times New Roman" w:eastAsia="Times New Roman" w:hAnsi="Times New Roman" w:cs="Times New Roman"/>
          <w:sz w:val="26"/>
          <w:szCs w:val="26"/>
          <w:lang w:eastAsia="zh-CN"/>
        </w:rPr>
        <w:t>. Разрешения на строительство, реконструкцию, выданные до вступления в силу настоящих Правил, являются действительными.</w:t>
      </w:r>
    </w:p>
    <w:p w:rsidR="00DC61C6" w:rsidRPr="00B803D0" w:rsidRDefault="00DC61C6" w:rsidP="00DC61C6">
      <w:pPr>
        <w:pStyle w:val="1f6"/>
        <w:widowControl w:val="0"/>
        <w:spacing w:line="240" w:lineRule="auto"/>
        <w:rPr>
          <w:color w:val="000000"/>
          <w:spacing w:val="-2"/>
          <w:sz w:val="26"/>
          <w:szCs w:val="26"/>
        </w:rPr>
      </w:pPr>
      <w:r w:rsidRPr="00B803D0">
        <w:rPr>
          <w:color w:val="000000"/>
          <w:spacing w:val="-2"/>
          <w:sz w:val="26"/>
          <w:szCs w:val="26"/>
        </w:rPr>
        <w:lastRenderedPageBreak/>
        <w:t>3.</w:t>
      </w:r>
      <w:bookmarkStart w:id="12" w:name="Par0"/>
      <w:bookmarkEnd w:id="12"/>
      <w:r>
        <w:rPr>
          <w:color w:val="000000"/>
          <w:spacing w:val="-2"/>
          <w:sz w:val="26"/>
          <w:szCs w:val="26"/>
        </w:rPr>
        <w:t> </w:t>
      </w:r>
      <w:r w:rsidRPr="00B803D0">
        <w:rPr>
          <w:color w:val="000000"/>
          <w:spacing w:val="-2"/>
          <w:sz w:val="26"/>
          <w:szCs w:val="26"/>
        </w:rPr>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DC61C6" w:rsidRDefault="00DC61C6" w:rsidP="00DC61C6">
      <w:pPr>
        <w:tabs>
          <w:tab w:val="decimal" w:pos="0"/>
          <w:tab w:val="left" w:pos="720"/>
        </w:tabs>
        <w:suppressAutoHyphens/>
        <w:spacing w:after="0" w:line="240" w:lineRule="auto"/>
        <w:ind w:firstLine="709"/>
        <w:jc w:val="both"/>
        <w:rPr>
          <w:rFonts w:ascii="Times New Roman" w:eastAsia="Times New Roman" w:hAnsi="Times New Roman" w:cs="Times New Roman"/>
          <w:sz w:val="26"/>
          <w:szCs w:val="26"/>
          <w:lang w:eastAsia="zh-CN"/>
        </w:rPr>
      </w:pPr>
      <w:r w:rsidRPr="000372C2">
        <w:rPr>
          <w:rFonts w:ascii="Times New Roman" w:eastAsia="Times New Roman" w:hAnsi="Times New Roman" w:cs="Times New Roman"/>
          <w:sz w:val="26"/>
          <w:szCs w:val="26"/>
          <w:lang w:eastAsia="zh-CN"/>
        </w:rPr>
        <w:t>4.</w:t>
      </w:r>
      <w:r>
        <w:rPr>
          <w:rFonts w:ascii="Times New Roman" w:eastAsia="Times New Roman" w:hAnsi="Times New Roman" w:cs="Times New Roman"/>
          <w:sz w:val="26"/>
          <w:szCs w:val="26"/>
          <w:lang w:eastAsia="zh-CN"/>
        </w:rPr>
        <w:t> </w:t>
      </w:r>
      <w:r w:rsidRPr="000372C2">
        <w:rPr>
          <w:rFonts w:ascii="Times New Roman" w:eastAsia="Times New Roman" w:hAnsi="Times New Roman" w:cs="Times New Roman"/>
          <w:sz w:val="26"/>
          <w:szCs w:val="26"/>
          <w:lang w:eastAsia="zh-CN"/>
        </w:rPr>
        <w:t>Реконструкция указанных в части 3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w:t>
      </w:r>
      <w:r>
        <w:rPr>
          <w:rFonts w:ascii="Times New Roman" w:eastAsia="Times New Roman" w:hAnsi="Times New Roman" w:cs="Times New Roman"/>
          <w:sz w:val="26"/>
          <w:szCs w:val="26"/>
          <w:lang w:eastAsia="zh-CN"/>
        </w:rPr>
        <w:t>и</w:t>
      </w:r>
      <w:r w:rsidRPr="000372C2">
        <w:rPr>
          <w:rFonts w:ascii="Times New Roman" w:eastAsia="Times New Roman" w:hAnsi="Times New Roman" w:cs="Times New Roman"/>
          <w:sz w:val="26"/>
          <w:szCs w:val="26"/>
          <w:lang w:eastAsia="zh-CN"/>
        </w:rPr>
        <w:t xml:space="preserve"> регламент</w:t>
      </w:r>
      <w:r>
        <w:rPr>
          <w:rFonts w:ascii="Times New Roman" w:eastAsia="Times New Roman" w:hAnsi="Times New Roman" w:cs="Times New Roman"/>
          <w:sz w:val="26"/>
          <w:szCs w:val="26"/>
          <w:lang w:eastAsia="zh-CN"/>
        </w:rPr>
        <w:t>ами</w:t>
      </w:r>
      <w:r w:rsidRPr="000372C2">
        <w:rPr>
          <w:rFonts w:ascii="Times New Roman" w:eastAsia="Times New Roman" w:hAnsi="Times New Roman" w:cs="Times New Roman"/>
          <w:sz w:val="26"/>
          <w:szCs w:val="26"/>
          <w:lang w:eastAsia="zh-CN"/>
        </w:rPr>
        <w:t>.</w:t>
      </w:r>
    </w:p>
    <w:p w:rsidR="00DC61C6" w:rsidRPr="00031647" w:rsidRDefault="00DC61C6" w:rsidP="00DC61C6">
      <w:pPr>
        <w:tabs>
          <w:tab w:val="decimal" w:pos="0"/>
          <w:tab w:val="left" w:pos="720"/>
        </w:tabs>
        <w:suppressAutoHyphens/>
        <w:spacing w:after="0" w:line="240" w:lineRule="auto"/>
        <w:ind w:firstLine="709"/>
        <w:jc w:val="both"/>
        <w:rPr>
          <w:rFonts w:ascii="Times New Roman" w:eastAsia="Times New Roman" w:hAnsi="Times New Roman" w:cs="Times New Roman"/>
          <w:sz w:val="26"/>
          <w:szCs w:val="26"/>
          <w:lang w:eastAsia="zh-CN"/>
        </w:rPr>
      </w:pPr>
      <w:r>
        <w:rPr>
          <w:rFonts w:ascii="Times New Roman" w:eastAsia="Times New Roman" w:hAnsi="Times New Roman" w:cs="Times New Roman"/>
          <w:sz w:val="26"/>
          <w:szCs w:val="26"/>
          <w:lang w:eastAsia="zh-CN"/>
        </w:rPr>
        <w:t>5</w:t>
      </w:r>
      <w:r w:rsidRPr="00031647">
        <w:rPr>
          <w:rFonts w:ascii="Times New Roman" w:eastAsia="Times New Roman" w:hAnsi="Times New Roman" w:cs="Times New Roman"/>
          <w:sz w:val="26"/>
          <w:szCs w:val="26"/>
          <w:lang w:eastAsia="zh-CN"/>
        </w:rPr>
        <w:t>.</w:t>
      </w:r>
      <w:r>
        <w:rPr>
          <w:rFonts w:ascii="Times New Roman" w:eastAsia="Times New Roman" w:hAnsi="Times New Roman" w:cs="Times New Roman"/>
          <w:sz w:val="26"/>
          <w:szCs w:val="26"/>
          <w:lang w:eastAsia="zh-CN"/>
        </w:rPr>
        <w:t> </w:t>
      </w:r>
      <w:r w:rsidRPr="00031647">
        <w:rPr>
          <w:rFonts w:ascii="Times New Roman" w:eastAsia="Times New Roman" w:hAnsi="Times New Roman" w:cs="Times New Roman"/>
          <w:sz w:val="26"/>
          <w:szCs w:val="26"/>
          <w:lang w:eastAsia="zh-CN"/>
        </w:rPr>
        <w:t>Отношения по поводу самовольного занятия земельных участков, самовольного строительства, использования самовольно занятых земельных участков и самовольных построек регулируются гражданским и земельным законодательством.</w:t>
      </w:r>
    </w:p>
    <w:p w:rsidR="00DC61C6" w:rsidRPr="008A101F" w:rsidRDefault="00DC61C6" w:rsidP="00DC61C6">
      <w:pPr>
        <w:tabs>
          <w:tab w:val="decimal" w:pos="0"/>
          <w:tab w:val="left" w:pos="720"/>
        </w:tabs>
        <w:suppressAutoHyphens/>
        <w:spacing w:after="0" w:line="240" w:lineRule="auto"/>
        <w:ind w:firstLine="709"/>
        <w:jc w:val="both"/>
        <w:rPr>
          <w:rFonts w:ascii="Times New Roman" w:eastAsia="Times New Roman" w:hAnsi="Times New Roman" w:cs="Times New Roman"/>
          <w:sz w:val="26"/>
          <w:szCs w:val="26"/>
          <w:lang w:eastAsia="zh-CN"/>
        </w:rPr>
      </w:pPr>
      <w:r>
        <w:rPr>
          <w:rFonts w:ascii="Times New Roman" w:eastAsia="Times New Roman" w:hAnsi="Times New Roman" w:cs="Times New Roman"/>
          <w:sz w:val="26"/>
          <w:szCs w:val="26"/>
          <w:lang w:eastAsia="zh-CN"/>
        </w:rPr>
        <w:t>6</w:t>
      </w:r>
      <w:r w:rsidRPr="00031647">
        <w:rPr>
          <w:rFonts w:ascii="Times New Roman" w:eastAsia="Times New Roman" w:hAnsi="Times New Roman" w:cs="Times New Roman"/>
          <w:sz w:val="26"/>
          <w:szCs w:val="26"/>
          <w:lang w:eastAsia="zh-CN"/>
        </w:rPr>
        <w:t>.</w:t>
      </w:r>
      <w:r>
        <w:rPr>
          <w:rFonts w:ascii="Times New Roman" w:eastAsia="Times New Roman" w:hAnsi="Times New Roman" w:cs="Times New Roman"/>
          <w:sz w:val="26"/>
          <w:szCs w:val="26"/>
          <w:lang w:eastAsia="zh-CN"/>
        </w:rPr>
        <w:t> </w:t>
      </w:r>
      <w:r w:rsidRPr="00031647">
        <w:rPr>
          <w:rFonts w:ascii="Times New Roman" w:eastAsia="Times New Roman" w:hAnsi="Times New Roman" w:cs="Times New Roman"/>
          <w:sz w:val="26"/>
          <w:szCs w:val="26"/>
          <w:lang w:eastAsia="zh-CN"/>
        </w:rPr>
        <w:t xml:space="preserve">Постановлением </w:t>
      </w:r>
      <w:r>
        <w:rPr>
          <w:rFonts w:ascii="Times New Roman" w:eastAsia="Times New Roman" w:hAnsi="Times New Roman" w:cs="Times New Roman"/>
          <w:sz w:val="26"/>
          <w:szCs w:val="26"/>
          <w:lang w:eastAsia="zh-CN"/>
        </w:rPr>
        <w:t>А</w:t>
      </w:r>
      <w:r w:rsidRPr="00031647">
        <w:rPr>
          <w:rFonts w:ascii="Times New Roman" w:eastAsia="Times New Roman" w:hAnsi="Times New Roman" w:cs="Times New Roman"/>
          <w:sz w:val="26"/>
          <w:szCs w:val="26"/>
          <w:lang w:eastAsia="zh-CN"/>
        </w:rPr>
        <w:t xml:space="preserve">дминистрации поселения отдельные объекты недвижимости могут быть признаны не соответствующими </w:t>
      </w:r>
      <w:r w:rsidRPr="008A101F">
        <w:rPr>
          <w:rFonts w:ascii="Times New Roman" w:eastAsia="Times New Roman" w:hAnsi="Times New Roman" w:cs="Times New Roman"/>
          <w:sz w:val="26"/>
          <w:szCs w:val="26"/>
          <w:lang w:eastAsia="zh-CN"/>
        </w:rPr>
        <w:t>градостроительному регламенту в случае, если санитарно-защитные зоны указанных объектов распространяются за пределы территориальной зоны расположения объектов (согласно карте градостроительного зонирования) и функционирование указанных объектов наносит несоразмерный ущерб владельцам соседних объектов недвижимости, т.е. значительно снижает их стоимость.</w:t>
      </w:r>
    </w:p>
    <w:p w:rsidR="00FD0D26" w:rsidRPr="00FD0D26" w:rsidRDefault="00FD0D26" w:rsidP="00FD0D26">
      <w:pPr>
        <w:pStyle w:val="2"/>
        <w:spacing w:before="120" w:after="120"/>
        <w:rPr>
          <w:rFonts w:ascii="Times New Roman" w:hAnsi="Times New Roman" w:cs="Times New Roman"/>
          <w:i w:val="0"/>
          <w:sz w:val="26"/>
          <w:szCs w:val="26"/>
          <w:lang w:eastAsia="ru-RU"/>
        </w:rPr>
      </w:pPr>
      <w:bookmarkStart w:id="13" w:name="_Toc177034752"/>
      <w:r w:rsidRPr="00FD0D26">
        <w:rPr>
          <w:rFonts w:ascii="Times New Roman" w:hAnsi="Times New Roman" w:cs="Times New Roman"/>
          <w:i w:val="0"/>
          <w:sz w:val="26"/>
          <w:szCs w:val="26"/>
          <w:lang w:eastAsia="ru-RU"/>
        </w:rPr>
        <w:t xml:space="preserve">Глава 2. </w:t>
      </w:r>
      <w:r w:rsidR="00C06BB6" w:rsidRPr="00C06BB6">
        <w:rPr>
          <w:rFonts w:ascii="Times New Roman" w:hAnsi="Times New Roman" w:cs="Times New Roman"/>
          <w:i w:val="0"/>
          <w:sz w:val="26"/>
          <w:szCs w:val="26"/>
          <w:lang w:eastAsia="ru-RU"/>
        </w:rPr>
        <w:t>Положение ор</w:t>
      </w:r>
      <w:r w:rsidRPr="00FD0D26">
        <w:rPr>
          <w:rFonts w:ascii="Times New Roman" w:hAnsi="Times New Roman" w:cs="Times New Roman"/>
          <w:i w:val="0"/>
          <w:sz w:val="26"/>
          <w:szCs w:val="26"/>
          <w:lang w:eastAsia="ru-RU"/>
        </w:rPr>
        <w:t>егулировани</w:t>
      </w:r>
      <w:r w:rsidR="00C06BB6">
        <w:rPr>
          <w:rFonts w:ascii="Times New Roman" w:hAnsi="Times New Roman" w:cs="Times New Roman"/>
          <w:i w:val="0"/>
          <w:sz w:val="26"/>
          <w:szCs w:val="26"/>
          <w:lang w:eastAsia="ru-RU"/>
        </w:rPr>
        <w:t>и</w:t>
      </w:r>
      <w:r w:rsidRPr="00FD0D26">
        <w:rPr>
          <w:rFonts w:ascii="Times New Roman" w:hAnsi="Times New Roman" w:cs="Times New Roman"/>
          <w:i w:val="0"/>
          <w:sz w:val="26"/>
          <w:szCs w:val="26"/>
          <w:lang w:eastAsia="ru-RU"/>
        </w:rPr>
        <w:t xml:space="preserve"> землепользования и застройки органами местного самоуправления</w:t>
      </w:r>
      <w:bookmarkEnd w:id="13"/>
    </w:p>
    <w:p w:rsidR="00FD0D26" w:rsidRPr="00FD0D26" w:rsidRDefault="00FD0D26" w:rsidP="00FD0D26">
      <w:pPr>
        <w:pStyle w:val="3"/>
        <w:spacing w:before="120" w:after="120"/>
        <w:rPr>
          <w:rFonts w:ascii="Times New Roman" w:hAnsi="Times New Roman" w:cs="Times New Roman"/>
          <w:lang w:eastAsia="ru-RU"/>
        </w:rPr>
      </w:pPr>
      <w:bookmarkStart w:id="14" w:name="_Toc177034753"/>
      <w:r w:rsidRPr="00FD0D26">
        <w:rPr>
          <w:rFonts w:ascii="Times New Roman" w:hAnsi="Times New Roman" w:cs="Times New Roman"/>
          <w:lang w:eastAsia="ru-RU"/>
        </w:rPr>
        <w:t xml:space="preserve">Статья </w:t>
      </w:r>
      <w:r w:rsidR="00525048">
        <w:rPr>
          <w:rFonts w:ascii="Times New Roman" w:hAnsi="Times New Roman" w:cs="Times New Roman"/>
          <w:lang w:eastAsia="ru-RU"/>
        </w:rPr>
        <w:t>6</w:t>
      </w:r>
      <w:r w:rsidRPr="00FD0D26">
        <w:rPr>
          <w:rFonts w:ascii="Times New Roman" w:hAnsi="Times New Roman" w:cs="Times New Roman"/>
          <w:lang w:eastAsia="ru-RU"/>
        </w:rPr>
        <w:t>. Структурные подразделения органов и должностные лица местного самоуправления, уполномоченные регулировать землепользование и застройку</w:t>
      </w:r>
      <w:bookmarkEnd w:id="14"/>
    </w:p>
    <w:p w:rsidR="00FD0D26" w:rsidRPr="00FD0D26" w:rsidRDefault="00FD0D26" w:rsidP="00FD0D26">
      <w:pPr>
        <w:spacing w:after="0" w:line="240" w:lineRule="auto"/>
        <w:ind w:firstLine="709"/>
        <w:jc w:val="both"/>
        <w:rPr>
          <w:rFonts w:ascii="Times New Roman" w:eastAsia="Times New Roman" w:hAnsi="Times New Roman" w:cs="Times New Roman"/>
          <w:sz w:val="26"/>
          <w:szCs w:val="26"/>
          <w:lang w:eastAsia="ru-RU"/>
        </w:rPr>
      </w:pPr>
      <w:r w:rsidRPr="00FD0D26">
        <w:rPr>
          <w:rFonts w:ascii="Times New Roman" w:eastAsia="Times New Roman" w:hAnsi="Times New Roman" w:cs="Times New Roman"/>
          <w:sz w:val="26"/>
          <w:szCs w:val="26"/>
          <w:lang w:eastAsia="ru-RU"/>
        </w:rPr>
        <w:t xml:space="preserve">1. В соответствии с законодательными и иными нормативными правовыми актами, действующими на территории сельского поселения </w:t>
      </w:r>
      <w:r w:rsidR="00A42EC2">
        <w:rPr>
          <w:rFonts w:ascii="Times New Roman" w:eastAsia="Times New Roman" w:hAnsi="Times New Roman" w:cs="Times New Roman"/>
          <w:sz w:val="26"/>
          <w:szCs w:val="26"/>
          <w:lang w:eastAsia="ru-RU"/>
        </w:rPr>
        <w:t>Новая Балкария</w:t>
      </w:r>
      <w:r w:rsidRPr="00FD0D26">
        <w:rPr>
          <w:rFonts w:ascii="Times New Roman" w:eastAsia="Times New Roman" w:hAnsi="Times New Roman" w:cs="Times New Roman"/>
          <w:sz w:val="26"/>
          <w:szCs w:val="26"/>
          <w:lang w:eastAsia="ru-RU"/>
        </w:rPr>
        <w:t>, к органам и должностным лицам, уполномоченным регулировать и контролировать землепользование и застройку относятся:</w:t>
      </w:r>
    </w:p>
    <w:p w:rsidR="00FD0D26" w:rsidRPr="00FD0D26" w:rsidRDefault="00FD0D26" w:rsidP="00072129">
      <w:pPr>
        <w:pStyle w:val="af9"/>
        <w:numPr>
          <w:ilvl w:val="0"/>
          <w:numId w:val="82"/>
        </w:numPr>
        <w:jc w:val="both"/>
        <w:rPr>
          <w:sz w:val="26"/>
          <w:szCs w:val="26"/>
          <w:lang w:eastAsia="ru-RU"/>
        </w:rPr>
      </w:pPr>
      <w:r w:rsidRPr="00FD0D26">
        <w:rPr>
          <w:sz w:val="26"/>
          <w:szCs w:val="26"/>
          <w:lang w:eastAsia="ru-RU"/>
        </w:rPr>
        <w:t xml:space="preserve">Совет местного самоуправления сельского поселения </w:t>
      </w:r>
      <w:r w:rsidR="00A42EC2">
        <w:rPr>
          <w:sz w:val="26"/>
          <w:szCs w:val="26"/>
          <w:lang w:eastAsia="ru-RU"/>
        </w:rPr>
        <w:t>Новая Балкария</w:t>
      </w:r>
      <w:r w:rsidRPr="00FD0D26">
        <w:rPr>
          <w:sz w:val="26"/>
          <w:szCs w:val="26"/>
          <w:lang w:eastAsia="ru-RU"/>
        </w:rPr>
        <w:t>;</w:t>
      </w:r>
    </w:p>
    <w:p w:rsidR="00FD0D26" w:rsidRPr="00FD0D26" w:rsidRDefault="00FD0D26" w:rsidP="00072129">
      <w:pPr>
        <w:pStyle w:val="af9"/>
        <w:numPr>
          <w:ilvl w:val="0"/>
          <w:numId w:val="82"/>
        </w:numPr>
        <w:jc w:val="both"/>
        <w:rPr>
          <w:sz w:val="26"/>
          <w:szCs w:val="26"/>
          <w:lang w:eastAsia="ru-RU"/>
        </w:rPr>
      </w:pPr>
      <w:r w:rsidRPr="00FD0D26">
        <w:rPr>
          <w:sz w:val="26"/>
          <w:szCs w:val="26"/>
          <w:lang w:eastAsia="ru-RU"/>
        </w:rPr>
        <w:t xml:space="preserve">глава Администрации сельского поселения </w:t>
      </w:r>
      <w:r w:rsidR="00A42EC2">
        <w:rPr>
          <w:sz w:val="26"/>
          <w:szCs w:val="26"/>
          <w:lang w:eastAsia="ru-RU"/>
        </w:rPr>
        <w:t>Новая Балкария</w:t>
      </w:r>
      <w:r w:rsidRPr="00FD0D26">
        <w:rPr>
          <w:sz w:val="26"/>
          <w:szCs w:val="26"/>
          <w:lang w:eastAsia="ru-RU"/>
        </w:rPr>
        <w:t>;</w:t>
      </w:r>
    </w:p>
    <w:p w:rsidR="00FD0D26" w:rsidRPr="00FD0D26" w:rsidRDefault="00FD0D26" w:rsidP="00072129">
      <w:pPr>
        <w:pStyle w:val="af9"/>
        <w:numPr>
          <w:ilvl w:val="0"/>
          <w:numId w:val="82"/>
        </w:numPr>
        <w:jc w:val="both"/>
        <w:rPr>
          <w:sz w:val="26"/>
          <w:szCs w:val="26"/>
          <w:lang w:eastAsia="ru-RU"/>
        </w:rPr>
      </w:pPr>
      <w:r w:rsidRPr="00FD0D26">
        <w:rPr>
          <w:sz w:val="26"/>
          <w:szCs w:val="26"/>
          <w:lang w:eastAsia="ru-RU"/>
        </w:rPr>
        <w:t xml:space="preserve">Администрация сельского поселения </w:t>
      </w:r>
      <w:r w:rsidR="00A42EC2">
        <w:rPr>
          <w:sz w:val="26"/>
          <w:szCs w:val="26"/>
          <w:lang w:eastAsia="ru-RU"/>
        </w:rPr>
        <w:t>Новая Балкария</w:t>
      </w:r>
      <w:r w:rsidRPr="00FD0D26">
        <w:rPr>
          <w:sz w:val="26"/>
          <w:szCs w:val="26"/>
          <w:lang w:eastAsia="ru-RU"/>
        </w:rPr>
        <w:t>;</w:t>
      </w:r>
    </w:p>
    <w:p w:rsidR="00FD0D26" w:rsidRPr="00FD0D26" w:rsidRDefault="00FD0D26" w:rsidP="00072129">
      <w:pPr>
        <w:pStyle w:val="af9"/>
        <w:numPr>
          <w:ilvl w:val="0"/>
          <w:numId w:val="82"/>
        </w:numPr>
        <w:jc w:val="both"/>
        <w:rPr>
          <w:sz w:val="26"/>
          <w:szCs w:val="26"/>
          <w:lang w:eastAsia="ru-RU"/>
        </w:rPr>
      </w:pPr>
      <w:r w:rsidRPr="00FD0D26">
        <w:rPr>
          <w:sz w:val="26"/>
          <w:szCs w:val="26"/>
          <w:lang w:eastAsia="ru-RU"/>
        </w:rPr>
        <w:t>Комиссия по подготовке правил землепользования и застройки.</w:t>
      </w:r>
    </w:p>
    <w:p w:rsidR="00FD0D26" w:rsidRDefault="00FD0D26" w:rsidP="00FD0D26">
      <w:pPr>
        <w:spacing w:after="0" w:line="240" w:lineRule="auto"/>
        <w:ind w:firstLine="709"/>
        <w:jc w:val="both"/>
        <w:rPr>
          <w:rFonts w:ascii="Times New Roman" w:eastAsia="Times New Roman" w:hAnsi="Times New Roman" w:cs="Times New Roman"/>
          <w:sz w:val="26"/>
          <w:szCs w:val="26"/>
          <w:lang w:eastAsia="ru-RU"/>
        </w:rPr>
      </w:pPr>
      <w:r w:rsidRPr="00FD0D26">
        <w:rPr>
          <w:rFonts w:ascii="Times New Roman" w:eastAsia="Times New Roman" w:hAnsi="Times New Roman" w:cs="Times New Roman"/>
          <w:sz w:val="26"/>
          <w:szCs w:val="26"/>
          <w:lang w:eastAsia="ru-RU"/>
        </w:rPr>
        <w:t>К органам, уполномоченным регулировать и контролировать земле</w:t>
      </w:r>
      <w:r w:rsidR="00B76702">
        <w:rPr>
          <w:rFonts w:ascii="Times New Roman" w:eastAsia="Times New Roman" w:hAnsi="Times New Roman" w:cs="Times New Roman"/>
          <w:sz w:val="26"/>
          <w:szCs w:val="26"/>
          <w:lang w:eastAsia="ru-RU"/>
        </w:rPr>
        <w:t>-</w:t>
      </w:r>
      <w:r w:rsidRPr="00FD0D26">
        <w:rPr>
          <w:rFonts w:ascii="Times New Roman" w:eastAsia="Times New Roman" w:hAnsi="Times New Roman" w:cs="Times New Roman"/>
          <w:sz w:val="26"/>
          <w:szCs w:val="26"/>
          <w:lang w:eastAsia="ru-RU"/>
        </w:rPr>
        <w:t>пользование и застройку по вопросам применения настоящих Правил относятся:</w:t>
      </w:r>
    </w:p>
    <w:p w:rsidR="00B76702" w:rsidRPr="00FD0D26" w:rsidRDefault="00B76702" w:rsidP="00072129">
      <w:pPr>
        <w:pStyle w:val="af9"/>
        <w:numPr>
          <w:ilvl w:val="0"/>
          <w:numId w:val="82"/>
        </w:numPr>
        <w:jc w:val="both"/>
        <w:rPr>
          <w:sz w:val="26"/>
          <w:szCs w:val="26"/>
          <w:lang w:eastAsia="ru-RU"/>
        </w:rPr>
      </w:pPr>
      <w:r w:rsidRPr="00FD0D26">
        <w:rPr>
          <w:sz w:val="26"/>
          <w:szCs w:val="26"/>
          <w:lang w:eastAsia="ru-RU"/>
        </w:rPr>
        <w:t xml:space="preserve">Совет местного самоуправления сельского поселения </w:t>
      </w:r>
      <w:r w:rsidR="00A42EC2">
        <w:rPr>
          <w:sz w:val="26"/>
          <w:szCs w:val="26"/>
          <w:lang w:eastAsia="ru-RU"/>
        </w:rPr>
        <w:t>Новая Балкария</w:t>
      </w:r>
      <w:r w:rsidRPr="00FD0D26">
        <w:rPr>
          <w:sz w:val="26"/>
          <w:szCs w:val="26"/>
          <w:lang w:eastAsia="ru-RU"/>
        </w:rPr>
        <w:t>;</w:t>
      </w:r>
    </w:p>
    <w:p w:rsidR="00B76702" w:rsidRPr="00FD0D26" w:rsidRDefault="00B76702" w:rsidP="00072129">
      <w:pPr>
        <w:pStyle w:val="af9"/>
        <w:numPr>
          <w:ilvl w:val="0"/>
          <w:numId w:val="82"/>
        </w:numPr>
        <w:jc w:val="both"/>
        <w:rPr>
          <w:sz w:val="26"/>
          <w:szCs w:val="26"/>
          <w:lang w:eastAsia="ru-RU"/>
        </w:rPr>
      </w:pPr>
      <w:r w:rsidRPr="00FD0D26">
        <w:rPr>
          <w:sz w:val="26"/>
          <w:szCs w:val="26"/>
          <w:lang w:eastAsia="ru-RU"/>
        </w:rPr>
        <w:t>Комиссия по подготовке правил землепользования и застройки.</w:t>
      </w:r>
    </w:p>
    <w:p w:rsidR="002F4B29" w:rsidRDefault="002F4B29">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br w:type="page"/>
      </w:r>
    </w:p>
    <w:p w:rsidR="00B76702" w:rsidRPr="000608F0" w:rsidRDefault="00B76702" w:rsidP="00525048">
      <w:pPr>
        <w:keepNext/>
        <w:keepLines/>
        <w:spacing w:before="120" w:after="120" w:line="240" w:lineRule="auto"/>
        <w:outlineLvl w:val="2"/>
        <w:rPr>
          <w:rFonts w:ascii="Times New Roman" w:eastAsiaTheme="majorEastAsia" w:hAnsi="Times New Roman" w:cs="Times New Roman"/>
          <w:b/>
          <w:bCs/>
          <w:sz w:val="26"/>
          <w:szCs w:val="26"/>
        </w:rPr>
      </w:pPr>
      <w:bookmarkStart w:id="15" w:name="_Toc286338572"/>
      <w:bookmarkStart w:id="16" w:name="_Toc322625086"/>
      <w:bookmarkStart w:id="17" w:name="_Toc170445822"/>
      <w:bookmarkStart w:id="18" w:name="_Toc177034754"/>
      <w:r w:rsidRPr="000608F0">
        <w:rPr>
          <w:rFonts w:ascii="Times New Roman" w:eastAsiaTheme="majorEastAsia" w:hAnsi="Times New Roman" w:cs="Times New Roman"/>
          <w:b/>
          <w:bCs/>
          <w:sz w:val="26"/>
          <w:szCs w:val="26"/>
        </w:rPr>
        <w:lastRenderedPageBreak/>
        <w:t xml:space="preserve">Статья </w:t>
      </w:r>
      <w:r w:rsidR="00525048">
        <w:rPr>
          <w:rFonts w:ascii="Times New Roman" w:eastAsiaTheme="majorEastAsia" w:hAnsi="Times New Roman" w:cs="Times New Roman"/>
          <w:b/>
          <w:bCs/>
          <w:sz w:val="26"/>
          <w:szCs w:val="26"/>
        </w:rPr>
        <w:t>7</w:t>
      </w:r>
      <w:r w:rsidRPr="000608F0">
        <w:rPr>
          <w:rFonts w:ascii="Times New Roman" w:eastAsiaTheme="majorEastAsia" w:hAnsi="Times New Roman" w:cs="Times New Roman"/>
          <w:b/>
          <w:bCs/>
          <w:sz w:val="26"/>
          <w:szCs w:val="26"/>
        </w:rPr>
        <w:t xml:space="preserve">. </w:t>
      </w:r>
      <w:bookmarkEnd w:id="15"/>
      <w:bookmarkEnd w:id="16"/>
      <w:bookmarkEnd w:id="17"/>
      <w:r w:rsidRPr="006716DD">
        <w:rPr>
          <w:rFonts w:ascii="Times New Roman" w:eastAsiaTheme="majorEastAsia" w:hAnsi="Times New Roman" w:cs="Times New Roman"/>
          <w:b/>
          <w:bCs/>
          <w:sz w:val="26"/>
          <w:szCs w:val="26"/>
        </w:rPr>
        <w:t>Полномочия органов и должностных лиц местного самоуправления в части регулирования землепользования и застройки</w:t>
      </w:r>
      <w:bookmarkEnd w:id="18"/>
    </w:p>
    <w:p w:rsidR="00B76702" w:rsidRDefault="00B76702" w:rsidP="00B76702">
      <w:pPr>
        <w:autoSpaceDE w:val="0"/>
        <w:autoSpaceDN w:val="0"/>
        <w:adjustRightInd w:val="0"/>
        <w:spacing w:after="0" w:line="240" w:lineRule="auto"/>
        <w:ind w:firstLine="709"/>
        <w:jc w:val="both"/>
        <w:rPr>
          <w:rFonts w:ascii="Times New Roman" w:hAnsi="Times New Roman" w:cs="Times New Roman"/>
          <w:sz w:val="26"/>
          <w:szCs w:val="26"/>
        </w:rPr>
      </w:pPr>
      <w:r w:rsidRPr="000608F0">
        <w:rPr>
          <w:rFonts w:ascii="Times New Roman" w:hAnsi="Times New Roman" w:cs="Times New Roman"/>
          <w:sz w:val="26"/>
          <w:szCs w:val="26"/>
        </w:rPr>
        <w:t xml:space="preserve">1. К полномочиям </w:t>
      </w:r>
      <w:r w:rsidRPr="00B76702">
        <w:rPr>
          <w:rFonts w:ascii="Times New Roman" w:hAnsi="Times New Roman" w:cs="Times New Roman"/>
          <w:sz w:val="26"/>
          <w:szCs w:val="26"/>
          <w:u w:val="single"/>
        </w:rPr>
        <w:t>Совета местного самоуправления</w:t>
      </w:r>
      <w:r w:rsidRPr="000608F0">
        <w:rPr>
          <w:rFonts w:ascii="Times New Roman" w:hAnsi="Times New Roman" w:cs="Times New Roman"/>
          <w:sz w:val="26"/>
          <w:szCs w:val="26"/>
        </w:rPr>
        <w:t xml:space="preserve"> сельского поселения </w:t>
      </w:r>
      <w:r w:rsidR="00A42EC2">
        <w:rPr>
          <w:rFonts w:ascii="Times New Roman" w:hAnsi="Times New Roman" w:cs="Times New Roman"/>
          <w:sz w:val="26"/>
          <w:szCs w:val="26"/>
        </w:rPr>
        <w:t>Новая Балкария</w:t>
      </w:r>
      <w:r w:rsidRPr="000608F0">
        <w:rPr>
          <w:rFonts w:ascii="Times New Roman" w:hAnsi="Times New Roman" w:cs="Times New Roman"/>
          <w:sz w:val="26"/>
          <w:szCs w:val="26"/>
        </w:rPr>
        <w:t xml:space="preserve"> в области землепользования и застройки относятся:</w:t>
      </w:r>
    </w:p>
    <w:p w:rsidR="00B76702" w:rsidRPr="00370CA4" w:rsidRDefault="00B76702" w:rsidP="00072129">
      <w:pPr>
        <w:pStyle w:val="af9"/>
        <w:numPr>
          <w:ilvl w:val="0"/>
          <w:numId w:val="83"/>
        </w:numPr>
        <w:autoSpaceDE w:val="0"/>
        <w:autoSpaceDN w:val="0"/>
        <w:adjustRightInd w:val="0"/>
        <w:jc w:val="both"/>
        <w:rPr>
          <w:sz w:val="26"/>
          <w:szCs w:val="26"/>
        </w:rPr>
      </w:pPr>
      <w:r w:rsidRPr="00370CA4">
        <w:rPr>
          <w:sz w:val="26"/>
          <w:szCs w:val="26"/>
        </w:rPr>
        <w:t>назначение публичных слушаний, собраний граждан, определение порядка организации и проведения публичных слушаний;</w:t>
      </w:r>
    </w:p>
    <w:p w:rsidR="00B76702" w:rsidRPr="00370CA4" w:rsidRDefault="00B76702" w:rsidP="00072129">
      <w:pPr>
        <w:pStyle w:val="af9"/>
        <w:numPr>
          <w:ilvl w:val="0"/>
          <w:numId w:val="83"/>
        </w:numPr>
        <w:autoSpaceDE w:val="0"/>
        <w:autoSpaceDN w:val="0"/>
        <w:adjustRightInd w:val="0"/>
        <w:jc w:val="both"/>
        <w:rPr>
          <w:sz w:val="26"/>
          <w:szCs w:val="26"/>
        </w:rPr>
      </w:pPr>
      <w:r w:rsidRPr="00370CA4">
        <w:rPr>
          <w:sz w:val="26"/>
          <w:szCs w:val="26"/>
        </w:rPr>
        <w:t xml:space="preserve">утверждение Генерального плана сельского поселения </w:t>
      </w:r>
      <w:r w:rsidR="00A42EC2">
        <w:rPr>
          <w:sz w:val="26"/>
          <w:szCs w:val="26"/>
        </w:rPr>
        <w:t>Новая Балкария</w:t>
      </w:r>
      <w:r w:rsidRPr="00370CA4">
        <w:rPr>
          <w:sz w:val="26"/>
          <w:szCs w:val="26"/>
        </w:rPr>
        <w:t>, а также внесение изменений в генеральный план поселения;</w:t>
      </w:r>
    </w:p>
    <w:p w:rsidR="00B76702" w:rsidRPr="00370CA4" w:rsidRDefault="00B76702" w:rsidP="00072129">
      <w:pPr>
        <w:pStyle w:val="af9"/>
        <w:numPr>
          <w:ilvl w:val="0"/>
          <w:numId w:val="83"/>
        </w:numPr>
        <w:autoSpaceDE w:val="0"/>
        <w:autoSpaceDN w:val="0"/>
        <w:adjustRightInd w:val="0"/>
        <w:jc w:val="both"/>
        <w:rPr>
          <w:sz w:val="26"/>
          <w:szCs w:val="26"/>
        </w:rPr>
      </w:pPr>
      <w:r w:rsidRPr="00370CA4">
        <w:rPr>
          <w:sz w:val="26"/>
          <w:szCs w:val="26"/>
        </w:rPr>
        <w:t xml:space="preserve">утверждение Правил землепользования и застройки сельского поселения </w:t>
      </w:r>
      <w:r w:rsidR="00A42EC2">
        <w:rPr>
          <w:sz w:val="26"/>
          <w:szCs w:val="26"/>
        </w:rPr>
        <w:t>Новая Балкария</w:t>
      </w:r>
      <w:r w:rsidRPr="00370CA4">
        <w:rPr>
          <w:sz w:val="26"/>
          <w:szCs w:val="26"/>
        </w:rPr>
        <w:t>, внесение изменений и (или) дополнений в них;</w:t>
      </w:r>
    </w:p>
    <w:p w:rsidR="00B76702" w:rsidRPr="00370CA4" w:rsidRDefault="00B76702" w:rsidP="00072129">
      <w:pPr>
        <w:pStyle w:val="af9"/>
        <w:numPr>
          <w:ilvl w:val="0"/>
          <w:numId w:val="83"/>
        </w:numPr>
        <w:autoSpaceDE w:val="0"/>
        <w:autoSpaceDN w:val="0"/>
        <w:adjustRightInd w:val="0"/>
        <w:jc w:val="both"/>
        <w:rPr>
          <w:sz w:val="26"/>
          <w:szCs w:val="26"/>
        </w:rPr>
      </w:pPr>
      <w:r w:rsidRPr="00370CA4">
        <w:rPr>
          <w:sz w:val="26"/>
          <w:szCs w:val="26"/>
        </w:rPr>
        <w:t>утверждение местных нормативов градостроительного проектирования, внесение изменений и (или) дополнений в них;</w:t>
      </w:r>
    </w:p>
    <w:p w:rsidR="00B76702" w:rsidRPr="00370CA4" w:rsidRDefault="00B76702" w:rsidP="00072129">
      <w:pPr>
        <w:pStyle w:val="af9"/>
        <w:numPr>
          <w:ilvl w:val="0"/>
          <w:numId w:val="83"/>
        </w:numPr>
        <w:autoSpaceDE w:val="0"/>
        <w:autoSpaceDN w:val="0"/>
        <w:adjustRightInd w:val="0"/>
        <w:jc w:val="both"/>
        <w:rPr>
          <w:sz w:val="26"/>
          <w:szCs w:val="26"/>
        </w:rPr>
      </w:pPr>
      <w:r w:rsidRPr="00370CA4">
        <w:rPr>
          <w:sz w:val="26"/>
          <w:szCs w:val="26"/>
        </w:rPr>
        <w:t>утверждение подготовленной на основании документов территориального планирования поселения документации по планировке территории, за исключением случаев, предусмотренных настоящим Градостроительным кодексом;</w:t>
      </w:r>
    </w:p>
    <w:p w:rsidR="00B76702" w:rsidRPr="00370CA4" w:rsidRDefault="00B76702" w:rsidP="00072129">
      <w:pPr>
        <w:pStyle w:val="af9"/>
        <w:numPr>
          <w:ilvl w:val="0"/>
          <w:numId w:val="83"/>
        </w:numPr>
        <w:autoSpaceDE w:val="0"/>
        <w:autoSpaceDN w:val="0"/>
        <w:adjustRightInd w:val="0"/>
        <w:jc w:val="both"/>
        <w:rPr>
          <w:sz w:val="26"/>
          <w:szCs w:val="26"/>
        </w:rPr>
      </w:pPr>
      <w:r w:rsidRPr="00370CA4">
        <w:rPr>
          <w:sz w:val="26"/>
          <w:szCs w:val="26"/>
        </w:rPr>
        <w:t>принятие</w:t>
      </w:r>
      <w:r w:rsidRPr="00370CA4">
        <w:rPr>
          <w:bCs/>
          <w:sz w:val="26"/>
          <w:szCs w:val="26"/>
        </w:rPr>
        <w:t xml:space="preserve"> концепций и программ развития сельского поселения,</w:t>
      </w:r>
      <w:r w:rsidRPr="00370CA4">
        <w:rPr>
          <w:sz w:val="26"/>
          <w:szCs w:val="26"/>
        </w:rPr>
        <w:t xml:space="preserve"> нормативных правовых актов в области регулирования градостроительных и земельно-имущественных отношений;</w:t>
      </w:r>
    </w:p>
    <w:p w:rsidR="00B76702" w:rsidRPr="00370CA4" w:rsidRDefault="00B76702" w:rsidP="00072129">
      <w:pPr>
        <w:pStyle w:val="af9"/>
        <w:numPr>
          <w:ilvl w:val="0"/>
          <w:numId w:val="83"/>
        </w:numPr>
        <w:autoSpaceDE w:val="0"/>
        <w:autoSpaceDN w:val="0"/>
        <w:adjustRightInd w:val="0"/>
        <w:jc w:val="both"/>
        <w:rPr>
          <w:sz w:val="26"/>
          <w:szCs w:val="26"/>
        </w:rPr>
      </w:pPr>
      <w:r w:rsidRPr="00370CA4">
        <w:rPr>
          <w:sz w:val="26"/>
          <w:szCs w:val="26"/>
        </w:rPr>
        <w:t>принятие решений об изъятии, в том числе путем выкупа, земельных участков для муниципальных нужд;</w:t>
      </w:r>
    </w:p>
    <w:p w:rsidR="00B76702" w:rsidRPr="00370CA4" w:rsidRDefault="00B76702" w:rsidP="00072129">
      <w:pPr>
        <w:pStyle w:val="af9"/>
        <w:numPr>
          <w:ilvl w:val="0"/>
          <w:numId w:val="83"/>
        </w:numPr>
        <w:autoSpaceDE w:val="0"/>
        <w:autoSpaceDN w:val="0"/>
        <w:adjustRightInd w:val="0"/>
        <w:jc w:val="both"/>
        <w:rPr>
          <w:sz w:val="26"/>
          <w:szCs w:val="26"/>
        </w:rPr>
      </w:pPr>
      <w:r w:rsidRPr="00370CA4">
        <w:rPr>
          <w:sz w:val="26"/>
          <w:szCs w:val="26"/>
        </w:rPr>
        <w:t xml:space="preserve">утверждение соглашений о передаче полномочий по решению вопросов местного значения, заключенных с органами местного самоуправления </w:t>
      </w:r>
      <w:r w:rsidR="00002CAC">
        <w:rPr>
          <w:sz w:val="26"/>
          <w:szCs w:val="26"/>
        </w:rPr>
        <w:t>Терского</w:t>
      </w:r>
      <w:r w:rsidRPr="00370CA4">
        <w:rPr>
          <w:sz w:val="26"/>
          <w:szCs w:val="26"/>
        </w:rPr>
        <w:t xml:space="preserve"> муниципального района;</w:t>
      </w:r>
    </w:p>
    <w:p w:rsidR="00B76702" w:rsidRPr="00370CA4" w:rsidRDefault="00B76702" w:rsidP="00072129">
      <w:pPr>
        <w:pStyle w:val="af9"/>
        <w:numPr>
          <w:ilvl w:val="0"/>
          <w:numId w:val="83"/>
        </w:numPr>
        <w:autoSpaceDE w:val="0"/>
        <w:autoSpaceDN w:val="0"/>
        <w:adjustRightInd w:val="0"/>
        <w:jc w:val="both"/>
        <w:rPr>
          <w:sz w:val="26"/>
          <w:szCs w:val="26"/>
        </w:rPr>
      </w:pPr>
      <w:r w:rsidRPr="00370CA4">
        <w:rPr>
          <w:sz w:val="26"/>
          <w:szCs w:val="26"/>
        </w:rPr>
        <w:t>иные полномочия, отнесенные к компетенции представительного органа Уставом поселения, в соответствии с Федеральным законодательством и законодательством Кабардино-Балкарской Республики.</w:t>
      </w:r>
    </w:p>
    <w:p w:rsidR="00B76702" w:rsidRPr="000608F0" w:rsidRDefault="00B76702" w:rsidP="00B76702">
      <w:pPr>
        <w:autoSpaceDE w:val="0"/>
        <w:autoSpaceDN w:val="0"/>
        <w:adjustRightInd w:val="0"/>
        <w:spacing w:after="0" w:line="240" w:lineRule="auto"/>
        <w:ind w:firstLine="709"/>
        <w:jc w:val="both"/>
        <w:rPr>
          <w:rFonts w:ascii="Times New Roman" w:hAnsi="Times New Roman" w:cs="Times New Roman"/>
          <w:sz w:val="26"/>
          <w:szCs w:val="26"/>
        </w:rPr>
      </w:pPr>
      <w:r w:rsidRPr="000608F0">
        <w:rPr>
          <w:rFonts w:ascii="Times New Roman" w:hAnsi="Times New Roman" w:cs="Times New Roman"/>
          <w:sz w:val="26"/>
          <w:szCs w:val="26"/>
        </w:rPr>
        <w:t>По указанным вопросам Совет местного самоуправления поселения принимает решения.</w:t>
      </w:r>
    </w:p>
    <w:p w:rsidR="00B76702" w:rsidRPr="000608F0" w:rsidRDefault="00B76702" w:rsidP="00B76702">
      <w:pPr>
        <w:autoSpaceDE w:val="0"/>
        <w:autoSpaceDN w:val="0"/>
        <w:adjustRightInd w:val="0"/>
        <w:spacing w:after="0" w:line="240" w:lineRule="auto"/>
        <w:ind w:firstLine="709"/>
        <w:jc w:val="both"/>
        <w:rPr>
          <w:rFonts w:ascii="Times New Roman" w:hAnsi="Times New Roman" w:cs="Times New Roman"/>
          <w:sz w:val="26"/>
          <w:szCs w:val="26"/>
        </w:rPr>
      </w:pPr>
      <w:r w:rsidRPr="000608F0">
        <w:rPr>
          <w:rFonts w:ascii="Times New Roman" w:hAnsi="Times New Roman" w:cs="Times New Roman"/>
          <w:sz w:val="26"/>
          <w:szCs w:val="26"/>
        </w:rPr>
        <w:t xml:space="preserve">2. К полномочиям </w:t>
      </w:r>
      <w:r w:rsidRPr="00B76702">
        <w:rPr>
          <w:rFonts w:ascii="Times New Roman" w:hAnsi="Times New Roman" w:cs="Times New Roman"/>
          <w:sz w:val="26"/>
          <w:szCs w:val="26"/>
          <w:u w:val="single"/>
        </w:rPr>
        <w:t>главы Администрации</w:t>
      </w:r>
      <w:r w:rsidRPr="000608F0">
        <w:rPr>
          <w:rFonts w:ascii="Times New Roman" w:hAnsi="Times New Roman" w:cs="Times New Roman"/>
          <w:sz w:val="26"/>
          <w:szCs w:val="26"/>
        </w:rPr>
        <w:t xml:space="preserve"> сельского поселения </w:t>
      </w:r>
      <w:r w:rsidR="00A42EC2">
        <w:rPr>
          <w:rFonts w:ascii="Times New Roman" w:hAnsi="Times New Roman" w:cs="Times New Roman"/>
          <w:sz w:val="26"/>
          <w:szCs w:val="26"/>
        </w:rPr>
        <w:t>Новая Балкария</w:t>
      </w:r>
      <w:r>
        <w:rPr>
          <w:rFonts w:ascii="Times New Roman" w:hAnsi="Times New Roman" w:cs="Times New Roman"/>
          <w:sz w:val="26"/>
          <w:szCs w:val="26"/>
        </w:rPr>
        <w:t xml:space="preserve">(далее – глава Администрации) </w:t>
      </w:r>
      <w:r w:rsidRPr="000608F0">
        <w:rPr>
          <w:rFonts w:ascii="Times New Roman" w:hAnsi="Times New Roman" w:cs="Times New Roman"/>
          <w:sz w:val="26"/>
          <w:szCs w:val="26"/>
        </w:rPr>
        <w:t>относятся:</w:t>
      </w:r>
    </w:p>
    <w:p w:rsidR="00B76702" w:rsidRPr="00370CA4" w:rsidRDefault="00B76702" w:rsidP="00072129">
      <w:pPr>
        <w:pStyle w:val="af9"/>
        <w:numPr>
          <w:ilvl w:val="0"/>
          <w:numId w:val="84"/>
        </w:numPr>
        <w:tabs>
          <w:tab w:val="decimal" w:pos="0"/>
        </w:tabs>
        <w:jc w:val="both"/>
        <w:rPr>
          <w:sz w:val="26"/>
          <w:szCs w:val="26"/>
          <w:lang w:eastAsia="ru-RU"/>
        </w:rPr>
      </w:pPr>
      <w:r w:rsidRPr="00370CA4">
        <w:rPr>
          <w:sz w:val="26"/>
          <w:szCs w:val="26"/>
          <w:lang w:eastAsia="ru-RU"/>
        </w:rPr>
        <w:t>осуществление правомочий собственника в отношении муниципального имущества в соответствии с требованиями действующего законодательства;</w:t>
      </w:r>
    </w:p>
    <w:p w:rsidR="00B76702" w:rsidRPr="00370CA4" w:rsidRDefault="00B76702" w:rsidP="00072129">
      <w:pPr>
        <w:pStyle w:val="af9"/>
        <w:numPr>
          <w:ilvl w:val="0"/>
          <w:numId w:val="84"/>
        </w:numPr>
        <w:tabs>
          <w:tab w:val="decimal" w:pos="0"/>
        </w:tabs>
        <w:jc w:val="both"/>
        <w:rPr>
          <w:sz w:val="26"/>
          <w:szCs w:val="26"/>
          <w:lang w:eastAsia="ru-RU"/>
        </w:rPr>
      </w:pPr>
      <w:r w:rsidRPr="00370CA4">
        <w:rPr>
          <w:sz w:val="26"/>
          <w:szCs w:val="26"/>
          <w:lang w:eastAsia="ru-RU"/>
        </w:rPr>
        <w:t>осуществление резервирования и изъятия, в том числе путем выкупа, земельных участков для муниципальных нужд;</w:t>
      </w:r>
    </w:p>
    <w:p w:rsidR="00B76702" w:rsidRPr="00370CA4" w:rsidRDefault="00B76702" w:rsidP="00072129">
      <w:pPr>
        <w:pStyle w:val="af9"/>
        <w:numPr>
          <w:ilvl w:val="0"/>
          <w:numId w:val="84"/>
        </w:numPr>
        <w:tabs>
          <w:tab w:val="decimal" w:pos="0"/>
        </w:tabs>
        <w:jc w:val="both"/>
        <w:rPr>
          <w:sz w:val="26"/>
          <w:szCs w:val="26"/>
          <w:lang w:eastAsia="ru-RU"/>
        </w:rPr>
      </w:pPr>
      <w:r w:rsidRPr="00370CA4">
        <w:rPr>
          <w:sz w:val="26"/>
          <w:szCs w:val="26"/>
          <w:lang w:eastAsia="ru-RU"/>
        </w:rPr>
        <w:t>осуществление в установленном порядке перевода земель (за исключением земель сельскохозяйственного назначения), находящихся в муниципальной собственности, из одной категории в другую в пределах своих полномочий;</w:t>
      </w:r>
    </w:p>
    <w:p w:rsidR="00B76702" w:rsidRPr="00370CA4" w:rsidRDefault="00B76702" w:rsidP="00072129">
      <w:pPr>
        <w:pStyle w:val="af9"/>
        <w:numPr>
          <w:ilvl w:val="0"/>
          <w:numId w:val="84"/>
        </w:numPr>
        <w:tabs>
          <w:tab w:val="decimal" w:pos="0"/>
        </w:tabs>
        <w:jc w:val="both"/>
        <w:rPr>
          <w:sz w:val="26"/>
          <w:szCs w:val="26"/>
          <w:lang w:eastAsia="ru-RU"/>
        </w:rPr>
      </w:pPr>
      <w:r w:rsidRPr="00370CA4">
        <w:rPr>
          <w:sz w:val="26"/>
          <w:szCs w:val="26"/>
          <w:lang w:eastAsia="ru-RU"/>
        </w:rPr>
        <w:t>осуществление управления и распоряжения земельными участками, находящимися в муниципальной собственности;</w:t>
      </w:r>
    </w:p>
    <w:p w:rsidR="00B76702" w:rsidRPr="00370CA4" w:rsidRDefault="00B76702" w:rsidP="00072129">
      <w:pPr>
        <w:pStyle w:val="af9"/>
        <w:numPr>
          <w:ilvl w:val="0"/>
          <w:numId w:val="84"/>
        </w:numPr>
        <w:tabs>
          <w:tab w:val="decimal" w:pos="0"/>
        </w:tabs>
        <w:jc w:val="both"/>
        <w:rPr>
          <w:sz w:val="26"/>
          <w:szCs w:val="26"/>
          <w:lang w:eastAsia="ru-RU"/>
        </w:rPr>
      </w:pPr>
      <w:r w:rsidRPr="00370CA4">
        <w:rPr>
          <w:sz w:val="26"/>
          <w:szCs w:val="26"/>
          <w:lang w:eastAsia="ru-RU"/>
        </w:rPr>
        <w:t>осуществление разработки и реализации местных программ использования и охраны земель;</w:t>
      </w:r>
    </w:p>
    <w:p w:rsidR="00B76702" w:rsidRPr="00370CA4" w:rsidRDefault="00B76702" w:rsidP="00072129">
      <w:pPr>
        <w:pStyle w:val="af9"/>
        <w:numPr>
          <w:ilvl w:val="0"/>
          <w:numId w:val="84"/>
        </w:numPr>
        <w:tabs>
          <w:tab w:val="decimal" w:pos="0"/>
        </w:tabs>
        <w:jc w:val="both"/>
        <w:rPr>
          <w:sz w:val="26"/>
          <w:szCs w:val="26"/>
          <w:lang w:eastAsia="ru-RU"/>
        </w:rPr>
      </w:pPr>
      <w:r w:rsidRPr="00370CA4">
        <w:rPr>
          <w:sz w:val="26"/>
          <w:szCs w:val="26"/>
          <w:lang w:eastAsia="ru-RU"/>
        </w:rPr>
        <w:t>осуществление муниципального контроля за использованием земель поселения;</w:t>
      </w:r>
    </w:p>
    <w:p w:rsidR="00B76702" w:rsidRPr="00370CA4" w:rsidRDefault="00B76702" w:rsidP="00072129">
      <w:pPr>
        <w:pStyle w:val="af9"/>
        <w:numPr>
          <w:ilvl w:val="0"/>
          <w:numId w:val="84"/>
        </w:numPr>
        <w:tabs>
          <w:tab w:val="decimal" w:pos="0"/>
        </w:tabs>
        <w:jc w:val="both"/>
        <w:rPr>
          <w:sz w:val="26"/>
          <w:szCs w:val="26"/>
          <w:lang w:eastAsia="ru-RU"/>
        </w:rPr>
      </w:pPr>
      <w:r w:rsidRPr="00370CA4">
        <w:rPr>
          <w:sz w:val="26"/>
          <w:szCs w:val="26"/>
          <w:lang w:eastAsia="ru-RU"/>
        </w:rPr>
        <w:t>осуществление подготовки проекта генерального плана поселения, а также подготовки предложений о внесении изменений в генеральный план поселения;</w:t>
      </w:r>
    </w:p>
    <w:p w:rsidR="00B76702" w:rsidRPr="00370CA4" w:rsidRDefault="00B76702" w:rsidP="00072129">
      <w:pPr>
        <w:pStyle w:val="af9"/>
        <w:numPr>
          <w:ilvl w:val="0"/>
          <w:numId w:val="84"/>
        </w:numPr>
        <w:tabs>
          <w:tab w:val="decimal" w:pos="0"/>
        </w:tabs>
        <w:jc w:val="both"/>
        <w:rPr>
          <w:sz w:val="26"/>
          <w:szCs w:val="26"/>
          <w:lang w:eastAsia="ru-RU"/>
        </w:rPr>
      </w:pPr>
      <w:r w:rsidRPr="00370CA4">
        <w:rPr>
          <w:sz w:val="26"/>
          <w:szCs w:val="26"/>
          <w:lang w:eastAsia="ru-RU"/>
        </w:rPr>
        <w:lastRenderedPageBreak/>
        <w:t>реализация генерального плана поселения;</w:t>
      </w:r>
    </w:p>
    <w:p w:rsidR="00B76702" w:rsidRPr="00370CA4" w:rsidRDefault="00B76702" w:rsidP="00072129">
      <w:pPr>
        <w:pStyle w:val="af9"/>
        <w:numPr>
          <w:ilvl w:val="0"/>
          <w:numId w:val="84"/>
        </w:numPr>
        <w:tabs>
          <w:tab w:val="decimal" w:pos="0"/>
        </w:tabs>
        <w:jc w:val="both"/>
        <w:rPr>
          <w:sz w:val="26"/>
          <w:szCs w:val="26"/>
          <w:lang w:eastAsia="ru-RU"/>
        </w:rPr>
      </w:pPr>
      <w:r w:rsidRPr="00370CA4">
        <w:rPr>
          <w:sz w:val="26"/>
          <w:szCs w:val="26"/>
          <w:lang w:eastAsia="ru-RU"/>
        </w:rPr>
        <w:t>разработка проекта Правил землепользования и застройки поселения;</w:t>
      </w:r>
    </w:p>
    <w:p w:rsidR="00B76702" w:rsidRPr="00370CA4" w:rsidRDefault="00B76702" w:rsidP="00072129">
      <w:pPr>
        <w:pStyle w:val="af9"/>
        <w:numPr>
          <w:ilvl w:val="0"/>
          <w:numId w:val="84"/>
        </w:numPr>
        <w:tabs>
          <w:tab w:val="decimal" w:pos="0"/>
        </w:tabs>
        <w:jc w:val="both"/>
        <w:rPr>
          <w:sz w:val="26"/>
          <w:szCs w:val="26"/>
          <w:lang w:eastAsia="ru-RU"/>
        </w:rPr>
      </w:pPr>
      <w:r w:rsidRPr="00370CA4">
        <w:rPr>
          <w:sz w:val="26"/>
          <w:szCs w:val="26"/>
          <w:lang w:eastAsia="ru-RU"/>
        </w:rPr>
        <w:t>разработка и утверждение местных нормативов градостроительного проектирования;</w:t>
      </w:r>
    </w:p>
    <w:p w:rsidR="00B76702" w:rsidRPr="00370CA4" w:rsidRDefault="00B76702" w:rsidP="00072129">
      <w:pPr>
        <w:pStyle w:val="af9"/>
        <w:numPr>
          <w:ilvl w:val="0"/>
          <w:numId w:val="84"/>
        </w:numPr>
        <w:tabs>
          <w:tab w:val="decimal" w:pos="0"/>
        </w:tabs>
        <w:jc w:val="both"/>
        <w:rPr>
          <w:sz w:val="26"/>
          <w:szCs w:val="26"/>
          <w:lang w:eastAsia="ru-RU"/>
        </w:rPr>
      </w:pPr>
      <w:r w:rsidRPr="00370CA4">
        <w:rPr>
          <w:sz w:val="26"/>
          <w:szCs w:val="26"/>
          <w:lang w:eastAsia="ru-RU"/>
        </w:rPr>
        <w:t>осуществление формирования земельных участков;</w:t>
      </w:r>
    </w:p>
    <w:p w:rsidR="00B76702" w:rsidRPr="00370CA4" w:rsidRDefault="00B76702" w:rsidP="00072129">
      <w:pPr>
        <w:pStyle w:val="af9"/>
        <w:numPr>
          <w:ilvl w:val="0"/>
          <w:numId w:val="84"/>
        </w:numPr>
        <w:tabs>
          <w:tab w:val="decimal" w:pos="0"/>
        </w:tabs>
        <w:jc w:val="both"/>
        <w:rPr>
          <w:sz w:val="26"/>
          <w:szCs w:val="26"/>
          <w:lang w:eastAsia="ru-RU"/>
        </w:rPr>
      </w:pPr>
      <w:r w:rsidRPr="00370CA4">
        <w:rPr>
          <w:sz w:val="26"/>
          <w:szCs w:val="26"/>
          <w:lang w:eastAsia="ru-RU"/>
        </w:rPr>
        <w:t>предоставление Комиссии заключений по вопросам ее деятельности;</w:t>
      </w:r>
    </w:p>
    <w:p w:rsidR="00B76702" w:rsidRPr="00370CA4" w:rsidRDefault="00B76702" w:rsidP="00072129">
      <w:pPr>
        <w:pStyle w:val="af9"/>
        <w:numPr>
          <w:ilvl w:val="0"/>
          <w:numId w:val="84"/>
        </w:numPr>
        <w:tabs>
          <w:tab w:val="decimal" w:pos="0"/>
        </w:tabs>
        <w:jc w:val="both"/>
        <w:rPr>
          <w:sz w:val="26"/>
          <w:szCs w:val="26"/>
          <w:lang w:eastAsia="ru-RU"/>
        </w:rPr>
      </w:pPr>
      <w:r w:rsidRPr="00370CA4">
        <w:rPr>
          <w:sz w:val="26"/>
          <w:szCs w:val="26"/>
          <w:lang w:eastAsia="ru-RU"/>
        </w:rPr>
        <w:t>предоставление по запросу по подготовке правил землепользования и застройки заключений, материалов для проведения публичных слушаний;</w:t>
      </w:r>
    </w:p>
    <w:p w:rsidR="00B76702" w:rsidRPr="00370CA4" w:rsidRDefault="00B76702" w:rsidP="00072129">
      <w:pPr>
        <w:pStyle w:val="af9"/>
        <w:numPr>
          <w:ilvl w:val="0"/>
          <w:numId w:val="84"/>
        </w:numPr>
        <w:tabs>
          <w:tab w:val="decimal" w:pos="0"/>
        </w:tabs>
        <w:jc w:val="both"/>
        <w:rPr>
          <w:sz w:val="26"/>
          <w:szCs w:val="26"/>
          <w:lang w:eastAsia="ru-RU"/>
        </w:rPr>
      </w:pPr>
      <w:r w:rsidRPr="00370CA4">
        <w:rPr>
          <w:sz w:val="26"/>
          <w:szCs w:val="26"/>
          <w:lang w:eastAsia="ru-RU"/>
        </w:rPr>
        <w:t>организация и проведение публичных слушаний в случаях рассмотрения документации по планировке территории;</w:t>
      </w:r>
    </w:p>
    <w:p w:rsidR="00B76702" w:rsidRPr="00370CA4" w:rsidRDefault="00B76702" w:rsidP="00072129">
      <w:pPr>
        <w:pStyle w:val="af9"/>
        <w:numPr>
          <w:ilvl w:val="0"/>
          <w:numId w:val="84"/>
        </w:numPr>
        <w:tabs>
          <w:tab w:val="decimal" w:pos="0"/>
        </w:tabs>
        <w:jc w:val="both"/>
        <w:rPr>
          <w:sz w:val="26"/>
          <w:szCs w:val="26"/>
          <w:lang w:eastAsia="ru-RU"/>
        </w:rPr>
      </w:pPr>
      <w:r w:rsidRPr="00370CA4">
        <w:rPr>
          <w:sz w:val="26"/>
          <w:szCs w:val="26"/>
          <w:lang w:eastAsia="ru-RU"/>
        </w:rPr>
        <w:t>осуществление ведения карты градостроительного зонирования, карты зон с особыми условиями использования территорий по экологическим условиям и нормативному режиму хозяйственной деятельности, внесение в них утвержденных в установленном порядке изменений;</w:t>
      </w:r>
    </w:p>
    <w:p w:rsidR="00B76702" w:rsidRPr="00370CA4" w:rsidRDefault="00B76702" w:rsidP="00072129">
      <w:pPr>
        <w:pStyle w:val="af9"/>
        <w:numPr>
          <w:ilvl w:val="0"/>
          <w:numId w:val="84"/>
        </w:numPr>
        <w:tabs>
          <w:tab w:val="decimal" w:pos="0"/>
        </w:tabs>
        <w:jc w:val="both"/>
        <w:rPr>
          <w:sz w:val="26"/>
          <w:szCs w:val="26"/>
          <w:lang w:eastAsia="ru-RU"/>
        </w:rPr>
      </w:pPr>
      <w:r w:rsidRPr="00370CA4">
        <w:rPr>
          <w:sz w:val="26"/>
          <w:szCs w:val="26"/>
          <w:lang w:eastAsia="ru-RU"/>
        </w:rPr>
        <w:t>предоставление заинтересованным лицам информации, которая содержится в Правилах землепользования и застройки;</w:t>
      </w:r>
    </w:p>
    <w:p w:rsidR="00B76702" w:rsidRPr="00370CA4" w:rsidRDefault="00B76702" w:rsidP="00072129">
      <w:pPr>
        <w:pStyle w:val="af9"/>
        <w:numPr>
          <w:ilvl w:val="0"/>
          <w:numId w:val="84"/>
        </w:numPr>
        <w:tabs>
          <w:tab w:val="decimal" w:pos="0"/>
        </w:tabs>
        <w:jc w:val="both"/>
        <w:rPr>
          <w:sz w:val="26"/>
          <w:szCs w:val="26"/>
          <w:lang w:eastAsia="ru-RU"/>
        </w:rPr>
      </w:pPr>
      <w:r w:rsidRPr="00370CA4">
        <w:rPr>
          <w:sz w:val="26"/>
          <w:szCs w:val="26"/>
          <w:lang w:eastAsia="ru-RU"/>
        </w:rPr>
        <w:t>осуществление выдачи разрешений на строительство, разрешений на ввод объектов в эксплуатацию при строительстве, реконструкции, капитального ремонта объектов капитального строительства, расположенных на территории поселения;</w:t>
      </w:r>
    </w:p>
    <w:p w:rsidR="00B76702" w:rsidRPr="00370CA4" w:rsidRDefault="00B76702" w:rsidP="00072129">
      <w:pPr>
        <w:pStyle w:val="af9"/>
        <w:numPr>
          <w:ilvl w:val="0"/>
          <w:numId w:val="84"/>
        </w:numPr>
        <w:tabs>
          <w:tab w:val="decimal" w:pos="0"/>
        </w:tabs>
        <w:jc w:val="both"/>
        <w:rPr>
          <w:sz w:val="26"/>
          <w:szCs w:val="26"/>
          <w:lang w:eastAsia="ru-RU"/>
        </w:rPr>
      </w:pPr>
      <w:r w:rsidRPr="00370CA4">
        <w:rPr>
          <w:sz w:val="26"/>
          <w:szCs w:val="26"/>
          <w:lang w:eastAsia="ru-RU"/>
        </w:rPr>
        <w:t>согласование в случаях, предусмотренных законодательством, проектной документации по объектам жилищно-гражданского, производственного, коммунального и природоохранного назначения, инженерной и транспортной инфраструктур, благоустройству территории поселения;</w:t>
      </w:r>
    </w:p>
    <w:p w:rsidR="00B76702" w:rsidRPr="00370CA4" w:rsidRDefault="00B76702" w:rsidP="00072129">
      <w:pPr>
        <w:pStyle w:val="af9"/>
        <w:numPr>
          <w:ilvl w:val="0"/>
          <w:numId w:val="84"/>
        </w:numPr>
        <w:tabs>
          <w:tab w:val="decimal" w:pos="0"/>
        </w:tabs>
        <w:jc w:val="both"/>
        <w:rPr>
          <w:sz w:val="26"/>
          <w:szCs w:val="26"/>
          <w:lang w:eastAsia="ru-RU"/>
        </w:rPr>
      </w:pPr>
      <w:r w:rsidRPr="00370CA4">
        <w:rPr>
          <w:sz w:val="26"/>
          <w:szCs w:val="26"/>
          <w:lang w:eastAsia="ru-RU"/>
        </w:rPr>
        <w:t>принятия в установленном порядке решения о переводе жилых помещений в нежилые и нежилых помещений в жилые;</w:t>
      </w:r>
    </w:p>
    <w:p w:rsidR="00B76702" w:rsidRPr="00370CA4" w:rsidRDefault="00B76702" w:rsidP="00072129">
      <w:pPr>
        <w:pStyle w:val="af9"/>
        <w:numPr>
          <w:ilvl w:val="0"/>
          <w:numId w:val="84"/>
        </w:numPr>
        <w:tabs>
          <w:tab w:val="decimal" w:pos="0"/>
        </w:tabs>
        <w:jc w:val="both"/>
        <w:rPr>
          <w:sz w:val="26"/>
          <w:szCs w:val="26"/>
          <w:lang w:eastAsia="ru-RU"/>
        </w:rPr>
      </w:pPr>
      <w:r w:rsidRPr="00370CA4">
        <w:rPr>
          <w:sz w:val="26"/>
          <w:szCs w:val="26"/>
          <w:lang w:eastAsia="ru-RU"/>
        </w:rPr>
        <w:t>согласования переустройства и перепланировки жилых помещений;</w:t>
      </w:r>
    </w:p>
    <w:p w:rsidR="00B76702" w:rsidRPr="00370CA4" w:rsidRDefault="00B76702" w:rsidP="00072129">
      <w:pPr>
        <w:pStyle w:val="af9"/>
        <w:numPr>
          <w:ilvl w:val="0"/>
          <w:numId w:val="84"/>
        </w:numPr>
        <w:tabs>
          <w:tab w:val="decimal" w:pos="0"/>
        </w:tabs>
        <w:jc w:val="both"/>
        <w:rPr>
          <w:sz w:val="26"/>
          <w:szCs w:val="26"/>
          <w:lang w:eastAsia="ru-RU"/>
        </w:rPr>
      </w:pPr>
      <w:r w:rsidRPr="00370CA4">
        <w:rPr>
          <w:sz w:val="26"/>
          <w:szCs w:val="26"/>
          <w:lang w:eastAsia="ru-RU"/>
        </w:rPr>
        <w:t xml:space="preserve">осуществление иных полномочий, отнесенных к компетенции Администрации </w:t>
      </w:r>
      <w:r w:rsidR="002F4B29">
        <w:rPr>
          <w:sz w:val="26"/>
          <w:szCs w:val="26"/>
          <w:lang w:eastAsia="ru-RU"/>
        </w:rPr>
        <w:t xml:space="preserve">поселения </w:t>
      </w:r>
      <w:r w:rsidRPr="00370CA4">
        <w:rPr>
          <w:sz w:val="26"/>
          <w:szCs w:val="26"/>
          <w:lang w:eastAsia="ru-RU"/>
        </w:rPr>
        <w:t xml:space="preserve">Уставом сельского поселения </w:t>
      </w:r>
      <w:r w:rsidR="00A42EC2">
        <w:rPr>
          <w:sz w:val="26"/>
          <w:szCs w:val="26"/>
        </w:rPr>
        <w:t>Новая Балкария</w:t>
      </w:r>
      <w:r w:rsidRPr="00370CA4">
        <w:rPr>
          <w:sz w:val="26"/>
          <w:szCs w:val="26"/>
          <w:lang w:eastAsia="ru-RU"/>
        </w:rPr>
        <w:t>.</w:t>
      </w:r>
    </w:p>
    <w:p w:rsidR="00B76702" w:rsidRPr="000608F0" w:rsidRDefault="00B76702" w:rsidP="00370CA4">
      <w:pPr>
        <w:tabs>
          <w:tab w:val="decimal" w:pos="0"/>
        </w:tabs>
        <w:autoSpaceDE w:val="0"/>
        <w:autoSpaceDN w:val="0"/>
        <w:adjustRightInd w:val="0"/>
        <w:spacing w:after="0" w:line="240" w:lineRule="auto"/>
        <w:ind w:firstLine="709"/>
        <w:jc w:val="both"/>
        <w:rPr>
          <w:rFonts w:ascii="Times New Roman" w:eastAsia="Times New Roman" w:hAnsi="Times New Roman" w:cs="Arial"/>
          <w:sz w:val="26"/>
          <w:szCs w:val="26"/>
          <w:lang w:eastAsia="ru-RU"/>
        </w:rPr>
      </w:pPr>
      <w:r w:rsidRPr="000608F0">
        <w:rPr>
          <w:rFonts w:ascii="Times New Roman" w:eastAsia="Times New Roman" w:hAnsi="Times New Roman" w:cs="Arial"/>
          <w:sz w:val="26"/>
          <w:szCs w:val="26"/>
          <w:lang w:eastAsia="ru-RU"/>
        </w:rPr>
        <w:t xml:space="preserve">По указанным вопросам издаются постановления или распоряжения </w:t>
      </w:r>
      <w:r w:rsidR="002F4B29">
        <w:rPr>
          <w:rFonts w:ascii="Times New Roman" w:eastAsia="Times New Roman" w:hAnsi="Times New Roman" w:cs="Arial"/>
          <w:sz w:val="26"/>
          <w:szCs w:val="26"/>
          <w:lang w:eastAsia="ru-RU"/>
        </w:rPr>
        <w:t>А</w:t>
      </w:r>
      <w:r w:rsidRPr="000608F0">
        <w:rPr>
          <w:rFonts w:ascii="Times New Roman" w:eastAsia="Times New Roman" w:hAnsi="Times New Roman" w:cs="Arial"/>
          <w:sz w:val="26"/>
          <w:szCs w:val="26"/>
          <w:lang w:eastAsia="ru-RU"/>
        </w:rPr>
        <w:t>дминистрации поселения.</w:t>
      </w:r>
    </w:p>
    <w:p w:rsidR="00B76702" w:rsidRPr="006716DD" w:rsidRDefault="00B76702" w:rsidP="00370CA4">
      <w:pPr>
        <w:keepNext/>
        <w:keepLines/>
        <w:spacing w:before="120" w:after="120" w:line="240" w:lineRule="auto"/>
        <w:outlineLvl w:val="2"/>
        <w:rPr>
          <w:rFonts w:ascii="Times New Roman" w:eastAsiaTheme="majorEastAsia" w:hAnsi="Times New Roman" w:cs="Times New Roman"/>
          <w:b/>
          <w:bCs/>
          <w:sz w:val="26"/>
          <w:szCs w:val="26"/>
        </w:rPr>
      </w:pPr>
      <w:bookmarkStart w:id="19" w:name="_Toc164849230"/>
      <w:bookmarkStart w:id="20" w:name="_Toc170445823"/>
      <w:bookmarkStart w:id="21" w:name="_Toc177034755"/>
      <w:r w:rsidRPr="006716DD">
        <w:rPr>
          <w:rFonts w:ascii="Times New Roman" w:eastAsiaTheme="majorEastAsia" w:hAnsi="Times New Roman" w:cs="Times New Roman"/>
          <w:b/>
          <w:bCs/>
          <w:sz w:val="26"/>
          <w:szCs w:val="26"/>
        </w:rPr>
        <w:t xml:space="preserve">Статья </w:t>
      </w:r>
      <w:r w:rsidR="00525048">
        <w:rPr>
          <w:rFonts w:ascii="Times New Roman" w:eastAsiaTheme="majorEastAsia" w:hAnsi="Times New Roman" w:cs="Times New Roman"/>
          <w:b/>
          <w:sz w:val="26"/>
          <w:szCs w:val="26"/>
        </w:rPr>
        <w:t>8</w:t>
      </w:r>
      <w:r w:rsidRPr="006716DD">
        <w:rPr>
          <w:rFonts w:ascii="Times New Roman" w:eastAsiaTheme="majorEastAsia" w:hAnsi="Times New Roman" w:cs="Times New Roman"/>
          <w:b/>
          <w:bCs/>
          <w:sz w:val="26"/>
          <w:szCs w:val="26"/>
        </w:rPr>
        <w:t xml:space="preserve">. </w:t>
      </w:r>
      <w:bookmarkEnd w:id="19"/>
      <w:bookmarkEnd w:id="20"/>
      <w:r w:rsidR="00AA6570" w:rsidRPr="00AA6570">
        <w:rPr>
          <w:rFonts w:ascii="Times New Roman" w:eastAsiaTheme="majorEastAsia" w:hAnsi="Times New Roman" w:cs="Times New Roman"/>
          <w:b/>
          <w:bCs/>
          <w:sz w:val="26"/>
          <w:szCs w:val="26"/>
        </w:rPr>
        <w:t>Комиссия по подготовке правил землепользовани</w:t>
      </w:r>
      <w:r w:rsidR="00AA6570">
        <w:rPr>
          <w:rFonts w:ascii="Times New Roman" w:eastAsiaTheme="majorEastAsia" w:hAnsi="Times New Roman" w:cs="Times New Roman"/>
          <w:b/>
          <w:bCs/>
          <w:sz w:val="26"/>
          <w:szCs w:val="26"/>
        </w:rPr>
        <w:t>я</w:t>
      </w:r>
      <w:r w:rsidR="00AA6570" w:rsidRPr="00AA6570">
        <w:rPr>
          <w:rFonts w:ascii="Times New Roman" w:eastAsiaTheme="majorEastAsia" w:hAnsi="Times New Roman" w:cs="Times New Roman"/>
          <w:b/>
          <w:bCs/>
          <w:sz w:val="26"/>
          <w:szCs w:val="26"/>
        </w:rPr>
        <w:t xml:space="preserve"> и застройк</w:t>
      </w:r>
      <w:r w:rsidR="00AA6570">
        <w:rPr>
          <w:rFonts w:ascii="Times New Roman" w:eastAsiaTheme="majorEastAsia" w:hAnsi="Times New Roman" w:cs="Times New Roman"/>
          <w:b/>
          <w:bCs/>
          <w:sz w:val="26"/>
          <w:szCs w:val="26"/>
        </w:rPr>
        <w:t>и</w:t>
      </w:r>
      <w:bookmarkEnd w:id="21"/>
    </w:p>
    <w:p w:rsidR="00B76702" w:rsidRPr="00BC449E" w:rsidRDefault="00B76702" w:rsidP="00B76702">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026611">
        <w:rPr>
          <w:rFonts w:ascii="Times New Roman" w:hAnsi="Times New Roman" w:cs="Times New Roman"/>
          <w:sz w:val="26"/>
          <w:szCs w:val="26"/>
        </w:rPr>
        <w:t xml:space="preserve">1. </w:t>
      </w:r>
      <w:r w:rsidRPr="00BC449E">
        <w:rPr>
          <w:rFonts w:ascii="Times New Roman" w:hAnsi="Times New Roman" w:cs="Times New Roman"/>
          <w:sz w:val="26"/>
          <w:szCs w:val="26"/>
        </w:rPr>
        <w:t xml:space="preserve">Комиссия по подготовке правил землепользования и застройки на территории сельского поселения </w:t>
      </w:r>
      <w:r w:rsidR="00A42EC2">
        <w:rPr>
          <w:rFonts w:ascii="Times New Roman" w:hAnsi="Times New Roman" w:cs="Times New Roman"/>
          <w:sz w:val="26"/>
          <w:szCs w:val="26"/>
        </w:rPr>
        <w:t>Новая Балкария</w:t>
      </w:r>
      <w:r w:rsidRPr="00BC449E">
        <w:rPr>
          <w:rFonts w:ascii="Times New Roman" w:hAnsi="Times New Roman" w:cs="Times New Roman"/>
          <w:sz w:val="26"/>
          <w:szCs w:val="26"/>
        </w:rPr>
        <w:t xml:space="preserve"> (далее – Комиссия) является постоянно действующим коллегиальным органом при Администрации сельского поселения </w:t>
      </w:r>
      <w:r w:rsidR="00A42EC2">
        <w:rPr>
          <w:rFonts w:ascii="Times New Roman" w:hAnsi="Times New Roman" w:cs="Times New Roman"/>
          <w:sz w:val="26"/>
          <w:szCs w:val="26"/>
        </w:rPr>
        <w:t>Новая Балкария</w:t>
      </w:r>
      <w:r w:rsidRPr="00BC449E">
        <w:rPr>
          <w:rFonts w:ascii="Times New Roman" w:hAnsi="Times New Roman" w:cs="Times New Roman"/>
          <w:sz w:val="26"/>
          <w:szCs w:val="26"/>
        </w:rPr>
        <w:t>, созданн</w:t>
      </w:r>
      <w:r w:rsidR="002F4B29">
        <w:rPr>
          <w:rFonts w:ascii="Times New Roman" w:hAnsi="Times New Roman" w:cs="Times New Roman"/>
          <w:sz w:val="26"/>
          <w:szCs w:val="26"/>
        </w:rPr>
        <w:t>ая</w:t>
      </w:r>
      <w:r w:rsidRPr="00BC449E">
        <w:rPr>
          <w:rFonts w:ascii="Times New Roman" w:eastAsia="Times New Roman" w:hAnsi="Times New Roman" w:cs="Times New Roman"/>
          <w:sz w:val="26"/>
          <w:szCs w:val="26"/>
          <w:lang w:eastAsia="ru-RU"/>
        </w:rPr>
        <w:t>в целях организации решения вопросов, связанных с землепользованием и застройкой территории поселения, осуществляющ</w:t>
      </w:r>
      <w:r w:rsidR="002F4B29">
        <w:rPr>
          <w:rFonts w:ascii="Times New Roman" w:eastAsia="Times New Roman" w:hAnsi="Times New Roman" w:cs="Times New Roman"/>
          <w:sz w:val="26"/>
          <w:szCs w:val="26"/>
          <w:lang w:eastAsia="ru-RU"/>
        </w:rPr>
        <w:t>ая</w:t>
      </w:r>
      <w:r w:rsidRPr="00BC449E">
        <w:rPr>
          <w:rFonts w:ascii="Times New Roman" w:eastAsia="Times New Roman" w:hAnsi="Times New Roman" w:cs="Times New Roman"/>
          <w:sz w:val="26"/>
          <w:szCs w:val="26"/>
          <w:lang w:eastAsia="ru-RU"/>
        </w:rPr>
        <w:t xml:space="preserve"> свою деятельность согласно настоящим Правилам.</w:t>
      </w:r>
    </w:p>
    <w:p w:rsidR="00B76702" w:rsidRPr="006716DD" w:rsidRDefault="00B76702" w:rsidP="00B76702">
      <w:pPr>
        <w:autoSpaceDE w:val="0"/>
        <w:autoSpaceDN w:val="0"/>
        <w:adjustRightInd w:val="0"/>
        <w:spacing w:after="0" w:line="240" w:lineRule="auto"/>
        <w:ind w:firstLine="709"/>
        <w:jc w:val="both"/>
        <w:rPr>
          <w:rFonts w:ascii="Times New Roman" w:hAnsi="Times New Roman" w:cs="Times New Roman"/>
          <w:sz w:val="26"/>
          <w:szCs w:val="26"/>
        </w:rPr>
      </w:pPr>
      <w:r w:rsidRPr="00BC449E">
        <w:rPr>
          <w:rFonts w:ascii="Times New Roman" w:hAnsi="Times New Roman" w:cs="Times New Roman"/>
          <w:sz w:val="26"/>
          <w:szCs w:val="26"/>
        </w:rPr>
        <w:t xml:space="preserve">2. Комиссия в своей деятельности </w:t>
      </w:r>
      <w:r w:rsidRPr="006716DD">
        <w:rPr>
          <w:rFonts w:ascii="Times New Roman" w:hAnsi="Times New Roman" w:cs="Times New Roman"/>
          <w:sz w:val="26"/>
          <w:szCs w:val="26"/>
        </w:rPr>
        <w:t xml:space="preserve">руководствуется Земельным кодексом Российской Федерации, Градостроительным кодексом Российской Федерации, нормативными правовыми актами органов государственной власти Российской Федерации, Кабардино-Балкарской Республики, органов местного самоуправления </w:t>
      </w:r>
      <w:r w:rsidR="00002CAC">
        <w:rPr>
          <w:rFonts w:ascii="Times New Roman" w:hAnsi="Times New Roman" w:cs="Times New Roman"/>
          <w:sz w:val="26"/>
          <w:szCs w:val="26"/>
        </w:rPr>
        <w:t>Терского</w:t>
      </w:r>
      <w:r w:rsidRPr="006716DD">
        <w:rPr>
          <w:rFonts w:ascii="Times New Roman" w:hAnsi="Times New Roman" w:cs="Times New Roman"/>
          <w:sz w:val="26"/>
          <w:szCs w:val="26"/>
        </w:rPr>
        <w:t xml:space="preserve"> муниципального района, сельского поселения </w:t>
      </w:r>
      <w:r w:rsidR="00A42EC2">
        <w:rPr>
          <w:rFonts w:ascii="Times New Roman" w:hAnsi="Times New Roman" w:cs="Times New Roman"/>
          <w:sz w:val="26"/>
          <w:szCs w:val="26"/>
        </w:rPr>
        <w:t>Новая Балкария</w:t>
      </w:r>
      <w:r w:rsidRPr="006716DD">
        <w:rPr>
          <w:rFonts w:ascii="Times New Roman" w:hAnsi="Times New Roman" w:cs="Times New Roman"/>
          <w:sz w:val="26"/>
          <w:szCs w:val="26"/>
        </w:rPr>
        <w:t>.</w:t>
      </w:r>
    </w:p>
    <w:p w:rsidR="00B76702" w:rsidRPr="006716DD" w:rsidRDefault="00B76702" w:rsidP="00B76702">
      <w:pPr>
        <w:autoSpaceDE w:val="0"/>
        <w:autoSpaceDN w:val="0"/>
        <w:adjustRightInd w:val="0"/>
        <w:spacing w:after="0" w:line="240" w:lineRule="auto"/>
        <w:ind w:firstLine="709"/>
        <w:jc w:val="both"/>
        <w:rPr>
          <w:rFonts w:ascii="Times New Roman" w:hAnsi="Times New Roman" w:cs="Times New Roman"/>
          <w:sz w:val="26"/>
          <w:szCs w:val="26"/>
        </w:rPr>
      </w:pPr>
      <w:r w:rsidRPr="006716DD">
        <w:rPr>
          <w:rFonts w:ascii="Times New Roman" w:hAnsi="Times New Roman" w:cs="Times New Roman"/>
          <w:sz w:val="26"/>
          <w:szCs w:val="26"/>
        </w:rPr>
        <w:t>3. Основными задачами Комиссии являются:</w:t>
      </w:r>
    </w:p>
    <w:p w:rsidR="00B76702" w:rsidRPr="006716DD" w:rsidRDefault="00B76702" w:rsidP="00072129">
      <w:pPr>
        <w:numPr>
          <w:ilvl w:val="0"/>
          <w:numId w:val="67"/>
        </w:numPr>
        <w:autoSpaceDE w:val="0"/>
        <w:autoSpaceDN w:val="0"/>
        <w:adjustRightInd w:val="0"/>
        <w:spacing w:after="0" w:line="240" w:lineRule="auto"/>
        <w:contextualSpacing/>
        <w:jc w:val="both"/>
        <w:rPr>
          <w:rFonts w:ascii="Times New Roman" w:hAnsi="Times New Roman" w:cs="Times New Roman"/>
          <w:sz w:val="26"/>
          <w:szCs w:val="26"/>
        </w:rPr>
      </w:pPr>
      <w:r w:rsidRPr="006716DD">
        <w:rPr>
          <w:rFonts w:ascii="Times New Roman" w:hAnsi="Times New Roman" w:cs="Times New Roman"/>
          <w:sz w:val="26"/>
          <w:szCs w:val="26"/>
        </w:rPr>
        <w:lastRenderedPageBreak/>
        <w:t xml:space="preserve">создание условий для устойчивого развития территории сельского поселения </w:t>
      </w:r>
      <w:r w:rsidR="00A42EC2">
        <w:rPr>
          <w:rFonts w:ascii="Times New Roman" w:hAnsi="Times New Roman" w:cs="Times New Roman"/>
          <w:sz w:val="26"/>
          <w:szCs w:val="26"/>
        </w:rPr>
        <w:t>Новая Балкария</w:t>
      </w:r>
      <w:r w:rsidRPr="006716DD">
        <w:rPr>
          <w:rFonts w:ascii="Times New Roman" w:hAnsi="Times New Roman" w:cs="Times New Roman"/>
          <w:sz w:val="26"/>
          <w:szCs w:val="26"/>
        </w:rPr>
        <w:t xml:space="preserve"> на основании документов градостроительного проектирования;</w:t>
      </w:r>
    </w:p>
    <w:p w:rsidR="00B76702" w:rsidRPr="006716DD" w:rsidRDefault="00B76702" w:rsidP="00072129">
      <w:pPr>
        <w:numPr>
          <w:ilvl w:val="0"/>
          <w:numId w:val="67"/>
        </w:numPr>
        <w:autoSpaceDE w:val="0"/>
        <w:autoSpaceDN w:val="0"/>
        <w:adjustRightInd w:val="0"/>
        <w:spacing w:after="0" w:line="240" w:lineRule="auto"/>
        <w:contextualSpacing/>
        <w:jc w:val="both"/>
        <w:rPr>
          <w:rFonts w:ascii="Times New Roman" w:hAnsi="Times New Roman" w:cs="Times New Roman"/>
          <w:sz w:val="26"/>
          <w:szCs w:val="26"/>
        </w:rPr>
      </w:pPr>
      <w:r w:rsidRPr="006716DD">
        <w:rPr>
          <w:rFonts w:ascii="Times New Roman" w:hAnsi="Times New Roman" w:cs="Times New Roman"/>
          <w:sz w:val="26"/>
          <w:szCs w:val="26"/>
        </w:rPr>
        <w:t xml:space="preserve">создание условий для планировки территории сельского поселения </w:t>
      </w:r>
      <w:r w:rsidR="00A42EC2">
        <w:rPr>
          <w:rFonts w:ascii="Times New Roman" w:hAnsi="Times New Roman" w:cs="Times New Roman"/>
          <w:sz w:val="26"/>
          <w:szCs w:val="26"/>
        </w:rPr>
        <w:t>Новая Балкария</w:t>
      </w:r>
      <w:r w:rsidRPr="006716DD">
        <w:rPr>
          <w:rFonts w:ascii="Times New Roman" w:hAnsi="Times New Roman" w:cs="Times New Roman"/>
          <w:sz w:val="26"/>
          <w:szCs w:val="26"/>
        </w:rPr>
        <w:t>;</w:t>
      </w:r>
    </w:p>
    <w:p w:rsidR="00B76702" w:rsidRPr="006716DD" w:rsidRDefault="00B76702" w:rsidP="00072129">
      <w:pPr>
        <w:numPr>
          <w:ilvl w:val="0"/>
          <w:numId w:val="67"/>
        </w:numPr>
        <w:autoSpaceDE w:val="0"/>
        <w:autoSpaceDN w:val="0"/>
        <w:adjustRightInd w:val="0"/>
        <w:spacing w:after="0" w:line="240" w:lineRule="auto"/>
        <w:contextualSpacing/>
        <w:jc w:val="both"/>
        <w:rPr>
          <w:rFonts w:ascii="Times New Roman" w:hAnsi="Times New Roman" w:cs="Times New Roman"/>
          <w:sz w:val="26"/>
          <w:szCs w:val="26"/>
        </w:rPr>
      </w:pPr>
      <w:r w:rsidRPr="006716DD">
        <w:rPr>
          <w:rFonts w:ascii="Times New Roman" w:hAnsi="Times New Roman" w:cs="Times New Roman"/>
          <w:sz w:val="26"/>
          <w:szCs w:val="26"/>
        </w:rPr>
        <w:t>реализация положений Правил землепользования и застройки;</w:t>
      </w:r>
    </w:p>
    <w:p w:rsidR="00B76702" w:rsidRPr="006716DD" w:rsidRDefault="00B76702" w:rsidP="00072129">
      <w:pPr>
        <w:numPr>
          <w:ilvl w:val="0"/>
          <w:numId w:val="67"/>
        </w:numPr>
        <w:autoSpaceDE w:val="0"/>
        <w:autoSpaceDN w:val="0"/>
        <w:adjustRightInd w:val="0"/>
        <w:spacing w:after="0" w:line="240" w:lineRule="auto"/>
        <w:contextualSpacing/>
        <w:jc w:val="both"/>
        <w:rPr>
          <w:rFonts w:ascii="Times New Roman" w:hAnsi="Times New Roman" w:cs="Times New Roman"/>
          <w:sz w:val="26"/>
          <w:szCs w:val="26"/>
        </w:rPr>
      </w:pPr>
      <w:r w:rsidRPr="006716DD">
        <w:rPr>
          <w:rFonts w:ascii="Times New Roman" w:hAnsi="Times New Roman" w:cs="Times New Roman"/>
          <w:sz w:val="26"/>
          <w:szCs w:val="26"/>
        </w:rPr>
        <w:t>обеспечение условий для участия граждан и их объединений в осуществлении градостроительной деятельности, обеспечение свободы такого участия.</w:t>
      </w:r>
    </w:p>
    <w:p w:rsidR="00B76702" w:rsidRPr="00FC76FE" w:rsidRDefault="00B76702" w:rsidP="00B76702">
      <w:pPr>
        <w:autoSpaceDE w:val="0"/>
        <w:autoSpaceDN w:val="0"/>
        <w:adjustRightInd w:val="0"/>
        <w:spacing w:after="0" w:line="240" w:lineRule="auto"/>
        <w:ind w:firstLine="709"/>
        <w:jc w:val="both"/>
        <w:rPr>
          <w:rFonts w:ascii="Times New Roman" w:hAnsi="Times New Roman" w:cs="Times New Roman"/>
          <w:sz w:val="26"/>
          <w:szCs w:val="26"/>
        </w:rPr>
      </w:pPr>
      <w:r w:rsidRPr="006716DD">
        <w:rPr>
          <w:rFonts w:ascii="Times New Roman" w:hAnsi="Times New Roman" w:cs="Times New Roman"/>
          <w:sz w:val="26"/>
          <w:szCs w:val="26"/>
        </w:rPr>
        <w:t>4.</w:t>
      </w:r>
      <w:r>
        <w:rPr>
          <w:rFonts w:ascii="Times New Roman" w:hAnsi="Times New Roman" w:cs="Times New Roman"/>
          <w:sz w:val="26"/>
          <w:szCs w:val="26"/>
        </w:rPr>
        <w:t> </w:t>
      </w:r>
      <w:r w:rsidRPr="006716DD">
        <w:rPr>
          <w:rFonts w:ascii="Times New Roman" w:hAnsi="Times New Roman" w:cs="Times New Roman"/>
          <w:sz w:val="26"/>
          <w:szCs w:val="26"/>
        </w:rPr>
        <w:t xml:space="preserve">Состав </w:t>
      </w:r>
      <w:r>
        <w:rPr>
          <w:rFonts w:ascii="Times New Roman" w:hAnsi="Times New Roman" w:cs="Times New Roman"/>
          <w:sz w:val="26"/>
          <w:szCs w:val="26"/>
        </w:rPr>
        <w:t>К</w:t>
      </w:r>
      <w:r w:rsidRPr="006716DD">
        <w:rPr>
          <w:rFonts w:ascii="Times New Roman" w:hAnsi="Times New Roman" w:cs="Times New Roman"/>
          <w:sz w:val="26"/>
          <w:szCs w:val="26"/>
        </w:rPr>
        <w:t xml:space="preserve">омиссии утверждается постановлением </w:t>
      </w:r>
      <w:r>
        <w:rPr>
          <w:rFonts w:ascii="Times New Roman" w:hAnsi="Times New Roman" w:cs="Times New Roman"/>
          <w:sz w:val="26"/>
          <w:szCs w:val="26"/>
        </w:rPr>
        <w:t>А</w:t>
      </w:r>
      <w:r w:rsidRPr="006716DD">
        <w:rPr>
          <w:rFonts w:ascii="Times New Roman" w:hAnsi="Times New Roman" w:cs="Times New Roman"/>
          <w:sz w:val="26"/>
          <w:szCs w:val="26"/>
        </w:rPr>
        <w:t xml:space="preserve">дминистрации </w:t>
      </w:r>
      <w:r w:rsidRPr="00FC76FE">
        <w:rPr>
          <w:rFonts w:ascii="Times New Roman" w:hAnsi="Times New Roman" w:cs="Times New Roman"/>
          <w:sz w:val="26"/>
          <w:szCs w:val="26"/>
        </w:rPr>
        <w:t>поселения. В состав Комиссии могут входить</w:t>
      </w:r>
      <w:r w:rsidRPr="00FC76FE">
        <w:rPr>
          <w:rFonts w:ascii="Times New Roman" w:eastAsia="Times New Roman" w:hAnsi="Times New Roman" w:cs="Times New Roman"/>
          <w:sz w:val="26"/>
          <w:szCs w:val="26"/>
          <w:lang w:eastAsia="ru-RU"/>
        </w:rPr>
        <w:t xml:space="preserve"> представители органов местного самоуправления </w:t>
      </w:r>
      <w:r w:rsidR="00002CAC">
        <w:rPr>
          <w:rFonts w:ascii="Times New Roman" w:eastAsia="Times New Roman" w:hAnsi="Times New Roman" w:cs="Times New Roman"/>
          <w:sz w:val="26"/>
          <w:szCs w:val="26"/>
          <w:lang w:eastAsia="ru-RU"/>
        </w:rPr>
        <w:t>Терского</w:t>
      </w:r>
      <w:r w:rsidRPr="00FC76FE">
        <w:rPr>
          <w:rFonts w:ascii="Times New Roman" w:eastAsia="Times New Roman" w:hAnsi="Times New Roman" w:cs="Times New Roman"/>
          <w:sz w:val="26"/>
          <w:szCs w:val="26"/>
          <w:lang w:eastAsia="ru-RU"/>
        </w:rPr>
        <w:t xml:space="preserve"> района, </w:t>
      </w:r>
      <w:r w:rsidRPr="00FC76FE">
        <w:rPr>
          <w:rFonts w:ascii="Times New Roman" w:hAnsi="Times New Roman" w:cs="Times New Roman"/>
          <w:sz w:val="26"/>
          <w:szCs w:val="26"/>
        </w:rPr>
        <w:t>специалисты Администрации</w:t>
      </w:r>
      <w:r w:rsidR="000D09B9">
        <w:rPr>
          <w:rFonts w:ascii="Times New Roman" w:hAnsi="Times New Roman" w:cs="Times New Roman"/>
          <w:sz w:val="26"/>
          <w:szCs w:val="26"/>
        </w:rPr>
        <w:t xml:space="preserve"> поселения</w:t>
      </w:r>
      <w:r w:rsidRPr="00FC76FE">
        <w:rPr>
          <w:rFonts w:ascii="Times New Roman" w:hAnsi="Times New Roman" w:cs="Times New Roman"/>
          <w:sz w:val="26"/>
          <w:szCs w:val="26"/>
        </w:rPr>
        <w:t xml:space="preserve">, члены Совета местного самоуправления, депутаты села </w:t>
      </w:r>
      <w:r w:rsidR="00A42EC2">
        <w:rPr>
          <w:rFonts w:ascii="Times New Roman" w:hAnsi="Times New Roman" w:cs="Times New Roman"/>
          <w:sz w:val="26"/>
          <w:szCs w:val="26"/>
        </w:rPr>
        <w:t>Новая Балкария</w:t>
      </w:r>
      <w:r w:rsidR="000D09B9">
        <w:rPr>
          <w:rFonts w:ascii="Times New Roman" w:hAnsi="Times New Roman" w:cs="Times New Roman"/>
          <w:sz w:val="26"/>
          <w:szCs w:val="26"/>
        </w:rPr>
        <w:t>,</w:t>
      </w:r>
      <w:r w:rsidRPr="00FC76FE">
        <w:rPr>
          <w:rFonts w:ascii="Times New Roman" w:eastAsia="Times New Roman" w:hAnsi="Times New Roman" w:cs="Times New Roman"/>
          <w:sz w:val="26"/>
          <w:szCs w:val="26"/>
          <w:lang w:eastAsia="ru-RU"/>
        </w:rPr>
        <w:t xml:space="preserve"> представители общественных организаций, расположенных на территории села, представители организаций, осуществляющих на территории </w:t>
      </w:r>
      <w:r>
        <w:rPr>
          <w:rFonts w:ascii="Times New Roman" w:eastAsia="Times New Roman" w:hAnsi="Times New Roman" w:cs="Times New Roman"/>
          <w:sz w:val="26"/>
          <w:szCs w:val="26"/>
          <w:lang w:eastAsia="ru-RU"/>
        </w:rPr>
        <w:t>поселения</w:t>
      </w:r>
      <w:r w:rsidRPr="00FC76FE">
        <w:rPr>
          <w:rFonts w:ascii="Times New Roman" w:eastAsia="Times New Roman" w:hAnsi="Times New Roman" w:cs="Times New Roman"/>
          <w:sz w:val="26"/>
          <w:szCs w:val="26"/>
          <w:lang w:eastAsia="ru-RU"/>
        </w:rPr>
        <w:t xml:space="preserve"> хозяйственную деятельность, иные компетентные лица.</w:t>
      </w:r>
    </w:p>
    <w:p w:rsidR="00B76702" w:rsidRPr="006716DD" w:rsidRDefault="00B76702" w:rsidP="00B76702">
      <w:pPr>
        <w:autoSpaceDE w:val="0"/>
        <w:autoSpaceDN w:val="0"/>
        <w:adjustRightInd w:val="0"/>
        <w:spacing w:after="0" w:line="240" w:lineRule="auto"/>
        <w:ind w:firstLine="709"/>
        <w:jc w:val="both"/>
        <w:rPr>
          <w:rFonts w:ascii="Times New Roman" w:hAnsi="Times New Roman" w:cs="Times New Roman"/>
          <w:sz w:val="26"/>
          <w:szCs w:val="26"/>
        </w:rPr>
      </w:pPr>
      <w:r w:rsidRPr="006716DD">
        <w:rPr>
          <w:rFonts w:ascii="Times New Roman" w:hAnsi="Times New Roman" w:cs="Times New Roman"/>
          <w:sz w:val="26"/>
          <w:szCs w:val="26"/>
        </w:rPr>
        <w:t>5.</w:t>
      </w:r>
      <w:r>
        <w:rPr>
          <w:rFonts w:ascii="Times New Roman" w:hAnsi="Times New Roman" w:cs="Times New Roman"/>
          <w:sz w:val="26"/>
          <w:szCs w:val="26"/>
        </w:rPr>
        <w:t> </w:t>
      </w:r>
      <w:r w:rsidRPr="006716DD">
        <w:rPr>
          <w:rFonts w:ascii="Times New Roman" w:hAnsi="Times New Roman" w:cs="Times New Roman"/>
          <w:sz w:val="26"/>
          <w:szCs w:val="26"/>
        </w:rPr>
        <w:t>Комиссия осуществляет свою деятельность в форме заседаний, в том числе проводимых в порядке публичных слушаний.</w:t>
      </w:r>
    </w:p>
    <w:p w:rsidR="00B76702" w:rsidRPr="006716DD" w:rsidRDefault="00B76702" w:rsidP="00B76702">
      <w:pPr>
        <w:autoSpaceDE w:val="0"/>
        <w:autoSpaceDN w:val="0"/>
        <w:adjustRightInd w:val="0"/>
        <w:spacing w:after="0" w:line="240" w:lineRule="auto"/>
        <w:ind w:firstLine="709"/>
        <w:jc w:val="both"/>
        <w:rPr>
          <w:rFonts w:ascii="Times New Roman" w:hAnsi="Times New Roman" w:cs="Times New Roman"/>
          <w:sz w:val="26"/>
          <w:szCs w:val="26"/>
        </w:rPr>
      </w:pPr>
      <w:r w:rsidRPr="006716DD">
        <w:rPr>
          <w:rFonts w:ascii="Times New Roman" w:hAnsi="Times New Roman" w:cs="Times New Roman"/>
          <w:sz w:val="26"/>
          <w:szCs w:val="26"/>
        </w:rPr>
        <w:t>6.</w:t>
      </w:r>
      <w:r>
        <w:rPr>
          <w:rFonts w:ascii="Times New Roman" w:hAnsi="Times New Roman" w:cs="Times New Roman"/>
          <w:sz w:val="26"/>
          <w:szCs w:val="26"/>
        </w:rPr>
        <w:t> </w:t>
      </w:r>
      <w:r w:rsidRPr="006716DD">
        <w:rPr>
          <w:rFonts w:ascii="Times New Roman" w:hAnsi="Times New Roman" w:cs="Times New Roman"/>
          <w:sz w:val="26"/>
          <w:szCs w:val="26"/>
        </w:rPr>
        <w:t xml:space="preserve">Необходимость и периодичность проведения заседаний </w:t>
      </w:r>
      <w:r>
        <w:rPr>
          <w:rFonts w:ascii="Times New Roman" w:hAnsi="Times New Roman" w:cs="Times New Roman"/>
          <w:sz w:val="26"/>
          <w:szCs w:val="26"/>
        </w:rPr>
        <w:t>К</w:t>
      </w:r>
      <w:r w:rsidRPr="006716DD">
        <w:rPr>
          <w:rFonts w:ascii="Times New Roman" w:hAnsi="Times New Roman" w:cs="Times New Roman"/>
          <w:sz w:val="26"/>
          <w:szCs w:val="26"/>
        </w:rPr>
        <w:t xml:space="preserve">омиссии определяются председателем </w:t>
      </w:r>
      <w:r>
        <w:rPr>
          <w:rFonts w:ascii="Times New Roman" w:hAnsi="Times New Roman" w:cs="Times New Roman"/>
          <w:sz w:val="26"/>
          <w:szCs w:val="26"/>
        </w:rPr>
        <w:t>К</w:t>
      </w:r>
      <w:r w:rsidRPr="006716DD">
        <w:rPr>
          <w:rFonts w:ascii="Times New Roman" w:hAnsi="Times New Roman" w:cs="Times New Roman"/>
          <w:sz w:val="26"/>
          <w:szCs w:val="26"/>
        </w:rPr>
        <w:t xml:space="preserve">омиссии и обуславливаются сроками согласования отдельных документов и решений в области землепользования и застройки. </w:t>
      </w:r>
    </w:p>
    <w:p w:rsidR="00B76702" w:rsidRPr="006716DD" w:rsidRDefault="00B76702" w:rsidP="00B76702">
      <w:pPr>
        <w:autoSpaceDE w:val="0"/>
        <w:autoSpaceDN w:val="0"/>
        <w:adjustRightInd w:val="0"/>
        <w:spacing w:after="0" w:line="240" w:lineRule="auto"/>
        <w:ind w:firstLine="709"/>
        <w:jc w:val="both"/>
        <w:rPr>
          <w:rFonts w:ascii="Times New Roman" w:hAnsi="Times New Roman" w:cs="Times New Roman"/>
          <w:sz w:val="26"/>
          <w:szCs w:val="26"/>
        </w:rPr>
      </w:pPr>
      <w:r w:rsidRPr="006716DD">
        <w:rPr>
          <w:rFonts w:ascii="Times New Roman" w:hAnsi="Times New Roman" w:cs="Times New Roman"/>
          <w:sz w:val="26"/>
          <w:szCs w:val="26"/>
        </w:rPr>
        <w:t>7. В компетенции Комиссии находятся:</w:t>
      </w:r>
    </w:p>
    <w:p w:rsidR="00B76702" w:rsidRPr="00026611" w:rsidRDefault="00B76702" w:rsidP="00072129">
      <w:pPr>
        <w:pStyle w:val="af9"/>
        <w:numPr>
          <w:ilvl w:val="0"/>
          <w:numId w:val="68"/>
        </w:numPr>
        <w:autoSpaceDE w:val="0"/>
        <w:autoSpaceDN w:val="0"/>
        <w:adjustRightInd w:val="0"/>
        <w:ind w:left="709"/>
        <w:jc w:val="both"/>
        <w:rPr>
          <w:sz w:val="26"/>
          <w:szCs w:val="26"/>
        </w:rPr>
      </w:pPr>
      <w:r w:rsidRPr="00026611">
        <w:rPr>
          <w:sz w:val="26"/>
          <w:szCs w:val="26"/>
        </w:rPr>
        <w:t xml:space="preserve">рассмотрение заявлений на предоставление земельных участков для строительства и размещения различных объектов, зданий, сооружений на территории сельского поселения </w:t>
      </w:r>
      <w:r w:rsidR="00A42EC2">
        <w:rPr>
          <w:sz w:val="26"/>
          <w:szCs w:val="26"/>
        </w:rPr>
        <w:t>Новая Балкария</w:t>
      </w:r>
      <w:r w:rsidRPr="00026611">
        <w:rPr>
          <w:sz w:val="26"/>
          <w:szCs w:val="26"/>
        </w:rPr>
        <w:t>;</w:t>
      </w:r>
    </w:p>
    <w:p w:rsidR="00B76702" w:rsidRPr="00026611" w:rsidRDefault="00B76702" w:rsidP="00072129">
      <w:pPr>
        <w:pStyle w:val="af9"/>
        <w:numPr>
          <w:ilvl w:val="0"/>
          <w:numId w:val="68"/>
        </w:numPr>
        <w:autoSpaceDE w:val="0"/>
        <w:autoSpaceDN w:val="0"/>
        <w:adjustRightInd w:val="0"/>
        <w:ind w:left="709"/>
        <w:jc w:val="both"/>
        <w:rPr>
          <w:sz w:val="26"/>
          <w:szCs w:val="26"/>
        </w:rPr>
      </w:pPr>
      <w:r w:rsidRPr="00026611">
        <w:rPr>
          <w:sz w:val="26"/>
          <w:szCs w:val="26"/>
        </w:rPr>
        <w:t xml:space="preserve">рассмотрение заявлений на изменение видов разрешенного использования существующих объектов земельных участков и объектов капитального строительства, </w:t>
      </w:r>
    </w:p>
    <w:p w:rsidR="00B76702" w:rsidRPr="00026611" w:rsidRDefault="00B76702" w:rsidP="00072129">
      <w:pPr>
        <w:pStyle w:val="af9"/>
        <w:numPr>
          <w:ilvl w:val="0"/>
          <w:numId w:val="68"/>
        </w:numPr>
        <w:autoSpaceDE w:val="0"/>
        <w:autoSpaceDN w:val="0"/>
        <w:adjustRightInd w:val="0"/>
        <w:ind w:left="709"/>
        <w:jc w:val="both"/>
        <w:rPr>
          <w:sz w:val="26"/>
          <w:szCs w:val="26"/>
        </w:rPr>
      </w:pPr>
      <w:r w:rsidRPr="00026611">
        <w:rPr>
          <w:sz w:val="26"/>
          <w:szCs w:val="26"/>
        </w:rPr>
        <w:t>рассмотрение предложений на предоставление условно разрешенного вида использования земельных участков или объектов капитального строительства;</w:t>
      </w:r>
    </w:p>
    <w:p w:rsidR="00B76702" w:rsidRPr="00026611" w:rsidRDefault="00B76702" w:rsidP="00072129">
      <w:pPr>
        <w:pStyle w:val="af9"/>
        <w:numPr>
          <w:ilvl w:val="0"/>
          <w:numId w:val="68"/>
        </w:numPr>
        <w:autoSpaceDE w:val="0"/>
        <w:autoSpaceDN w:val="0"/>
        <w:adjustRightInd w:val="0"/>
        <w:ind w:left="709"/>
        <w:jc w:val="both"/>
        <w:rPr>
          <w:sz w:val="26"/>
          <w:szCs w:val="26"/>
        </w:rPr>
      </w:pPr>
      <w:r w:rsidRPr="00026611">
        <w:rPr>
          <w:sz w:val="26"/>
          <w:szCs w:val="26"/>
        </w:rPr>
        <w:t>подготовка рекомендаций главе Администрации поселения по результатам публичных слушаний, рекомендаций о предоставлении специальных согласований, рекомендаций по досудебному урегулированию споров в связи с обращениями физических и юридических лиц по поводу решений администрации поселения, касающихся вопросов землепользования и застройки;</w:t>
      </w:r>
    </w:p>
    <w:p w:rsidR="00B76702" w:rsidRPr="00026611" w:rsidRDefault="00B76702" w:rsidP="00072129">
      <w:pPr>
        <w:pStyle w:val="af9"/>
        <w:numPr>
          <w:ilvl w:val="0"/>
          <w:numId w:val="68"/>
        </w:numPr>
        <w:autoSpaceDE w:val="0"/>
        <w:autoSpaceDN w:val="0"/>
        <w:adjustRightInd w:val="0"/>
        <w:ind w:left="709"/>
        <w:jc w:val="both"/>
        <w:rPr>
          <w:sz w:val="26"/>
          <w:szCs w:val="26"/>
        </w:rPr>
      </w:pPr>
      <w:r w:rsidRPr="00026611">
        <w:rPr>
          <w:sz w:val="26"/>
          <w:szCs w:val="26"/>
        </w:rPr>
        <w:t>подготовка предложений о внесении изменений и (или) дополнений в настоящие Правила, а также проектов местных нормативных правовых актов, иных документов, связанных с реализацией и применением настоящих Правил;</w:t>
      </w:r>
    </w:p>
    <w:p w:rsidR="00B76702" w:rsidRPr="00026611" w:rsidRDefault="00B76702" w:rsidP="00072129">
      <w:pPr>
        <w:pStyle w:val="af9"/>
        <w:numPr>
          <w:ilvl w:val="0"/>
          <w:numId w:val="68"/>
        </w:numPr>
        <w:autoSpaceDE w:val="0"/>
        <w:autoSpaceDN w:val="0"/>
        <w:adjustRightInd w:val="0"/>
        <w:ind w:left="709"/>
        <w:jc w:val="both"/>
        <w:rPr>
          <w:sz w:val="26"/>
          <w:szCs w:val="26"/>
        </w:rPr>
      </w:pPr>
      <w:r w:rsidRPr="00026611">
        <w:rPr>
          <w:sz w:val="26"/>
          <w:szCs w:val="26"/>
        </w:rPr>
        <w:t>рассмотрение вопросов, связанных с резервированием земельных участков для муниципальных нужд;</w:t>
      </w:r>
    </w:p>
    <w:p w:rsidR="00B76702" w:rsidRPr="00026611" w:rsidRDefault="00B76702" w:rsidP="00072129">
      <w:pPr>
        <w:pStyle w:val="af9"/>
        <w:numPr>
          <w:ilvl w:val="0"/>
          <w:numId w:val="68"/>
        </w:numPr>
        <w:autoSpaceDE w:val="0"/>
        <w:autoSpaceDN w:val="0"/>
        <w:adjustRightInd w:val="0"/>
        <w:ind w:left="709"/>
        <w:jc w:val="both"/>
        <w:rPr>
          <w:sz w:val="26"/>
          <w:szCs w:val="26"/>
        </w:rPr>
      </w:pPr>
      <w:r w:rsidRPr="00026611">
        <w:rPr>
          <w:sz w:val="26"/>
          <w:szCs w:val="26"/>
        </w:rPr>
        <w:t>рассмотрение иных вопросов в области землепользования и застройки.</w:t>
      </w:r>
    </w:p>
    <w:p w:rsidR="00B76702" w:rsidRPr="006716DD" w:rsidRDefault="00B76702" w:rsidP="00B76702">
      <w:pPr>
        <w:autoSpaceDE w:val="0"/>
        <w:autoSpaceDN w:val="0"/>
        <w:adjustRightInd w:val="0"/>
        <w:spacing w:after="0" w:line="240" w:lineRule="auto"/>
        <w:ind w:firstLine="709"/>
        <w:jc w:val="both"/>
        <w:rPr>
          <w:rFonts w:ascii="Times New Roman" w:hAnsi="Times New Roman" w:cs="Times New Roman"/>
          <w:sz w:val="26"/>
          <w:szCs w:val="26"/>
        </w:rPr>
      </w:pPr>
      <w:r w:rsidRPr="006716DD">
        <w:rPr>
          <w:rFonts w:ascii="Times New Roman" w:hAnsi="Times New Roman" w:cs="Times New Roman"/>
          <w:sz w:val="26"/>
          <w:szCs w:val="26"/>
        </w:rPr>
        <w:t>8. Комиссия имеет право:</w:t>
      </w:r>
    </w:p>
    <w:p w:rsidR="00B76702" w:rsidRPr="006716DD" w:rsidRDefault="00B76702" w:rsidP="00072129">
      <w:pPr>
        <w:numPr>
          <w:ilvl w:val="0"/>
          <w:numId w:val="69"/>
        </w:numPr>
        <w:autoSpaceDE w:val="0"/>
        <w:autoSpaceDN w:val="0"/>
        <w:adjustRightInd w:val="0"/>
        <w:spacing w:after="0" w:line="240" w:lineRule="auto"/>
        <w:contextualSpacing/>
        <w:jc w:val="both"/>
        <w:rPr>
          <w:rFonts w:ascii="Times New Roman" w:hAnsi="Times New Roman" w:cs="Times New Roman"/>
          <w:sz w:val="26"/>
          <w:szCs w:val="26"/>
        </w:rPr>
      </w:pPr>
      <w:r w:rsidRPr="006716DD">
        <w:rPr>
          <w:rFonts w:ascii="Times New Roman" w:hAnsi="Times New Roman" w:cs="Times New Roman"/>
          <w:sz w:val="26"/>
          <w:szCs w:val="26"/>
        </w:rPr>
        <w:t>запрашивать и получать необходимую информацию и документы по вопросам, входящим в компетенцию Комиссии;</w:t>
      </w:r>
    </w:p>
    <w:p w:rsidR="00B76702" w:rsidRPr="006716DD" w:rsidRDefault="00B76702" w:rsidP="00072129">
      <w:pPr>
        <w:numPr>
          <w:ilvl w:val="0"/>
          <w:numId w:val="69"/>
        </w:numPr>
        <w:autoSpaceDE w:val="0"/>
        <w:autoSpaceDN w:val="0"/>
        <w:adjustRightInd w:val="0"/>
        <w:spacing w:after="0" w:line="240" w:lineRule="auto"/>
        <w:contextualSpacing/>
        <w:jc w:val="both"/>
        <w:rPr>
          <w:rFonts w:ascii="Times New Roman" w:hAnsi="Times New Roman" w:cs="Times New Roman"/>
          <w:sz w:val="26"/>
          <w:szCs w:val="26"/>
        </w:rPr>
      </w:pPr>
      <w:r w:rsidRPr="006716DD">
        <w:rPr>
          <w:rFonts w:ascii="Times New Roman" w:hAnsi="Times New Roman" w:cs="Times New Roman"/>
          <w:sz w:val="26"/>
          <w:szCs w:val="26"/>
        </w:rPr>
        <w:lastRenderedPageBreak/>
        <w:t>приглашать на заседания Комиссии лиц, чьи интересы затрагивает планируемая градостроительная деятельность.</w:t>
      </w:r>
    </w:p>
    <w:p w:rsidR="000D09B9" w:rsidRDefault="000D09B9" w:rsidP="00B76702">
      <w:pPr>
        <w:autoSpaceDE w:val="0"/>
        <w:autoSpaceDN w:val="0"/>
        <w:adjustRightInd w:val="0"/>
        <w:spacing w:after="0" w:line="240" w:lineRule="auto"/>
        <w:ind w:firstLine="709"/>
        <w:jc w:val="both"/>
        <w:rPr>
          <w:rFonts w:ascii="Times New Roman" w:hAnsi="Times New Roman" w:cs="Times New Roman"/>
          <w:sz w:val="26"/>
          <w:szCs w:val="26"/>
        </w:rPr>
      </w:pPr>
    </w:p>
    <w:p w:rsidR="00B76702" w:rsidRPr="006716DD" w:rsidRDefault="00B76702" w:rsidP="00B76702">
      <w:pPr>
        <w:autoSpaceDE w:val="0"/>
        <w:autoSpaceDN w:val="0"/>
        <w:adjustRightInd w:val="0"/>
        <w:spacing w:after="0" w:line="240" w:lineRule="auto"/>
        <w:ind w:firstLine="709"/>
        <w:jc w:val="both"/>
        <w:rPr>
          <w:rFonts w:ascii="Times New Roman" w:hAnsi="Times New Roman" w:cs="Times New Roman"/>
          <w:sz w:val="26"/>
          <w:szCs w:val="26"/>
        </w:rPr>
      </w:pPr>
      <w:r w:rsidRPr="006716DD">
        <w:rPr>
          <w:rFonts w:ascii="Times New Roman" w:hAnsi="Times New Roman" w:cs="Times New Roman"/>
          <w:sz w:val="26"/>
          <w:szCs w:val="26"/>
        </w:rPr>
        <w:t>9. Заседания комиссии ведет ее председатель или заместитель председателя.</w:t>
      </w:r>
    </w:p>
    <w:p w:rsidR="00B76702" w:rsidRDefault="00B76702" w:rsidP="00B76702">
      <w:pPr>
        <w:autoSpaceDE w:val="0"/>
        <w:autoSpaceDN w:val="0"/>
        <w:adjustRightInd w:val="0"/>
        <w:spacing w:after="0" w:line="240" w:lineRule="auto"/>
        <w:ind w:firstLine="709"/>
        <w:jc w:val="both"/>
        <w:rPr>
          <w:rFonts w:ascii="Times New Roman" w:hAnsi="Times New Roman" w:cs="Times New Roman"/>
          <w:sz w:val="26"/>
          <w:szCs w:val="26"/>
        </w:rPr>
      </w:pPr>
      <w:r w:rsidRPr="006716DD">
        <w:rPr>
          <w:rFonts w:ascii="Times New Roman" w:hAnsi="Times New Roman" w:cs="Times New Roman"/>
          <w:sz w:val="26"/>
          <w:szCs w:val="26"/>
        </w:rPr>
        <w:t>10.</w:t>
      </w:r>
      <w:r w:rsidR="000D09B9">
        <w:rPr>
          <w:rFonts w:ascii="Times New Roman" w:hAnsi="Times New Roman" w:cs="Times New Roman"/>
          <w:sz w:val="26"/>
          <w:szCs w:val="26"/>
        </w:rPr>
        <w:t> </w:t>
      </w:r>
      <w:r w:rsidRPr="006716DD">
        <w:rPr>
          <w:rFonts w:ascii="Times New Roman" w:hAnsi="Times New Roman" w:cs="Times New Roman"/>
          <w:sz w:val="26"/>
          <w:szCs w:val="26"/>
        </w:rPr>
        <w:t xml:space="preserve">Комиссия правомочна принимать решения, если на ее заседании присутствует не менее двух третей членов комиссии.Решение Комиссии принимается большинством голосов присутствующих на заседании членов Комиссии. В случае равенства голосов решающим является голос председательствующего.Решение Комиссии оформляются протоколом, который подписывают все присутствующие на заседании члены комиссии.Решения Комиссии учитываются при подготовке проектов правовых актов органов местного самоуправления сельского поселения </w:t>
      </w:r>
      <w:r w:rsidR="00A42EC2">
        <w:rPr>
          <w:rFonts w:ascii="Times New Roman" w:hAnsi="Times New Roman" w:cs="Times New Roman"/>
          <w:sz w:val="26"/>
          <w:szCs w:val="26"/>
        </w:rPr>
        <w:t>Новая Балкария</w:t>
      </w:r>
      <w:r w:rsidRPr="006716DD">
        <w:rPr>
          <w:rFonts w:ascii="Times New Roman" w:hAnsi="Times New Roman" w:cs="Times New Roman"/>
          <w:sz w:val="26"/>
          <w:szCs w:val="26"/>
        </w:rPr>
        <w:t>.</w:t>
      </w:r>
    </w:p>
    <w:p w:rsidR="00B76702" w:rsidRDefault="00370CA4" w:rsidP="00370CA4">
      <w:pPr>
        <w:pStyle w:val="2"/>
        <w:spacing w:before="120" w:after="120"/>
        <w:rPr>
          <w:rFonts w:ascii="Times New Roman" w:hAnsi="Times New Roman" w:cs="Times New Roman"/>
          <w:i w:val="0"/>
          <w:sz w:val="26"/>
          <w:szCs w:val="26"/>
          <w:lang w:eastAsia="ru-RU"/>
        </w:rPr>
      </w:pPr>
      <w:bookmarkStart w:id="22" w:name="_Toc177034756"/>
      <w:r w:rsidRPr="00370CA4">
        <w:rPr>
          <w:rFonts w:ascii="Times New Roman" w:hAnsi="Times New Roman" w:cs="Times New Roman"/>
          <w:i w:val="0"/>
          <w:sz w:val="26"/>
          <w:szCs w:val="26"/>
          <w:lang w:eastAsia="ru-RU"/>
        </w:rPr>
        <w:t xml:space="preserve">Глава 3. </w:t>
      </w:r>
      <w:r w:rsidR="00C06BB6" w:rsidRPr="00C06BB6">
        <w:rPr>
          <w:rFonts w:ascii="Times New Roman" w:hAnsi="Times New Roman" w:cs="Times New Roman"/>
          <w:i w:val="0"/>
          <w:sz w:val="26"/>
          <w:szCs w:val="26"/>
          <w:lang w:eastAsia="ru-RU"/>
        </w:rPr>
        <w:t>Положение о</w:t>
      </w:r>
      <w:r w:rsidR="00C06BB6">
        <w:rPr>
          <w:rFonts w:ascii="Times New Roman" w:hAnsi="Times New Roman" w:cs="Times New Roman"/>
          <w:i w:val="0"/>
          <w:sz w:val="26"/>
          <w:szCs w:val="26"/>
          <w:lang w:eastAsia="ru-RU"/>
        </w:rPr>
        <w:t>б и</w:t>
      </w:r>
      <w:r w:rsidRPr="00370CA4">
        <w:rPr>
          <w:rFonts w:ascii="Times New Roman" w:hAnsi="Times New Roman" w:cs="Times New Roman"/>
          <w:i w:val="0"/>
          <w:sz w:val="26"/>
          <w:szCs w:val="26"/>
          <w:lang w:eastAsia="ru-RU"/>
        </w:rPr>
        <w:t>зменени</w:t>
      </w:r>
      <w:r w:rsidR="00C06BB6">
        <w:rPr>
          <w:rFonts w:ascii="Times New Roman" w:hAnsi="Times New Roman" w:cs="Times New Roman"/>
          <w:i w:val="0"/>
          <w:sz w:val="26"/>
          <w:szCs w:val="26"/>
          <w:lang w:eastAsia="ru-RU"/>
        </w:rPr>
        <w:t>и</w:t>
      </w:r>
      <w:r w:rsidRPr="00370CA4">
        <w:rPr>
          <w:rFonts w:ascii="Times New Roman" w:hAnsi="Times New Roman" w:cs="Times New Roman"/>
          <w:i w:val="0"/>
          <w:sz w:val="26"/>
          <w:szCs w:val="26"/>
          <w:lang w:eastAsia="ru-RU"/>
        </w:rPr>
        <w:t xml:space="preserve"> видов разрешенного использования земельных участков и объектов капитального строительства физическими и юридическими лицами</w:t>
      </w:r>
      <w:bookmarkEnd w:id="22"/>
    </w:p>
    <w:p w:rsidR="00370CA4" w:rsidRPr="008B25AC" w:rsidRDefault="00370CA4" w:rsidP="00370CA4">
      <w:pPr>
        <w:pStyle w:val="3"/>
        <w:spacing w:before="120" w:after="120"/>
        <w:rPr>
          <w:rFonts w:ascii="Times New Roman" w:hAnsi="Times New Roman" w:cs="Times New Roman"/>
        </w:rPr>
      </w:pPr>
      <w:bookmarkStart w:id="23" w:name="_Toc177034757"/>
      <w:r w:rsidRPr="008B25AC">
        <w:rPr>
          <w:rFonts w:ascii="Times New Roman" w:hAnsi="Times New Roman" w:cs="Times New Roman"/>
        </w:rPr>
        <w:t xml:space="preserve">Статья </w:t>
      </w:r>
      <w:r w:rsidR="008C1D7B">
        <w:rPr>
          <w:rFonts w:ascii="Times New Roman" w:hAnsi="Times New Roman" w:cs="Times New Roman"/>
        </w:rPr>
        <w:t>9</w:t>
      </w:r>
      <w:r w:rsidRPr="008B25AC">
        <w:rPr>
          <w:rFonts w:ascii="Times New Roman" w:hAnsi="Times New Roman" w:cs="Times New Roman"/>
        </w:rPr>
        <w:t>. Порядок изменения видов разрешенного использования земельных участков и объектов капитального строительства</w:t>
      </w:r>
      <w:bookmarkEnd w:id="23"/>
    </w:p>
    <w:p w:rsidR="00370CA4" w:rsidRPr="008B25AC" w:rsidRDefault="00370CA4" w:rsidP="00370CA4">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8B25AC">
        <w:rPr>
          <w:rFonts w:ascii="Times New Roman" w:eastAsia="Times New Roman" w:hAnsi="Times New Roman" w:cs="Times New Roman"/>
          <w:sz w:val="26"/>
          <w:szCs w:val="26"/>
          <w:lang w:eastAsia="zh-CN"/>
        </w:rPr>
        <w:t>1. Изменение видов разрешенного использования земельных участков и объектов капитального строительства на территории поселения осуществляется в соответствии с градостроительными регламентами при условии соблюдения требований технических регламентов и иных требований в соответствии с действующим законодательством. Изменение видов разрешенного использования земельных участков и объектов капитального строительства, установленных в соответствии с документацией по планировке территории, допускается только при условии внесения изменений в соответствующую документацию по планировке территории в порядке, установленном статьями 45, 46 Градостроительного кодекса Российской Федерации.</w:t>
      </w:r>
    </w:p>
    <w:p w:rsidR="00370CA4" w:rsidRPr="008B25AC" w:rsidRDefault="00370CA4" w:rsidP="00370CA4">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8B25AC">
        <w:rPr>
          <w:rFonts w:ascii="Times New Roman" w:eastAsia="Times New Roman" w:hAnsi="Times New Roman" w:cs="Times New Roman"/>
          <w:sz w:val="26"/>
          <w:szCs w:val="26"/>
          <w:lang w:eastAsia="zh-CN"/>
        </w:rPr>
        <w:t>2.</w:t>
      </w:r>
      <w:r w:rsidR="00C06BB6">
        <w:rPr>
          <w:rFonts w:ascii="Times New Roman" w:eastAsia="Times New Roman" w:hAnsi="Times New Roman" w:cs="Times New Roman"/>
          <w:sz w:val="26"/>
          <w:szCs w:val="26"/>
          <w:lang w:eastAsia="zh-CN"/>
        </w:rPr>
        <w:t> </w:t>
      </w:r>
      <w:r w:rsidRPr="008B25AC">
        <w:rPr>
          <w:rFonts w:ascii="Times New Roman" w:eastAsia="Times New Roman" w:hAnsi="Times New Roman" w:cs="Times New Roman"/>
          <w:sz w:val="26"/>
          <w:szCs w:val="26"/>
          <w:lang w:eastAsia="zh-CN"/>
        </w:rPr>
        <w:t>Правообладатели земельных участков и объектов капитального строительства вправе по своему усмотрению выбирать и менять вид (виды) использования земельных участков и объектов капитального строительства, разрешенные как основные и вспомогательные для соответствующих территориальных зон, при условии соблюдения требований технических регламентов, нормативов градостроительного проектирования и иных обязательных требований, установленных в соответствии с законодательством Российской Федерации.</w:t>
      </w:r>
    </w:p>
    <w:p w:rsidR="00370CA4" w:rsidRPr="008B25AC" w:rsidRDefault="00370CA4" w:rsidP="00370CA4">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8B25AC">
        <w:rPr>
          <w:rFonts w:ascii="Times New Roman" w:eastAsia="Times New Roman" w:hAnsi="Times New Roman" w:cs="Times New Roman"/>
          <w:sz w:val="26"/>
          <w:szCs w:val="26"/>
          <w:lang w:eastAsia="zh-CN"/>
        </w:rPr>
        <w:t>Порядок действий по реализации приведенного выше права устанавливается законодательством, настоящими Правилами.</w:t>
      </w:r>
    </w:p>
    <w:p w:rsidR="00370CA4" w:rsidRPr="008B25AC" w:rsidRDefault="00370CA4" w:rsidP="00370CA4">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8B25AC">
        <w:rPr>
          <w:rFonts w:ascii="Times New Roman" w:eastAsia="Times New Roman" w:hAnsi="Times New Roman" w:cs="Times New Roman"/>
          <w:sz w:val="26"/>
          <w:szCs w:val="26"/>
          <w:lang w:eastAsia="zh-CN"/>
        </w:rPr>
        <w:t xml:space="preserve">3. Решение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 принимается в порядке, установленном Градостроительным кодексом Российской Федерации и настоящими </w:t>
      </w:r>
      <w:r w:rsidR="006A6DB0">
        <w:rPr>
          <w:rFonts w:ascii="Times New Roman" w:eastAsia="Times New Roman" w:hAnsi="Times New Roman" w:cs="Times New Roman"/>
          <w:sz w:val="26"/>
          <w:szCs w:val="26"/>
          <w:lang w:eastAsia="zh-CN"/>
        </w:rPr>
        <w:t>Правилами.</w:t>
      </w:r>
    </w:p>
    <w:p w:rsidR="00370CA4" w:rsidRPr="008B25AC" w:rsidRDefault="00370CA4" w:rsidP="00370CA4">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8B25AC">
        <w:rPr>
          <w:rFonts w:ascii="Times New Roman" w:eastAsia="Times New Roman" w:hAnsi="Times New Roman" w:cs="Times New Roman"/>
          <w:sz w:val="26"/>
          <w:szCs w:val="26"/>
          <w:lang w:eastAsia="zh-CN"/>
        </w:rPr>
        <w:t>4. В случаях если земельный участок и объект капитального строительства расположен на землях, на которые действие градостроительных регламентов не распространяется или для которых градостроительные регламенты не устанавливаются, решение о возможности изменения вида его разрешенного использования принимается в соответствии с законодательством Российской Федерации.</w:t>
      </w:r>
    </w:p>
    <w:p w:rsidR="00370CA4" w:rsidRPr="008B25AC" w:rsidRDefault="00370CA4" w:rsidP="00370CA4">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8B25AC">
        <w:rPr>
          <w:rFonts w:ascii="Times New Roman" w:eastAsia="Times New Roman" w:hAnsi="Times New Roman" w:cs="Times New Roman"/>
          <w:sz w:val="26"/>
          <w:szCs w:val="26"/>
          <w:lang w:eastAsia="zh-CN"/>
        </w:rPr>
        <w:lastRenderedPageBreak/>
        <w:t>5. Образование новых земельных участков путем разделения или выдела допускается при условии сохранения установленных настоящими Правилами разрешенного использования, минимальных параметров земельных участков, обеспечения требований технических регламентов, градостроительных нормативов, в том числе, обеспечение свободного доступа ко вновь образованным земельным участ</w:t>
      </w:r>
      <w:r>
        <w:rPr>
          <w:rFonts w:ascii="Times New Roman" w:eastAsia="Times New Roman" w:hAnsi="Times New Roman" w:cs="Times New Roman"/>
          <w:sz w:val="26"/>
          <w:szCs w:val="26"/>
          <w:lang w:eastAsia="zh-CN"/>
        </w:rPr>
        <w:t>кам с улицы, переулка, проезда.</w:t>
      </w:r>
    </w:p>
    <w:p w:rsidR="00370CA4" w:rsidRPr="008B25AC" w:rsidRDefault="00370CA4" w:rsidP="00370CA4">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8B25AC">
        <w:rPr>
          <w:rFonts w:ascii="Times New Roman" w:eastAsia="Times New Roman" w:hAnsi="Times New Roman" w:cs="Times New Roman"/>
          <w:sz w:val="26"/>
          <w:szCs w:val="26"/>
          <w:lang w:eastAsia="zh-CN"/>
        </w:rPr>
        <w:t>Образование нового земельного участка путем объединения земельных участков допускается при условии принадлежности преобразуемых земельных участков к одной территориальной зоне, установленных настоящими Правилами параметров земельных участков, обеспечения требований технических регламентов, градостроительных нормативов.</w:t>
      </w:r>
    </w:p>
    <w:p w:rsidR="00370CA4" w:rsidRPr="008B25AC" w:rsidRDefault="00370CA4" w:rsidP="00370CA4">
      <w:pPr>
        <w:pStyle w:val="3"/>
        <w:spacing w:before="120" w:after="120"/>
        <w:rPr>
          <w:rFonts w:ascii="Times New Roman" w:hAnsi="Times New Roman" w:cs="Times New Roman"/>
        </w:rPr>
      </w:pPr>
      <w:bookmarkStart w:id="24" w:name="_Toc177034758"/>
      <w:r w:rsidRPr="008B25AC">
        <w:rPr>
          <w:rFonts w:ascii="Times New Roman" w:hAnsi="Times New Roman" w:cs="Times New Roman"/>
        </w:rPr>
        <w:t>Статья 1</w:t>
      </w:r>
      <w:r w:rsidR="008C1D7B">
        <w:rPr>
          <w:rFonts w:ascii="Times New Roman" w:hAnsi="Times New Roman" w:cs="Times New Roman"/>
        </w:rPr>
        <w:t>0</w:t>
      </w:r>
      <w:r w:rsidRPr="008B25AC">
        <w:rPr>
          <w:rFonts w:ascii="Times New Roman" w:hAnsi="Times New Roman" w:cs="Times New Roman"/>
        </w:rPr>
        <w:t>. Порядок предоставления разрешения на условно разрешенный вид использования земельного участка или объекта капитального строительства</w:t>
      </w:r>
      <w:bookmarkEnd w:id="24"/>
    </w:p>
    <w:p w:rsidR="00370CA4" w:rsidRPr="008B25AC" w:rsidRDefault="00370CA4" w:rsidP="00370CA4">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8B25AC">
        <w:rPr>
          <w:rFonts w:ascii="Times New Roman" w:eastAsia="Times New Roman" w:hAnsi="Times New Roman" w:cs="Times New Roman"/>
          <w:sz w:val="26"/>
          <w:szCs w:val="26"/>
          <w:lang w:eastAsia="zh-CN"/>
        </w:rPr>
        <w:t xml:space="preserve">1. Физическое или юридическое лицо, заинтересованное в получении разрешения на условно разрешенный вид использования земельного участка или объекта капитального строительства (далее </w:t>
      </w:r>
      <w:r>
        <w:rPr>
          <w:rFonts w:ascii="Times New Roman" w:eastAsia="Times New Roman" w:hAnsi="Times New Roman" w:cs="Times New Roman"/>
          <w:sz w:val="26"/>
          <w:szCs w:val="26"/>
          <w:lang w:eastAsia="zh-CN"/>
        </w:rPr>
        <w:t>–</w:t>
      </w:r>
      <w:r w:rsidRPr="008B25AC">
        <w:rPr>
          <w:rFonts w:ascii="Times New Roman" w:eastAsia="Times New Roman" w:hAnsi="Times New Roman" w:cs="Times New Roman"/>
          <w:sz w:val="26"/>
          <w:szCs w:val="26"/>
          <w:lang w:eastAsia="zh-CN"/>
        </w:rPr>
        <w:t xml:space="preserve"> разрешениена условно разрешенный вид использования), направляет заявление о предоставлении разрешения на условно разрешенный вид использования в Комиссию.</w:t>
      </w:r>
    </w:p>
    <w:p w:rsidR="00370CA4" w:rsidRPr="008B25AC" w:rsidRDefault="00370CA4" w:rsidP="00370CA4">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8B25AC">
        <w:rPr>
          <w:rFonts w:ascii="Times New Roman" w:eastAsia="Times New Roman" w:hAnsi="Times New Roman" w:cs="Times New Roman"/>
          <w:sz w:val="26"/>
          <w:szCs w:val="26"/>
          <w:lang w:eastAsia="zh-CN"/>
        </w:rPr>
        <w:t>Заявление о выдаче разрешения на условно разрешенный вид использования может подаваться:</w:t>
      </w:r>
    </w:p>
    <w:p w:rsidR="00370CA4" w:rsidRPr="0022283B" w:rsidRDefault="00370CA4" w:rsidP="00072129">
      <w:pPr>
        <w:pStyle w:val="af9"/>
        <w:widowControl w:val="0"/>
        <w:numPr>
          <w:ilvl w:val="0"/>
          <w:numId w:val="73"/>
        </w:numPr>
        <w:tabs>
          <w:tab w:val="decimal" w:pos="0"/>
        </w:tabs>
        <w:autoSpaceDE w:val="0"/>
        <w:jc w:val="both"/>
        <w:rPr>
          <w:sz w:val="26"/>
          <w:szCs w:val="26"/>
        </w:rPr>
      </w:pPr>
      <w:r w:rsidRPr="0022283B">
        <w:rPr>
          <w:sz w:val="26"/>
          <w:szCs w:val="26"/>
        </w:rPr>
        <w:t>при подготовке документации по планировке территории;</w:t>
      </w:r>
    </w:p>
    <w:p w:rsidR="00370CA4" w:rsidRDefault="00370CA4" w:rsidP="00072129">
      <w:pPr>
        <w:pStyle w:val="af9"/>
        <w:widowControl w:val="0"/>
        <w:numPr>
          <w:ilvl w:val="0"/>
          <w:numId w:val="73"/>
        </w:numPr>
        <w:tabs>
          <w:tab w:val="decimal" w:pos="0"/>
        </w:tabs>
        <w:autoSpaceDE w:val="0"/>
        <w:jc w:val="both"/>
        <w:rPr>
          <w:sz w:val="26"/>
          <w:szCs w:val="26"/>
        </w:rPr>
      </w:pPr>
      <w:r w:rsidRPr="0022283B">
        <w:rPr>
          <w:sz w:val="26"/>
          <w:szCs w:val="26"/>
        </w:rPr>
        <w:t>при планировании строительства (реконструкции) капитальных зданий и сооружений;</w:t>
      </w:r>
    </w:p>
    <w:p w:rsidR="00370CA4" w:rsidRPr="0022283B" w:rsidRDefault="00370CA4" w:rsidP="00072129">
      <w:pPr>
        <w:pStyle w:val="af9"/>
        <w:widowControl w:val="0"/>
        <w:numPr>
          <w:ilvl w:val="0"/>
          <w:numId w:val="73"/>
        </w:numPr>
        <w:tabs>
          <w:tab w:val="decimal" w:pos="0"/>
        </w:tabs>
        <w:autoSpaceDE w:val="0"/>
        <w:jc w:val="both"/>
        <w:rPr>
          <w:sz w:val="26"/>
          <w:szCs w:val="26"/>
        </w:rPr>
      </w:pPr>
      <w:r w:rsidRPr="0022283B">
        <w:rPr>
          <w:sz w:val="26"/>
          <w:szCs w:val="26"/>
        </w:rPr>
        <w:t>при планировании изменения вида использования земельных участков, объектов капитального строительства в процессе их использования.</w:t>
      </w:r>
    </w:p>
    <w:p w:rsidR="00370CA4" w:rsidRPr="008B25AC" w:rsidRDefault="00370CA4" w:rsidP="00370CA4">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8B25AC">
        <w:rPr>
          <w:rFonts w:ascii="Times New Roman" w:eastAsia="Times New Roman" w:hAnsi="Times New Roman" w:cs="Times New Roman"/>
          <w:sz w:val="26"/>
          <w:szCs w:val="26"/>
          <w:lang w:eastAsia="zh-CN"/>
        </w:rPr>
        <w:t>2. При рассмотрении заявления Комиссия может запросить заключения уполномоченных органов в сфере архитектуры и градостроительства, охраны окружающей среды, санитарно-эпидемиологического надзора, охраны и использования объектов культурного наследия, иных органов, в компетенцию которых входит принятие решений по предмету заявления. Письменные заключения указанных уполномоченных органов представляются в Комиссию в установленный законом срок.</w:t>
      </w:r>
    </w:p>
    <w:p w:rsidR="00370CA4" w:rsidRPr="008B25AC" w:rsidRDefault="00370CA4" w:rsidP="00370CA4">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8B25AC">
        <w:rPr>
          <w:rFonts w:ascii="Times New Roman" w:eastAsia="Times New Roman" w:hAnsi="Times New Roman" w:cs="Times New Roman"/>
          <w:sz w:val="26"/>
          <w:szCs w:val="26"/>
          <w:lang w:eastAsia="zh-CN"/>
        </w:rPr>
        <w:t>В заключениях характеризуется возможность и условия соблюдения заявителем технических регламентов и нормативов, установленных в целях охраны окружающей природной и объектов культурного наследия, здоровья, безопасности проживания и жизнедеятельности людей, соблюдения прав и интересов владельцев смежно расположенных земельных участков и объектов недвижимости, иных физических и юридических лиц в результате применения указанного в заявлении вида разрешенного использования.</w:t>
      </w:r>
    </w:p>
    <w:p w:rsidR="00370CA4" w:rsidRPr="008B25AC" w:rsidRDefault="00370CA4" w:rsidP="00370CA4">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8B25AC">
        <w:rPr>
          <w:rFonts w:ascii="Times New Roman" w:eastAsia="Times New Roman" w:hAnsi="Times New Roman" w:cs="Times New Roman"/>
          <w:sz w:val="26"/>
          <w:szCs w:val="26"/>
          <w:lang w:eastAsia="zh-CN"/>
        </w:rPr>
        <w:t>3.</w:t>
      </w:r>
      <w:r>
        <w:rPr>
          <w:rFonts w:ascii="Times New Roman" w:eastAsia="Times New Roman" w:hAnsi="Times New Roman" w:cs="Times New Roman"/>
          <w:sz w:val="26"/>
          <w:szCs w:val="26"/>
          <w:lang w:eastAsia="zh-CN"/>
        </w:rPr>
        <w:t> </w:t>
      </w:r>
      <w:r w:rsidRPr="008B25AC">
        <w:rPr>
          <w:rFonts w:ascii="Times New Roman" w:eastAsia="Times New Roman" w:hAnsi="Times New Roman" w:cs="Times New Roman"/>
          <w:sz w:val="26"/>
          <w:szCs w:val="26"/>
          <w:lang w:eastAsia="zh-CN"/>
        </w:rPr>
        <w:t xml:space="preserve">Вопрос о предоставлении разрешения на условно разрешенный вид использования подлежит обсуждению на публичных слушаниях с участием граждан, проживающих в пределах территориальной зоны, в границах которой расположен земельный участок или объект капитального строительства, применительно к которым запрашивается разрешение.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публичные слушания проводятся с участием правообладателей земельных участков </w:t>
      </w:r>
      <w:r w:rsidRPr="008B25AC">
        <w:rPr>
          <w:rFonts w:ascii="Times New Roman" w:eastAsia="Times New Roman" w:hAnsi="Times New Roman" w:cs="Times New Roman"/>
          <w:sz w:val="26"/>
          <w:szCs w:val="26"/>
          <w:lang w:eastAsia="zh-CN"/>
        </w:rPr>
        <w:lastRenderedPageBreak/>
        <w:t>и объектов капитального строительства, подверженных риску такого негативного воздействия.</w:t>
      </w:r>
    </w:p>
    <w:p w:rsidR="008A6A25" w:rsidRPr="00EE553B" w:rsidRDefault="008A6A25" w:rsidP="008A6A25">
      <w:pPr>
        <w:spacing w:after="0" w:line="240" w:lineRule="auto"/>
        <w:ind w:firstLine="709"/>
        <w:jc w:val="both"/>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4</w:t>
      </w:r>
      <w:r w:rsidRPr="00EE553B">
        <w:rPr>
          <w:rFonts w:ascii="Times New Roman" w:eastAsia="Times New Roman" w:hAnsi="Times New Roman" w:cs="Times New Roman"/>
          <w:sz w:val="26"/>
          <w:szCs w:val="26"/>
          <w:lang w:eastAsia="ar-SA"/>
        </w:rPr>
        <w:t>. На основании заключения о результатах публичных слушаний лица, ответственные за их проведение, осуществляют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направляют их, не позднее следующего дня после подготовки, главе Администрации поселения.</w:t>
      </w:r>
    </w:p>
    <w:p w:rsidR="008A6A25" w:rsidRPr="00EE553B" w:rsidRDefault="008A6A25" w:rsidP="008A6A25">
      <w:pPr>
        <w:spacing w:after="0" w:line="240" w:lineRule="auto"/>
        <w:ind w:firstLine="709"/>
        <w:jc w:val="both"/>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5</w:t>
      </w:r>
      <w:r w:rsidRPr="00EE553B">
        <w:rPr>
          <w:rFonts w:ascii="Times New Roman" w:eastAsia="Times New Roman" w:hAnsi="Times New Roman" w:cs="Times New Roman"/>
          <w:sz w:val="26"/>
          <w:szCs w:val="26"/>
          <w:lang w:eastAsia="ar-SA"/>
        </w:rPr>
        <w:t>. На основании указанных в пункте 5 настоящей статьи рекомендаций глава Администрации поселения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w:t>
      </w:r>
    </w:p>
    <w:p w:rsidR="008A6A25" w:rsidRPr="00EE553B" w:rsidRDefault="008A6A25" w:rsidP="008A6A25">
      <w:pPr>
        <w:spacing w:after="0" w:line="240" w:lineRule="auto"/>
        <w:ind w:firstLine="709"/>
        <w:jc w:val="both"/>
        <w:rPr>
          <w:rFonts w:ascii="Times New Roman" w:eastAsia="Times New Roman" w:hAnsi="Times New Roman" w:cs="Times New Roman"/>
          <w:sz w:val="26"/>
          <w:szCs w:val="26"/>
          <w:lang w:eastAsia="ar-SA"/>
        </w:rPr>
      </w:pPr>
      <w:r w:rsidRPr="00EE553B">
        <w:rPr>
          <w:rFonts w:ascii="Times New Roman" w:eastAsia="Times New Roman" w:hAnsi="Times New Roman" w:cs="Times New Roman"/>
          <w:sz w:val="26"/>
          <w:szCs w:val="26"/>
          <w:lang w:eastAsia="ar-SA"/>
        </w:rPr>
        <w:t>Решение оформляется постановлением Администрации поселения. Указанное решение подлежит опубликованию в порядке, установленном для официального опубликования муниципальных правовых актов.</w:t>
      </w:r>
    </w:p>
    <w:p w:rsidR="008A6A25" w:rsidRPr="00EE553B" w:rsidRDefault="008A6A25" w:rsidP="008A6A25">
      <w:pPr>
        <w:spacing w:after="0" w:line="240" w:lineRule="auto"/>
        <w:ind w:firstLine="709"/>
        <w:jc w:val="both"/>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6</w:t>
      </w:r>
      <w:r w:rsidRPr="00EE553B">
        <w:rPr>
          <w:rFonts w:ascii="Times New Roman" w:eastAsia="Times New Roman" w:hAnsi="Times New Roman" w:cs="Times New Roman"/>
          <w:sz w:val="26"/>
          <w:szCs w:val="26"/>
          <w:lang w:eastAsia="ar-SA"/>
        </w:rPr>
        <w:t>. Расходы, связанные с организацией и проведением публичных слушаний по вопросу предоставления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370CA4" w:rsidRPr="008B25AC" w:rsidRDefault="008A6A25" w:rsidP="00DF03DD">
      <w:pPr>
        <w:spacing w:after="0" w:line="240" w:lineRule="auto"/>
        <w:ind w:firstLine="709"/>
        <w:jc w:val="both"/>
        <w:rPr>
          <w:rFonts w:ascii="Times New Roman" w:eastAsia="Times New Roman" w:hAnsi="Times New Roman" w:cs="Times New Roman"/>
          <w:sz w:val="26"/>
          <w:szCs w:val="26"/>
          <w:lang w:eastAsia="zh-CN"/>
        </w:rPr>
      </w:pPr>
      <w:r>
        <w:rPr>
          <w:rFonts w:ascii="Times New Roman" w:eastAsia="Times New Roman" w:hAnsi="Times New Roman" w:cs="Times New Roman"/>
          <w:sz w:val="26"/>
          <w:szCs w:val="26"/>
          <w:lang w:eastAsia="ar-SA"/>
        </w:rPr>
        <w:t>7</w:t>
      </w:r>
      <w:r w:rsidRPr="00EE553B">
        <w:rPr>
          <w:rFonts w:ascii="Times New Roman" w:eastAsia="Times New Roman" w:hAnsi="Times New Roman" w:cs="Times New Roman"/>
          <w:sz w:val="26"/>
          <w:szCs w:val="26"/>
          <w:lang w:eastAsia="ar-SA"/>
        </w:rPr>
        <w:t>.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rsidR="00370CA4" w:rsidRPr="008B25AC" w:rsidRDefault="00370CA4" w:rsidP="00370CA4">
      <w:pPr>
        <w:pStyle w:val="3"/>
        <w:spacing w:before="120" w:after="120"/>
        <w:rPr>
          <w:rFonts w:ascii="Times New Roman" w:hAnsi="Times New Roman" w:cs="Times New Roman"/>
        </w:rPr>
      </w:pPr>
      <w:bookmarkStart w:id="25" w:name="_Toc177034759"/>
      <w:r w:rsidRPr="008B25AC">
        <w:rPr>
          <w:rFonts w:ascii="Times New Roman" w:hAnsi="Times New Roman" w:cs="Times New Roman"/>
        </w:rPr>
        <w:t>Статья 1</w:t>
      </w:r>
      <w:r w:rsidR="008C1D7B">
        <w:rPr>
          <w:rFonts w:ascii="Times New Roman" w:hAnsi="Times New Roman" w:cs="Times New Roman"/>
        </w:rPr>
        <w:t>1</w:t>
      </w:r>
      <w:r w:rsidRPr="008B25AC">
        <w:rPr>
          <w:rFonts w:ascii="Times New Roman" w:hAnsi="Times New Roman" w:cs="Times New Roman"/>
        </w:rPr>
        <w:t>. Порядок предоставления разрешения на отклонение от предельных параметров разрешенного строительства, реконструкции объекта капитального строительства</w:t>
      </w:r>
      <w:bookmarkEnd w:id="25"/>
    </w:p>
    <w:p w:rsidR="00370CA4" w:rsidRDefault="00370CA4" w:rsidP="00370CA4">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8B25AC">
        <w:rPr>
          <w:rFonts w:ascii="Times New Roman" w:eastAsia="Times New Roman" w:hAnsi="Times New Roman" w:cs="Times New Roman"/>
          <w:sz w:val="26"/>
          <w:szCs w:val="26"/>
          <w:lang w:eastAsia="zh-CN"/>
        </w:rPr>
        <w:t>1.</w:t>
      </w:r>
      <w:r>
        <w:rPr>
          <w:rFonts w:ascii="Times New Roman" w:eastAsia="Times New Roman" w:hAnsi="Times New Roman" w:cs="Times New Roman"/>
          <w:sz w:val="26"/>
          <w:szCs w:val="26"/>
          <w:lang w:eastAsia="zh-CN"/>
        </w:rPr>
        <w:t> </w:t>
      </w:r>
      <w:r w:rsidR="009D5854" w:rsidRPr="009D5854">
        <w:rPr>
          <w:rFonts w:ascii="Times New Roman" w:eastAsia="Times New Roman" w:hAnsi="Times New Roman" w:cs="Times New Roman"/>
          <w:sz w:val="26"/>
          <w:szCs w:val="26"/>
          <w:lang w:eastAsia="zh-CN"/>
        </w:rPr>
        <w:t>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перечень которых может быть установлен органами местного самоуправления,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объекта капитального строительства. Указанное разрешение может быть выдано только для отдельного земельного участка в порядке, установленном статьей 12 Градостроительного кодекса Российской Федерации</w:t>
      </w:r>
      <w:r w:rsidR="009D5854">
        <w:rPr>
          <w:rFonts w:ascii="Times New Roman" w:eastAsia="Times New Roman" w:hAnsi="Times New Roman" w:cs="Times New Roman"/>
          <w:sz w:val="26"/>
          <w:szCs w:val="26"/>
          <w:lang w:eastAsia="zh-CN"/>
        </w:rPr>
        <w:t xml:space="preserve"> и настоящими Правилами</w:t>
      </w:r>
      <w:r w:rsidRPr="008B25AC">
        <w:rPr>
          <w:rFonts w:ascii="Times New Roman" w:eastAsia="Times New Roman" w:hAnsi="Times New Roman" w:cs="Times New Roman"/>
          <w:sz w:val="26"/>
          <w:szCs w:val="26"/>
          <w:lang w:eastAsia="zh-CN"/>
        </w:rPr>
        <w:t>.</w:t>
      </w:r>
    </w:p>
    <w:p w:rsidR="00370CA4" w:rsidRPr="008B25AC" w:rsidRDefault="00370CA4" w:rsidP="00370CA4">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8B25AC">
        <w:rPr>
          <w:rFonts w:ascii="Times New Roman" w:eastAsia="Times New Roman" w:hAnsi="Times New Roman" w:cs="Times New Roman"/>
          <w:sz w:val="26"/>
          <w:szCs w:val="26"/>
          <w:lang w:eastAsia="zh-CN"/>
        </w:rPr>
        <w:t>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w:t>
      </w:r>
    </w:p>
    <w:p w:rsidR="00370CA4" w:rsidRPr="008B25AC" w:rsidRDefault="00370CA4" w:rsidP="00370CA4">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8B25AC">
        <w:rPr>
          <w:rFonts w:ascii="Times New Roman" w:eastAsia="Times New Roman" w:hAnsi="Times New Roman" w:cs="Times New Roman"/>
          <w:sz w:val="26"/>
          <w:szCs w:val="26"/>
          <w:lang w:eastAsia="zh-CN"/>
        </w:rPr>
        <w:t>2.</w:t>
      </w:r>
      <w:r>
        <w:rPr>
          <w:rFonts w:ascii="Times New Roman" w:eastAsia="Times New Roman" w:hAnsi="Times New Roman" w:cs="Times New Roman"/>
          <w:sz w:val="26"/>
          <w:szCs w:val="26"/>
          <w:lang w:eastAsia="zh-CN"/>
        </w:rPr>
        <w:t> </w:t>
      </w:r>
      <w:r w:rsidRPr="008B25AC">
        <w:rPr>
          <w:rFonts w:ascii="Times New Roman" w:eastAsia="Times New Roman" w:hAnsi="Times New Roman" w:cs="Times New Roman"/>
          <w:sz w:val="26"/>
          <w:szCs w:val="26"/>
          <w:lang w:eastAsia="zh-CN"/>
        </w:rPr>
        <w:t>Физическое или юридическое лицо, заинтересованное в получении разрешения на отклонение от предельных параметров разрешенного строительства, реконструкции объекта капитального строительства, направляет заявление об его предоставлении в Комиссию.</w:t>
      </w:r>
    </w:p>
    <w:p w:rsidR="00370CA4" w:rsidRPr="008B25AC" w:rsidRDefault="00370CA4" w:rsidP="00370CA4">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8B25AC">
        <w:rPr>
          <w:rFonts w:ascii="Times New Roman" w:eastAsia="Times New Roman" w:hAnsi="Times New Roman" w:cs="Times New Roman"/>
          <w:sz w:val="26"/>
          <w:szCs w:val="26"/>
          <w:lang w:eastAsia="zh-CN"/>
        </w:rPr>
        <w:t>К</w:t>
      </w:r>
      <w:r>
        <w:rPr>
          <w:rFonts w:ascii="Times New Roman" w:eastAsia="Times New Roman" w:hAnsi="Times New Roman" w:cs="Times New Roman"/>
          <w:sz w:val="26"/>
          <w:szCs w:val="26"/>
          <w:lang w:eastAsia="zh-CN"/>
        </w:rPr>
        <w:t> </w:t>
      </w:r>
      <w:r w:rsidRPr="008B25AC">
        <w:rPr>
          <w:rFonts w:ascii="Times New Roman" w:eastAsia="Times New Roman" w:hAnsi="Times New Roman" w:cs="Times New Roman"/>
          <w:sz w:val="26"/>
          <w:szCs w:val="26"/>
          <w:lang w:eastAsia="zh-CN"/>
        </w:rPr>
        <w:t xml:space="preserve">заявлению прилагаются материалы, подтверждающие наличие у земельного участка характеристик из числа указанных в пункте 2 статьи 9 настоящих Правил, которые препятствуют эффективному использованию земельного участка без отклонения от предельных параметров разрешенного </w:t>
      </w:r>
      <w:r w:rsidRPr="008B25AC">
        <w:rPr>
          <w:rFonts w:ascii="Times New Roman" w:eastAsia="Times New Roman" w:hAnsi="Times New Roman" w:cs="Times New Roman"/>
          <w:sz w:val="26"/>
          <w:szCs w:val="26"/>
          <w:lang w:eastAsia="zh-CN"/>
        </w:rPr>
        <w:lastRenderedPageBreak/>
        <w:t>строительства, реконструкции объектов капитального строительства.</w:t>
      </w:r>
    </w:p>
    <w:p w:rsidR="00370CA4" w:rsidRPr="008B25AC" w:rsidRDefault="00370CA4" w:rsidP="00370CA4">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8B25AC">
        <w:rPr>
          <w:rFonts w:ascii="Times New Roman" w:eastAsia="Times New Roman" w:hAnsi="Times New Roman" w:cs="Times New Roman"/>
          <w:sz w:val="26"/>
          <w:szCs w:val="26"/>
          <w:lang w:eastAsia="zh-CN"/>
        </w:rPr>
        <w:t>3.</w:t>
      </w:r>
      <w:r>
        <w:rPr>
          <w:rFonts w:ascii="Times New Roman" w:eastAsia="Times New Roman" w:hAnsi="Times New Roman" w:cs="Times New Roman"/>
          <w:sz w:val="26"/>
          <w:szCs w:val="26"/>
          <w:lang w:eastAsia="zh-CN"/>
        </w:rPr>
        <w:t> </w:t>
      </w:r>
      <w:r w:rsidRPr="008B25AC">
        <w:rPr>
          <w:rFonts w:ascii="Times New Roman" w:eastAsia="Times New Roman" w:hAnsi="Times New Roman" w:cs="Times New Roman"/>
          <w:sz w:val="26"/>
          <w:szCs w:val="26"/>
          <w:lang w:eastAsia="zh-CN"/>
        </w:rPr>
        <w:t>При рассмотрении заявления Комиссия може</w:t>
      </w:r>
      <w:r>
        <w:rPr>
          <w:rFonts w:ascii="Times New Roman" w:eastAsia="Times New Roman" w:hAnsi="Times New Roman" w:cs="Times New Roman"/>
          <w:sz w:val="26"/>
          <w:szCs w:val="26"/>
          <w:lang w:eastAsia="zh-CN"/>
        </w:rPr>
        <w:t>т запросить заключения уполномо</w:t>
      </w:r>
      <w:r w:rsidRPr="008B25AC">
        <w:rPr>
          <w:rFonts w:ascii="Times New Roman" w:eastAsia="Times New Roman" w:hAnsi="Times New Roman" w:cs="Times New Roman"/>
          <w:sz w:val="26"/>
          <w:szCs w:val="26"/>
          <w:lang w:eastAsia="zh-CN"/>
        </w:rPr>
        <w:t>ченных органов в сфере архитектуры и градостроительства, охраны окружающей среды, санитарно-эпидемиологического надзора, охраны и использования объектов культурного наследия, иных органов, в компетенцию которых входит принятие решений по предмету заявления. Письменные заключения указанных уполномоченных органов представляются в Комиссию в установленный законом срок.</w:t>
      </w:r>
    </w:p>
    <w:p w:rsidR="00370CA4" w:rsidRPr="008B25AC" w:rsidRDefault="00370CA4" w:rsidP="00370CA4">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8B25AC">
        <w:rPr>
          <w:rFonts w:ascii="Times New Roman" w:eastAsia="Times New Roman" w:hAnsi="Times New Roman" w:cs="Times New Roman"/>
          <w:sz w:val="26"/>
          <w:szCs w:val="26"/>
          <w:lang w:eastAsia="zh-CN"/>
        </w:rPr>
        <w:t>В заключениях дается оценка соответствия намерений заявителя настоящим Правилам, характеризуется возможность и условия соблюдения заявителем технических регламентов, градостроительных и иных нормативов, установленных в целях охраны окружающей природной среды, объектов культурного наследия, здоровья, безопасности проживания и жизнедеятельности людей, соблюдения прав и интересов владельцев смежно расположенных земельных участков и объектов недвижимости, иных физических и юридических лиц, интересы которых могут быть нарушены врезультате отклонения от предельных параметров разрешенного строительства, реконструкции объекта капитального строительства.</w:t>
      </w:r>
    </w:p>
    <w:p w:rsidR="00370CA4" w:rsidRPr="008B25AC" w:rsidRDefault="00370CA4" w:rsidP="00370CA4">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8B25AC">
        <w:rPr>
          <w:rFonts w:ascii="Times New Roman" w:eastAsia="Times New Roman" w:hAnsi="Times New Roman" w:cs="Times New Roman"/>
          <w:sz w:val="26"/>
          <w:szCs w:val="26"/>
          <w:lang w:eastAsia="zh-CN"/>
        </w:rPr>
        <w:t>4.</w:t>
      </w:r>
      <w:r>
        <w:rPr>
          <w:rFonts w:ascii="Times New Roman" w:eastAsia="Times New Roman" w:hAnsi="Times New Roman" w:cs="Times New Roman"/>
          <w:sz w:val="26"/>
          <w:szCs w:val="26"/>
          <w:lang w:eastAsia="zh-CN"/>
        </w:rPr>
        <w:t> </w:t>
      </w:r>
      <w:r w:rsidRPr="008B25AC">
        <w:rPr>
          <w:rFonts w:ascii="Times New Roman" w:eastAsia="Times New Roman" w:hAnsi="Times New Roman" w:cs="Times New Roman"/>
          <w:sz w:val="26"/>
          <w:szCs w:val="26"/>
          <w:lang w:eastAsia="zh-CN"/>
        </w:rPr>
        <w:t>Вопрос о предоставлении разрешения на отклонение от предельных параметров разрешенного строительства, реконструкции объекта капитального строительства подлежит обсуждению на публичных слушаниях с участием граждан, проживающих в пределах территориальной зоны, в границах которой расположен земельный участок или объект капитального строительства, применительно к которым запрашивается разрешение. В случае если отклонение от предельных параметров разрешенного строительства, реконструкции объекта капитального строительства может оказать негативное воздействие на окружающую среду,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4E6773" w:rsidRPr="00EE553B" w:rsidRDefault="004E6773" w:rsidP="004E6773">
      <w:pPr>
        <w:spacing w:after="0" w:line="240" w:lineRule="auto"/>
        <w:ind w:firstLine="709"/>
        <w:jc w:val="both"/>
        <w:rPr>
          <w:rFonts w:ascii="Times New Roman" w:eastAsia="Times New Roman" w:hAnsi="Times New Roman" w:cs="Times New Roman"/>
          <w:sz w:val="26"/>
          <w:szCs w:val="26"/>
          <w:lang w:eastAsia="ar-SA"/>
        </w:rPr>
      </w:pPr>
      <w:r w:rsidRPr="00EE553B">
        <w:rPr>
          <w:rFonts w:ascii="Times New Roman" w:eastAsia="Times New Roman" w:hAnsi="Times New Roman" w:cs="Times New Roman"/>
          <w:sz w:val="26"/>
          <w:szCs w:val="26"/>
          <w:lang w:eastAsia="ar-SA"/>
        </w:rPr>
        <w:t>5. На основании заключения о результатах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лица, ответственные за их проведение, осуществляют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направляют указанные рекомендации главе Администрации поселения.</w:t>
      </w:r>
    </w:p>
    <w:p w:rsidR="004E6773" w:rsidRDefault="004E6773" w:rsidP="004E6773">
      <w:pPr>
        <w:spacing w:after="0" w:line="240" w:lineRule="auto"/>
        <w:ind w:firstLine="709"/>
        <w:jc w:val="both"/>
        <w:rPr>
          <w:rFonts w:ascii="Times New Roman" w:eastAsia="Times New Roman" w:hAnsi="Times New Roman" w:cs="Times New Roman"/>
          <w:sz w:val="26"/>
          <w:szCs w:val="26"/>
          <w:lang w:eastAsia="ar-SA"/>
        </w:rPr>
      </w:pPr>
      <w:r w:rsidRPr="00EE553B">
        <w:rPr>
          <w:rFonts w:ascii="Times New Roman" w:eastAsia="Times New Roman" w:hAnsi="Times New Roman" w:cs="Times New Roman"/>
          <w:sz w:val="26"/>
          <w:szCs w:val="26"/>
          <w:lang w:eastAsia="ar-SA"/>
        </w:rPr>
        <w:t>6. Глава Администрации поселения в течение семи дней со дня поступления указанных в пункте 5 настоящей статьи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решения.Решение оформляется постановлением главы Администрации поселения.</w:t>
      </w:r>
    </w:p>
    <w:p w:rsidR="00C06BB6" w:rsidRDefault="008C1D7B" w:rsidP="00370CA4">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Pr>
          <w:rFonts w:ascii="Times New Roman" w:eastAsia="Times New Roman" w:hAnsi="Times New Roman" w:cs="Times New Roman"/>
          <w:sz w:val="26"/>
          <w:szCs w:val="26"/>
          <w:lang w:eastAsia="zh-CN"/>
        </w:rPr>
        <w:t>7</w:t>
      </w:r>
      <w:r w:rsidR="00370CA4" w:rsidRPr="008B25AC">
        <w:rPr>
          <w:rFonts w:ascii="Times New Roman" w:eastAsia="Times New Roman" w:hAnsi="Times New Roman" w:cs="Times New Roman"/>
          <w:sz w:val="26"/>
          <w:szCs w:val="26"/>
          <w:lang w:eastAsia="zh-CN"/>
        </w:rPr>
        <w:t xml:space="preserve">. Решение о предоставлении разрешения на отклонение от предельных параметров разрешенного строительства, реконструкции объекта капитального строительства или об отказе в предоставлении такого разрешения принимается </w:t>
      </w:r>
      <w:r w:rsidR="00370CA4">
        <w:rPr>
          <w:rFonts w:ascii="Times New Roman" w:eastAsia="Times New Roman" w:hAnsi="Times New Roman" w:cs="Times New Roman"/>
          <w:sz w:val="26"/>
          <w:szCs w:val="26"/>
          <w:lang w:eastAsia="zh-CN"/>
        </w:rPr>
        <w:t>г</w:t>
      </w:r>
      <w:r w:rsidR="00370CA4" w:rsidRPr="008B25AC">
        <w:rPr>
          <w:rFonts w:ascii="Times New Roman" w:eastAsia="Times New Roman" w:hAnsi="Times New Roman" w:cs="Times New Roman"/>
          <w:sz w:val="26"/>
          <w:szCs w:val="26"/>
          <w:lang w:eastAsia="zh-CN"/>
        </w:rPr>
        <w:t>лавой Администрации</w:t>
      </w:r>
      <w:r w:rsidR="000D09B9">
        <w:rPr>
          <w:rFonts w:ascii="Times New Roman" w:eastAsia="Times New Roman" w:hAnsi="Times New Roman" w:cs="Times New Roman"/>
          <w:sz w:val="26"/>
          <w:szCs w:val="26"/>
          <w:lang w:eastAsia="zh-CN"/>
        </w:rPr>
        <w:t xml:space="preserve"> поселения</w:t>
      </w:r>
      <w:r w:rsidR="00370CA4" w:rsidRPr="008B25AC">
        <w:rPr>
          <w:rFonts w:ascii="Times New Roman" w:eastAsia="Times New Roman" w:hAnsi="Times New Roman" w:cs="Times New Roman"/>
          <w:sz w:val="26"/>
          <w:szCs w:val="26"/>
          <w:lang w:eastAsia="zh-CN"/>
        </w:rPr>
        <w:t>.</w:t>
      </w:r>
    </w:p>
    <w:p w:rsidR="008A6A25" w:rsidRPr="00EE553B" w:rsidRDefault="008C1D7B" w:rsidP="008A6A25">
      <w:pPr>
        <w:spacing w:after="0" w:line="240" w:lineRule="auto"/>
        <w:ind w:firstLine="709"/>
        <w:jc w:val="both"/>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8</w:t>
      </w:r>
      <w:r w:rsidR="008A6A25" w:rsidRPr="00EE553B">
        <w:rPr>
          <w:rFonts w:ascii="Times New Roman" w:eastAsia="Times New Roman" w:hAnsi="Times New Roman" w:cs="Times New Roman"/>
          <w:sz w:val="26"/>
          <w:szCs w:val="26"/>
          <w:lang w:eastAsia="ar-SA"/>
        </w:rPr>
        <w:t xml:space="preserve">. Физическое или юридическое лицо вправе оспорить в судебном порядке решение о предоставлении разрешения на отклонение от предельных параметров </w:t>
      </w:r>
      <w:r w:rsidR="008A6A25" w:rsidRPr="00EE553B">
        <w:rPr>
          <w:rFonts w:ascii="Times New Roman" w:eastAsia="Times New Roman" w:hAnsi="Times New Roman" w:cs="Times New Roman"/>
          <w:sz w:val="26"/>
          <w:szCs w:val="26"/>
          <w:lang w:eastAsia="ar-SA"/>
        </w:rPr>
        <w:lastRenderedPageBreak/>
        <w:t>разрешенного строительства, реконструкции объектов капитального строительства или об отказе в предоставлении такого разрешения.</w:t>
      </w:r>
    </w:p>
    <w:p w:rsidR="00525048" w:rsidRDefault="008C1D7B" w:rsidP="00370CA4">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Pr>
          <w:rFonts w:ascii="Times New Roman" w:eastAsia="Times New Roman" w:hAnsi="Times New Roman" w:cs="Times New Roman"/>
          <w:sz w:val="26"/>
          <w:szCs w:val="26"/>
          <w:lang w:eastAsia="zh-CN"/>
        </w:rPr>
        <w:t>9</w:t>
      </w:r>
      <w:r w:rsidR="00370CA4" w:rsidRPr="008B25AC">
        <w:rPr>
          <w:rFonts w:ascii="Times New Roman" w:eastAsia="Times New Roman" w:hAnsi="Times New Roman" w:cs="Times New Roman"/>
          <w:sz w:val="26"/>
          <w:szCs w:val="26"/>
          <w:lang w:eastAsia="zh-CN"/>
        </w:rPr>
        <w:t>. Разрешение на отклонение от предельных параметров разрешенного строительства, реконструкции объекта капитального строительства действует в течение двух лет и является обязательным документом для подготовки градостроительного плана земельного участка и выдачи разрешения на строительство, реконструкцию объектов капитального строительства.</w:t>
      </w:r>
    </w:p>
    <w:p w:rsidR="00C06BB6" w:rsidRPr="00031647" w:rsidRDefault="00C06BB6" w:rsidP="00C06BB6">
      <w:pPr>
        <w:pStyle w:val="2"/>
        <w:spacing w:before="120" w:after="120"/>
        <w:rPr>
          <w:rFonts w:ascii="Times New Roman" w:hAnsi="Times New Roman" w:cs="Times New Roman"/>
          <w:i w:val="0"/>
          <w:sz w:val="26"/>
          <w:szCs w:val="26"/>
          <w:lang w:eastAsia="ar-SA"/>
        </w:rPr>
      </w:pPr>
      <w:bookmarkStart w:id="26" w:name="_Toc177034760"/>
      <w:r w:rsidRPr="00031647">
        <w:rPr>
          <w:rFonts w:ascii="Times New Roman" w:hAnsi="Times New Roman" w:cs="Times New Roman"/>
          <w:i w:val="0"/>
          <w:sz w:val="26"/>
          <w:szCs w:val="26"/>
        </w:rPr>
        <w:t xml:space="preserve">Глава </w:t>
      </w:r>
      <w:r>
        <w:rPr>
          <w:rFonts w:ascii="Times New Roman" w:hAnsi="Times New Roman" w:cs="Times New Roman"/>
          <w:i w:val="0"/>
          <w:sz w:val="26"/>
          <w:szCs w:val="26"/>
        </w:rPr>
        <w:t>4</w:t>
      </w:r>
      <w:r w:rsidRPr="00031647">
        <w:rPr>
          <w:rFonts w:ascii="Times New Roman" w:hAnsi="Times New Roman" w:cs="Times New Roman"/>
          <w:i w:val="0"/>
          <w:sz w:val="26"/>
          <w:szCs w:val="26"/>
        </w:rPr>
        <w:t>. Положение о подготовке документации по планировке территорий органами местного самоуправления</w:t>
      </w:r>
      <w:bookmarkEnd w:id="26"/>
    </w:p>
    <w:p w:rsidR="00C06BB6" w:rsidRPr="00031647" w:rsidRDefault="00C06BB6" w:rsidP="00BA25DE">
      <w:pPr>
        <w:pStyle w:val="3"/>
        <w:spacing w:before="120" w:after="120"/>
        <w:rPr>
          <w:rFonts w:ascii="Times New Roman" w:hAnsi="Times New Roman" w:cs="Times New Roman"/>
          <w:lang w:eastAsia="ar-SA"/>
        </w:rPr>
      </w:pPr>
      <w:bookmarkStart w:id="27" w:name="_Toc177034761"/>
      <w:r w:rsidRPr="00031647">
        <w:rPr>
          <w:rFonts w:ascii="Times New Roman" w:hAnsi="Times New Roman" w:cs="Times New Roman"/>
          <w:lang w:eastAsia="ar-SA"/>
        </w:rPr>
        <w:t>Статья 1</w:t>
      </w:r>
      <w:r w:rsidR="008C1D7B">
        <w:rPr>
          <w:rFonts w:ascii="Times New Roman" w:hAnsi="Times New Roman" w:cs="Times New Roman"/>
          <w:lang w:eastAsia="ar-SA"/>
        </w:rPr>
        <w:t>2</w:t>
      </w:r>
      <w:r w:rsidRPr="00031647">
        <w:rPr>
          <w:rFonts w:ascii="Times New Roman" w:hAnsi="Times New Roman" w:cs="Times New Roman"/>
          <w:lang w:eastAsia="ar-SA"/>
        </w:rPr>
        <w:t xml:space="preserve">. </w:t>
      </w:r>
      <w:r w:rsidR="00BA25DE" w:rsidRPr="00BA25DE">
        <w:rPr>
          <w:rFonts w:ascii="Times New Roman" w:hAnsi="Times New Roman" w:cs="Times New Roman"/>
          <w:lang w:eastAsia="ar-SA"/>
        </w:rPr>
        <w:t>Общие требования к документации по планировке территории</w:t>
      </w:r>
      <w:bookmarkEnd w:id="27"/>
    </w:p>
    <w:p w:rsidR="00C06BB6" w:rsidRPr="00031647" w:rsidRDefault="00C06BB6" w:rsidP="00C06BB6">
      <w:pPr>
        <w:suppressAutoHyphens/>
        <w:spacing w:after="0" w:line="240" w:lineRule="auto"/>
        <w:ind w:firstLine="709"/>
        <w:jc w:val="both"/>
        <w:rPr>
          <w:rFonts w:ascii="Times New Roman" w:eastAsia="Times New Roman" w:hAnsi="Times New Roman" w:cs="Times New Roman"/>
          <w:sz w:val="26"/>
          <w:szCs w:val="26"/>
          <w:lang w:eastAsia="ar-SA"/>
        </w:rPr>
      </w:pPr>
      <w:r w:rsidRPr="00031647">
        <w:rPr>
          <w:rFonts w:ascii="Times New Roman" w:eastAsia="Times New Roman" w:hAnsi="Times New Roman" w:cs="Times New Roman"/>
          <w:sz w:val="26"/>
          <w:szCs w:val="26"/>
          <w:lang w:eastAsia="ar-SA"/>
        </w:rPr>
        <w:t>1. Содержание и порядок действий по планировке территории определяется Градостроительным кодексом Российской Федерации, законодательством о градостроительной деятельности Кабардино-Балкарской Республики, настоящими Правилами.</w:t>
      </w:r>
    </w:p>
    <w:p w:rsidR="00C06BB6" w:rsidRPr="00031647" w:rsidRDefault="00C06BB6" w:rsidP="00C06BB6">
      <w:pPr>
        <w:suppressAutoHyphens/>
        <w:spacing w:after="0" w:line="240" w:lineRule="auto"/>
        <w:ind w:firstLine="709"/>
        <w:jc w:val="both"/>
        <w:rPr>
          <w:rFonts w:ascii="Times New Roman" w:eastAsia="Times New Roman" w:hAnsi="Times New Roman" w:cs="Times New Roman"/>
          <w:sz w:val="26"/>
          <w:szCs w:val="26"/>
          <w:lang w:eastAsia="ar-SA"/>
        </w:rPr>
      </w:pPr>
      <w:r w:rsidRPr="00031647">
        <w:rPr>
          <w:rFonts w:ascii="Times New Roman" w:eastAsia="Times New Roman" w:hAnsi="Times New Roman" w:cs="Times New Roman"/>
          <w:sz w:val="26"/>
          <w:szCs w:val="26"/>
          <w:lang w:eastAsia="ar-SA"/>
        </w:rPr>
        <w:t>2.</w:t>
      </w:r>
      <w:r w:rsidR="003125B1">
        <w:rPr>
          <w:rFonts w:ascii="Times New Roman" w:eastAsia="Times New Roman" w:hAnsi="Times New Roman" w:cs="Times New Roman"/>
          <w:sz w:val="26"/>
          <w:szCs w:val="26"/>
          <w:lang w:eastAsia="ar-SA"/>
        </w:rPr>
        <w:t> </w:t>
      </w:r>
      <w:r w:rsidRPr="00031647">
        <w:rPr>
          <w:rFonts w:ascii="Times New Roman" w:eastAsia="Times New Roman" w:hAnsi="Times New Roman" w:cs="Times New Roman"/>
          <w:sz w:val="26"/>
          <w:szCs w:val="26"/>
          <w:lang w:eastAsia="ar-SA"/>
        </w:rPr>
        <w:t>Планировка территории в части подготовки, выделения земельных участков, осуществляется посредством разработки документации по планировке территории:</w:t>
      </w:r>
    </w:p>
    <w:p w:rsidR="00C06BB6" w:rsidRPr="00031647" w:rsidRDefault="00C06BB6" w:rsidP="0037715F">
      <w:pPr>
        <w:pStyle w:val="af9"/>
        <w:numPr>
          <w:ilvl w:val="0"/>
          <w:numId w:val="21"/>
        </w:numPr>
        <w:jc w:val="both"/>
        <w:rPr>
          <w:sz w:val="26"/>
          <w:szCs w:val="26"/>
          <w:lang w:eastAsia="ar-SA"/>
        </w:rPr>
      </w:pPr>
      <w:r w:rsidRPr="00031647">
        <w:rPr>
          <w:sz w:val="26"/>
          <w:szCs w:val="26"/>
          <w:lang w:eastAsia="ar-SA"/>
        </w:rPr>
        <w:t>проектов планировки как отдельных документов;</w:t>
      </w:r>
    </w:p>
    <w:p w:rsidR="00C06BB6" w:rsidRPr="00031647" w:rsidRDefault="00C06BB6" w:rsidP="0037715F">
      <w:pPr>
        <w:pStyle w:val="af9"/>
        <w:numPr>
          <w:ilvl w:val="0"/>
          <w:numId w:val="21"/>
        </w:numPr>
        <w:jc w:val="both"/>
        <w:rPr>
          <w:sz w:val="26"/>
          <w:szCs w:val="26"/>
          <w:lang w:eastAsia="ar-SA"/>
        </w:rPr>
      </w:pPr>
      <w:r w:rsidRPr="00031647">
        <w:rPr>
          <w:sz w:val="26"/>
          <w:szCs w:val="26"/>
          <w:lang w:eastAsia="ar-SA"/>
        </w:rPr>
        <w:t>проектов планировки с проектами межевания в их составе;</w:t>
      </w:r>
    </w:p>
    <w:p w:rsidR="00C06BB6" w:rsidRPr="00031647" w:rsidRDefault="00C06BB6" w:rsidP="0037715F">
      <w:pPr>
        <w:pStyle w:val="af9"/>
        <w:numPr>
          <w:ilvl w:val="0"/>
          <w:numId w:val="21"/>
        </w:numPr>
        <w:jc w:val="both"/>
        <w:rPr>
          <w:sz w:val="26"/>
          <w:szCs w:val="26"/>
          <w:lang w:eastAsia="ar-SA"/>
        </w:rPr>
      </w:pPr>
      <w:r w:rsidRPr="00031647">
        <w:rPr>
          <w:sz w:val="26"/>
          <w:szCs w:val="26"/>
          <w:lang w:eastAsia="ar-SA"/>
        </w:rPr>
        <w:t>проектов межевания как самостоятельных документов (вне состава проектов планировки) с обязательным включением в состав проектов межевания градостроительных планов земельных участков.</w:t>
      </w:r>
    </w:p>
    <w:p w:rsidR="00C06BB6" w:rsidRPr="00031647" w:rsidRDefault="00C06BB6" w:rsidP="00C06BB6">
      <w:pPr>
        <w:suppressAutoHyphens/>
        <w:spacing w:after="0" w:line="240" w:lineRule="auto"/>
        <w:ind w:firstLine="709"/>
        <w:jc w:val="both"/>
        <w:rPr>
          <w:rFonts w:ascii="Times New Roman" w:eastAsia="Times New Roman" w:hAnsi="Times New Roman" w:cs="Times New Roman"/>
          <w:sz w:val="26"/>
          <w:szCs w:val="26"/>
          <w:lang w:eastAsia="ar-SA"/>
        </w:rPr>
      </w:pPr>
      <w:r w:rsidRPr="00031647">
        <w:rPr>
          <w:rFonts w:ascii="Times New Roman" w:eastAsia="Times New Roman" w:hAnsi="Times New Roman" w:cs="Times New Roman"/>
          <w:sz w:val="26"/>
          <w:szCs w:val="26"/>
          <w:lang w:eastAsia="ar-SA"/>
        </w:rPr>
        <w:t>3. Решения о разработке тех или иных видов документации по планировке территории применительно к различным случаям принимаются Администрацией поселения с учетом характеристик планируемого развития конкретной территории, а также следующих особенностей:</w:t>
      </w:r>
    </w:p>
    <w:p w:rsidR="00C06BB6" w:rsidRPr="003125B1" w:rsidRDefault="00C06BB6" w:rsidP="00072129">
      <w:pPr>
        <w:pStyle w:val="af9"/>
        <w:numPr>
          <w:ilvl w:val="0"/>
          <w:numId w:val="87"/>
        </w:numPr>
        <w:jc w:val="both"/>
        <w:rPr>
          <w:sz w:val="26"/>
          <w:szCs w:val="26"/>
          <w:lang w:eastAsia="ar-SA"/>
        </w:rPr>
      </w:pPr>
      <w:r w:rsidRPr="003125B1">
        <w:rPr>
          <w:sz w:val="26"/>
          <w:szCs w:val="26"/>
          <w:lang w:eastAsia="ar-SA"/>
        </w:rPr>
        <w:t>проект планировки территории разрабатывается в случаях, когда посредством красных линий необходимо определить, изменить:</w:t>
      </w:r>
    </w:p>
    <w:p w:rsidR="00C06BB6" w:rsidRPr="00031647" w:rsidRDefault="00C06BB6" w:rsidP="0037715F">
      <w:pPr>
        <w:pStyle w:val="af9"/>
        <w:numPr>
          <w:ilvl w:val="0"/>
          <w:numId w:val="22"/>
        </w:numPr>
        <w:ind w:left="1134"/>
        <w:jc w:val="both"/>
        <w:rPr>
          <w:sz w:val="26"/>
          <w:szCs w:val="26"/>
          <w:lang w:eastAsia="ar-SA"/>
        </w:rPr>
      </w:pPr>
      <w:r w:rsidRPr="00031647">
        <w:rPr>
          <w:sz w:val="26"/>
          <w:szCs w:val="26"/>
          <w:lang w:eastAsia="ar-SA"/>
        </w:rPr>
        <w:t>границы планировочных элементов территории (кварталов);</w:t>
      </w:r>
    </w:p>
    <w:p w:rsidR="00C06BB6" w:rsidRPr="00031647" w:rsidRDefault="00C06BB6" w:rsidP="0037715F">
      <w:pPr>
        <w:pStyle w:val="af9"/>
        <w:numPr>
          <w:ilvl w:val="0"/>
          <w:numId w:val="22"/>
        </w:numPr>
        <w:ind w:left="1134"/>
        <w:jc w:val="both"/>
        <w:rPr>
          <w:sz w:val="26"/>
          <w:szCs w:val="26"/>
          <w:lang w:eastAsia="ar-SA"/>
        </w:rPr>
      </w:pPr>
      <w:r w:rsidRPr="00031647">
        <w:rPr>
          <w:sz w:val="26"/>
          <w:szCs w:val="26"/>
          <w:lang w:eastAsia="ar-SA"/>
        </w:rPr>
        <w:t>границы земельных участков общего пользования и линейных объектов без определения границ иных земельных участков;</w:t>
      </w:r>
    </w:p>
    <w:p w:rsidR="00C06BB6" w:rsidRPr="00031647" w:rsidRDefault="00C06BB6" w:rsidP="0037715F">
      <w:pPr>
        <w:pStyle w:val="af9"/>
        <w:numPr>
          <w:ilvl w:val="0"/>
          <w:numId w:val="22"/>
        </w:numPr>
        <w:ind w:left="1134"/>
        <w:jc w:val="both"/>
        <w:rPr>
          <w:sz w:val="26"/>
          <w:szCs w:val="26"/>
          <w:lang w:eastAsia="ar-SA"/>
        </w:rPr>
      </w:pPr>
      <w:r w:rsidRPr="00031647">
        <w:rPr>
          <w:sz w:val="26"/>
          <w:szCs w:val="26"/>
          <w:lang w:eastAsia="ar-SA"/>
        </w:rPr>
        <w:t>границы зон действия публичных сервитутов для обеспечения проездов, проходов по соответствующей территории;</w:t>
      </w:r>
    </w:p>
    <w:p w:rsidR="00C06BB6" w:rsidRPr="003125B1" w:rsidRDefault="00C06BB6" w:rsidP="00072129">
      <w:pPr>
        <w:pStyle w:val="af9"/>
        <w:numPr>
          <w:ilvl w:val="0"/>
          <w:numId w:val="87"/>
        </w:numPr>
        <w:jc w:val="both"/>
        <w:rPr>
          <w:sz w:val="26"/>
          <w:szCs w:val="26"/>
          <w:lang w:eastAsia="ar-SA"/>
        </w:rPr>
      </w:pPr>
      <w:r w:rsidRPr="003125B1">
        <w:rPr>
          <w:sz w:val="26"/>
          <w:szCs w:val="26"/>
          <w:lang w:eastAsia="ar-SA"/>
        </w:rPr>
        <w:t>проект планировки территории с проектами межевания территорий в их составе разрабатывается в случаях, когда помимо границ, указанных в подпункте 1 пункта 3 настоящей статьи, необходимо определить, изменить, подготовить:</w:t>
      </w:r>
    </w:p>
    <w:p w:rsidR="00C06BB6" w:rsidRPr="00031647" w:rsidRDefault="00C06BB6" w:rsidP="0037715F">
      <w:pPr>
        <w:pStyle w:val="af9"/>
        <w:numPr>
          <w:ilvl w:val="0"/>
          <w:numId w:val="23"/>
        </w:numPr>
        <w:ind w:left="1134"/>
        <w:jc w:val="both"/>
        <w:rPr>
          <w:sz w:val="26"/>
          <w:szCs w:val="26"/>
          <w:lang w:eastAsia="ar-SA"/>
        </w:rPr>
      </w:pPr>
      <w:r w:rsidRPr="00031647">
        <w:rPr>
          <w:sz w:val="26"/>
          <w:szCs w:val="26"/>
          <w:lang w:eastAsia="ar-SA"/>
        </w:rPr>
        <w:t>границы земельных участков, которые не являются земельными участками общего пользования;</w:t>
      </w:r>
    </w:p>
    <w:p w:rsidR="00C06BB6" w:rsidRPr="00031647" w:rsidRDefault="00C06BB6" w:rsidP="0037715F">
      <w:pPr>
        <w:pStyle w:val="af9"/>
        <w:numPr>
          <w:ilvl w:val="0"/>
          <w:numId w:val="23"/>
        </w:numPr>
        <w:ind w:left="1134"/>
        <w:jc w:val="both"/>
        <w:rPr>
          <w:sz w:val="26"/>
          <w:szCs w:val="26"/>
          <w:lang w:eastAsia="ar-SA"/>
        </w:rPr>
      </w:pPr>
      <w:r w:rsidRPr="00031647">
        <w:rPr>
          <w:sz w:val="26"/>
          <w:szCs w:val="26"/>
          <w:lang w:eastAsia="ar-SA"/>
        </w:rPr>
        <w:t>границы зон действия публичных сервитутов;</w:t>
      </w:r>
    </w:p>
    <w:p w:rsidR="00C06BB6" w:rsidRPr="00031647" w:rsidRDefault="00C06BB6" w:rsidP="0037715F">
      <w:pPr>
        <w:pStyle w:val="af9"/>
        <w:numPr>
          <w:ilvl w:val="0"/>
          <w:numId w:val="23"/>
        </w:numPr>
        <w:ind w:left="1134"/>
        <w:jc w:val="both"/>
        <w:rPr>
          <w:sz w:val="26"/>
          <w:szCs w:val="26"/>
          <w:lang w:eastAsia="ar-SA"/>
        </w:rPr>
      </w:pPr>
      <w:r w:rsidRPr="00031647">
        <w:rPr>
          <w:sz w:val="26"/>
          <w:szCs w:val="26"/>
          <w:lang w:eastAsia="ar-SA"/>
        </w:rPr>
        <w:t>границы зон планируемого размещения объектов капитального строительства для реализации государственных или муниципальных нужд;</w:t>
      </w:r>
    </w:p>
    <w:p w:rsidR="00C06BB6" w:rsidRPr="00031647" w:rsidRDefault="00C06BB6" w:rsidP="0037715F">
      <w:pPr>
        <w:pStyle w:val="af9"/>
        <w:numPr>
          <w:ilvl w:val="0"/>
          <w:numId w:val="23"/>
        </w:numPr>
        <w:ind w:left="1134"/>
        <w:jc w:val="both"/>
        <w:rPr>
          <w:sz w:val="26"/>
          <w:szCs w:val="26"/>
          <w:lang w:eastAsia="ar-SA"/>
        </w:rPr>
      </w:pPr>
      <w:r w:rsidRPr="00031647">
        <w:rPr>
          <w:sz w:val="26"/>
          <w:szCs w:val="26"/>
          <w:lang w:eastAsia="ar-SA"/>
        </w:rPr>
        <w:t>градостроительные планы вновь образуемых, изменяемых земельных участков;</w:t>
      </w:r>
    </w:p>
    <w:p w:rsidR="00C06BB6" w:rsidRPr="003125B1" w:rsidRDefault="00C06BB6" w:rsidP="00072129">
      <w:pPr>
        <w:pStyle w:val="af9"/>
        <w:numPr>
          <w:ilvl w:val="0"/>
          <w:numId w:val="87"/>
        </w:numPr>
        <w:jc w:val="both"/>
        <w:rPr>
          <w:sz w:val="26"/>
          <w:szCs w:val="26"/>
          <w:lang w:eastAsia="ar-SA"/>
        </w:rPr>
      </w:pPr>
      <w:r w:rsidRPr="003125B1">
        <w:rPr>
          <w:sz w:val="26"/>
          <w:szCs w:val="26"/>
          <w:lang w:eastAsia="ar-SA"/>
        </w:rPr>
        <w:lastRenderedPageBreak/>
        <w:t>проекты межевания территорий как самостоятельные документы (вне состава проекта планировки территории) с обязательным включением в их состав градостроительных планов земельных участков разрабатываются в пределах красных линий планировочных элементов территории (ранее установленных проектами планировки), не разделенной на земельные участки, или разделение которой на земельные участки не завершено, или требуется изменение ранее установленных границ земельных участков;</w:t>
      </w:r>
    </w:p>
    <w:p w:rsidR="00C06BB6" w:rsidRPr="003125B1" w:rsidRDefault="00C06BB6" w:rsidP="00072129">
      <w:pPr>
        <w:pStyle w:val="af9"/>
        <w:numPr>
          <w:ilvl w:val="0"/>
          <w:numId w:val="87"/>
        </w:numPr>
        <w:jc w:val="both"/>
        <w:rPr>
          <w:sz w:val="26"/>
          <w:szCs w:val="26"/>
          <w:lang w:eastAsia="ar-SA"/>
        </w:rPr>
      </w:pPr>
      <w:r w:rsidRPr="003125B1">
        <w:rPr>
          <w:sz w:val="26"/>
          <w:szCs w:val="26"/>
          <w:lang w:eastAsia="ar-SA"/>
        </w:rPr>
        <w:t>градостроительные планы земельных участков как самостоятельные документы (вне состава проектов межевания территорий) подготавливаются по заявкам правообладателей ранее сформированных земельных участков, которые, планируя осуществить реконструкцию расположенных на таких участках зданий, строений, сооружений, должны подготовить проектную документацию в соответствии с предоставленными им градостроительными планами земельных участков.</w:t>
      </w:r>
    </w:p>
    <w:p w:rsidR="00C06BB6" w:rsidRPr="00031647" w:rsidRDefault="00C06BB6" w:rsidP="00C06BB6">
      <w:pPr>
        <w:suppressAutoHyphens/>
        <w:spacing w:after="0" w:line="240" w:lineRule="auto"/>
        <w:ind w:firstLine="709"/>
        <w:jc w:val="both"/>
        <w:rPr>
          <w:rFonts w:ascii="Times New Roman" w:eastAsia="Times New Roman" w:hAnsi="Times New Roman" w:cs="Times New Roman"/>
          <w:sz w:val="26"/>
          <w:szCs w:val="26"/>
          <w:lang w:eastAsia="ar-SA"/>
        </w:rPr>
      </w:pPr>
      <w:r w:rsidRPr="00031647">
        <w:rPr>
          <w:rFonts w:ascii="Times New Roman" w:eastAsia="Times New Roman" w:hAnsi="Times New Roman" w:cs="Times New Roman"/>
          <w:sz w:val="26"/>
          <w:szCs w:val="26"/>
          <w:lang w:eastAsia="ar-SA"/>
        </w:rPr>
        <w:t>4. Посредством документации по планировке территории определяются:</w:t>
      </w:r>
    </w:p>
    <w:p w:rsidR="00C06BB6" w:rsidRPr="003125B1" w:rsidRDefault="00C06BB6" w:rsidP="00072129">
      <w:pPr>
        <w:pStyle w:val="af9"/>
        <w:numPr>
          <w:ilvl w:val="0"/>
          <w:numId w:val="85"/>
        </w:numPr>
        <w:ind w:left="709"/>
        <w:jc w:val="both"/>
        <w:rPr>
          <w:sz w:val="26"/>
          <w:szCs w:val="26"/>
          <w:lang w:eastAsia="ar-SA"/>
        </w:rPr>
      </w:pPr>
      <w:r w:rsidRPr="003125B1">
        <w:rPr>
          <w:sz w:val="26"/>
          <w:szCs w:val="26"/>
          <w:lang w:eastAsia="ar-SA"/>
        </w:rPr>
        <w:t>характеристики и параметры планируемого развития, строительного освоения и реконструкции территорий, включая характеристики и параметры развития систем социального обслуживания, инженерного оборудования, необходимых для обеспечения застройки;</w:t>
      </w:r>
    </w:p>
    <w:p w:rsidR="00C06BB6" w:rsidRPr="003125B1" w:rsidRDefault="00C06BB6" w:rsidP="00072129">
      <w:pPr>
        <w:pStyle w:val="af9"/>
        <w:numPr>
          <w:ilvl w:val="0"/>
          <w:numId w:val="85"/>
        </w:numPr>
        <w:ind w:left="709"/>
        <w:jc w:val="both"/>
        <w:rPr>
          <w:sz w:val="26"/>
          <w:szCs w:val="26"/>
          <w:lang w:eastAsia="ar-SA"/>
        </w:rPr>
      </w:pPr>
      <w:r w:rsidRPr="003125B1">
        <w:rPr>
          <w:sz w:val="26"/>
          <w:szCs w:val="26"/>
          <w:lang w:eastAsia="ar-SA"/>
        </w:rPr>
        <w:t>линии градостроительного регулирования, в том числе:</w:t>
      </w:r>
    </w:p>
    <w:p w:rsidR="00C06BB6" w:rsidRPr="003125B1" w:rsidRDefault="00C06BB6" w:rsidP="00072129">
      <w:pPr>
        <w:pStyle w:val="af9"/>
        <w:numPr>
          <w:ilvl w:val="0"/>
          <w:numId w:val="86"/>
        </w:numPr>
        <w:ind w:left="1134"/>
        <w:jc w:val="both"/>
        <w:rPr>
          <w:sz w:val="26"/>
          <w:szCs w:val="26"/>
          <w:lang w:eastAsia="ar-SA"/>
        </w:rPr>
      </w:pPr>
      <w:r w:rsidRPr="003125B1">
        <w:rPr>
          <w:sz w:val="26"/>
          <w:szCs w:val="26"/>
          <w:lang w:eastAsia="ar-SA"/>
        </w:rPr>
        <w:t xml:space="preserve">красные линии, ограничивающие территории общего пользования (включая автомагистрали, дороги, улицы, проезды, площади, набережные) от территорий иного назначения и обозначающие планировочные элементы </w:t>
      </w:r>
      <w:r w:rsidR="003125B1">
        <w:rPr>
          <w:sz w:val="26"/>
          <w:szCs w:val="26"/>
          <w:lang w:eastAsia="ar-SA"/>
        </w:rPr>
        <w:t>–</w:t>
      </w:r>
      <w:r w:rsidRPr="003125B1">
        <w:rPr>
          <w:sz w:val="26"/>
          <w:szCs w:val="26"/>
          <w:lang w:eastAsia="ar-SA"/>
        </w:rPr>
        <w:t xml:space="preserve"> кварталы, иные планировочные элементы территории;</w:t>
      </w:r>
    </w:p>
    <w:p w:rsidR="00C06BB6" w:rsidRPr="003125B1" w:rsidRDefault="00C06BB6" w:rsidP="00072129">
      <w:pPr>
        <w:pStyle w:val="af9"/>
        <w:numPr>
          <w:ilvl w:val="0"/>
          <w:numId w:val="86"/>
        </w:numPr>
        <w:ind w:left="1134"/>
        <w:jc w:val="both"/>
        <w:rPr>
          <w:sz w:val="26"/>
          <w:szCs w:val="26"/>
          <w:lang w:eastAsia="ar-SA"/>
        </w:rPr>
      </w:pPr>
      <w:r w:rsidRPr="003125B1">
        <w:rPr>
          <w:sz w:val="26"/>
          <w:szCs w:val="26"/>
          <w:lang w:eastAsia="ar-SA"/>
        </w:rPr>
        <w:t>линии регулирования застройки, если они не определены градостроительными регламентами в составе настоящих Правил;</w:t>
      </w:r>
    </w:p>
    <w:p w:rsidR="00C06BB6" w:rsidRPr="003125B1" w:rsidRDefault="00C06BB6" w:rsidP="00072129">
      <w:pPr>
        <w:pStyle w:val="af9"/>
        <w:numPr>
          <w:ilvl w:val="0"/>
          <w:numId w:val="86"/>
        </w:numPr>
        <w:ind w:left="1134"/>
        <w:jc w:val="both"/>
        <w:rPr>
          <w:sz w:val="26"/>
          <w:szCs w:val="26"/>
          <w:lang w:eastAsia="ar-SA"/>
        </w:rPr>
      </w:pPr>
      <w:r w:rsidRPr="003125B1">
        <w:rPr>
          <w:sz w:val="26"/>
          <w:szCs w:val="26"/>
          <w:lang w:eastAsia="ar-SA"/>
        </w:rPr>
        <w:t>границы земельных участков линейных объектов – магистральных трубопроводов, инженерно-технических коммуникаций, а также границы зон действия ограничений вдоль линейных объектов;</w:t>
      </w:r>
    </w:p>
    <w:p w:rsidR="00C06BB6" w:rsidRPr="003125B1" w:rsidRDefault="00C06BB6" w:rsidP="00072129">
      <w:pPr>
        <w:pStyle w:val="af9"/>
        <w:numPr>
          <w:ilvl w:val="0"/>
          <w:numId w:val="86"/>
        </w:numPr>
        <w:ind w:left="1134"/>
        <w:jc w:val="both"/>
        <w:rPr>
          <w:sz w:val="26"/>
          <w:szCs w:val="26"/>
          <w:lang w:eastAsia="ar-SA"/>
        </w:rPr>
      </w:pPr>
      <w:r w:rsidRPr="003125B1">
        <w:rPr>
          <w:sz w:val="26"/>
          <w:szCs w:val="26"/>
          <w:lang w:eastAsia="ar-SA"/>
        </w:rPr>
        <w:t>границы зон действия ограничений вокруг охраняемых объектов, а также вокруг объектов, являющихся источниками (потенциальными источниками) загрязнения окружающей среды;</w:t>
      </w:r>
    </w:p>
    <w:p w:rsidR="00C06BB6" w:rsidRPr="003125B1" w:rsidRDefault="00C06BB6" w:rsidP="00072129">
      <w:pPr>
        <w:pStyle w:val="af9"/>
        <w:numPr>
          <w:ilvl w:val="0"/>
          <w:numId w:val="86"/>
        </w:numPr>
        <w:ind w:left="1134"/>
        <w:jc w:val="both"/>
        <w:rPr>
          <w:sz w:val="26"/>
          <w:szCs w:val="26"/>
          <w:lang w:eastAsia="ar-SA"/>
        </w:rPr>
      </w:pPr>
      <w:r w:rsidRPr="003125B1">
        <w:rPr>
          <w:sz w:val="26"/>
          <w:szCs w:val="26"/>
          <w:lang w:eastAsia="ar-SA"/>
        </w:rPr>
        <w:t>границы земельных участков, которые планируется изъять, в том числе путем выкупа, для государственных или муниципальных нужд, либо зарезервировать с последующим изъятием, в том числе путем выкупа, а также границы земельных участков, определяемых для государственных или муниципальных нужд без резервирования и изъятия, в том числе путем выкупа, расположенных в составе земель, находящихся в государственной или муниципальной собственности;</w:t>
      </w:r>
    </w:p>
    <w:p w:rsidR="00C06BB6" w:rsidRPr="003125B1" w:rsidRDefault="00C06BB6" w:rsidP="00072129">
      <w:pPr>
        <w:pStyle w:val="af9"/>
        <w:numPr>
          <w:ilvl w:val="0"/>
          <w:numId w:val="86"/>
        </w:numPr>
        <w:ind w:left="1134"/>
        <w:jc w:val="both"/>
        <w:rPr>
          <w:sz w:val="26"/>
          <w:szCs w:val="26"/>
          <w:lang w:eastAsia="ar-SA"/>
        </w:rPr>
      </w:pPr>
      <w:r w:rsidRPr="003125B1">
        <w:rPr>
          <w:sz w:val="26"/>
          <w:szCs w:val="26"/>
          <w:lang w:eastAsia="ar-SA"/>
        </w:rPr>
        <w:t xml:space="preserve">границы земельных участков, которые планируется предоставить физическим или юридическим лицам </w:t>
      </w:r>
      <w:r w:rsidR="003125B1">
        <w:rPr>
          <w:sz w:val="26"/>
          <w:szCs w:val="26"/>
          <w:lang w:eastAsia="ar-SA"/>
        </w:rPr>
        <w:t>–</w:t>
      </w:r>
      <w:r w:rsidRPr="003125B1">
        <w:rPr>
          <w:sz w:val="26"/>
          <w:szCs w:val="26"/>
          <w:lang w:eastAsia="ar-SA"/>
        </w:rPr>
        <w:t xml:space="preserve"> примежевании свободных от застройки территорий;</w:t>
      </w:r>
    </w:p>
    <w:p w:rsidR="00C06BB6" w:rsidRPr="003125B1" w:rsidRDefault="00C06BB6" w:rsidP="00072129">
      <w:pPr>
        <w:pStyle w:val="af9"/>
        <w:numPr>
          <w:ilvl w:val="0"/>
          <w:numId w:val="86"/>
        </w:numPr>
        <w:ind w:left="1134"/>
        <w:jc w:val="both"/>
        <w:rPr>
          <w:sz w:val="26"/>
          <w:szCs w:val="26"/>
          <w:lang w:eastAsia="ar-SA"/>
        </w:rPr>
      </w:pPr>
      <w:r w:rsidRPr="003125B1">
        <w:rPr>
          <w:sz w:val="26"/>
          <w:szCs w:val="26"/>
          <w:lang w:eastAsia="ar-SA"/>
        </w:rPr>
        <w:t>границы земельных участков на территориях существующей застройки, не разделенных на земельные участки;</w:t>
      </w:r>
    </w:p>
    <w:p w:rsidR="00C06BB6" w:rsidRPr="003125B1" w:rsidRDefault="00C06BB6" w:rsidP="00072129">
      <w:pPr>
        <w:pStyle w:val="af9"/>
        <w:numPr>
          <w:ilvl w:val="0"/>
          <w:numId w:val="86"/>
        </w:numPr>
        <w:ind w:left="1134"/>
        <w:jc w:val="both"/>
        <w:rPr>
          <w:sz w:val="26"/>
          <w:szCs w:val="26"/>
          <w:lang w:eastAsia="ar-SA"/>
        </w:rPr>
      </w:pPr>
      <w:r w:rsidRPr="003125B1">
        <w:rPr>
          <w:sz w:val="26"/>
          <w:szCs w:val="26"/>
          <w:lang w:eastAsia="ar-SA"/>
        </w:rPr>
        <w:t xml:space="preserve">границы земельных участков в существующей застройке, которые планируется изменить путем объединения земельных участков и </w:t>
      </w:r>
      <w:r w:rsidRPr="003125B1">
        <w:rPr>
          <w:sz w:val="26"/>
          <w:szCs w:val="26"/>
          <w:lang w:eastAsia="ar-SA"/>
        </w:rPr>
        <w:lastRenderedPageBreak/>
        <w:t>установления границ новых земельных участков – в случаях реконструкции.</w:t>
      </w:r>
    </w:p>
    <w:p w:rsidR="00525048" w:rsidRDefault="00C06BB6" w:rsidP="003125B1">
      <w:pPr>
        <w:suppressAutoHyphens/>
        <w:spacing w:after="0" w:line="240" w:lineRule="auto"/>
        <w:ind w:firstLine="709"/>
        <w:jc w:val="both"/>
        <w:rPr>
          <w:rFonts w:ascii="Times New Roman" w:eastAsia="Times New Roman" w:hAnsi="Times New Roman" w:cs="Times New Roman"/>
          <w:sz w:val="26"/>
          <w:szCs w:val="26"/>
          <w:lang w:eastAsia="ar-SA"/>
        </w:rPr>
      </w:pPr>
      <w:r w:rsidRPr="00031647">
        <w:rPr>
          <w:rFonts w:ascii="Times New Roman" w:eastAsia="Times New Roman" w:hAnsi="Times New Roman" w:cs="Times New Roman"/>
          <w:sz w:val="26"/>
          <w:szCs w:val="26"/>
          <w:lang w:eastAsia="ar-SA"/>
        </w:rPr>
        <w:t>5. Состав, порядок подготовки, согласования, обсуждения и утверждения документации по планировке территории определяется градостроительным законодательством.</w:t>
      </w:r>
    </w:p>
    <w:p w:rsidR="003125B1" w:rsidRPr="000E441A" w:rsidRDefault="003125B1" w:rsidP="003125B1">
      <w:pPr>
        <w:keepNext/>
        <w:numPr>
          <w:ilvl w:val="2"/>
          <w:numId w:val="0"/>
        </w:numPr>
        <w:tabs>
          <w:tab w:val="num" w:pos="0"/>
        </w:tabs>
        <w:suppressAutoHyphens/>
        <w:spacing w:before="120" w:after="120" w:line="240" w:lineRule="auto"/>
        <w:outlineLvl w:val="2"/>
        <w:rPr>
          <w:rFonts w:ascii="Times New Roman" w:eastAsia="Times New Roman" w:hAnsi="Times New Roman" w:cs="Times New Roman"/>
          <w:b/>
          <w:bCs/>
          <w:sz w:val="26"/>
          <w:szCs w:val="26"/>
          <w:lang w:eastAsia="ar-SA"/>
        </w:rPr>
      </w:pPr>
      <w:bookmarkStart w:id="28" w:name="_Toc171659115"/>
      <w:bookmarkStart w:id="29" w:name="_Toc177034762"/>
      <w:r w:rsidRPr="000E441A">
        <w:rPr>
          <w:rFonts w:ascii="Times New Roman" w:eastAsia="Times New Roman" w:hAnsi="Times New Roman" w:cs="Times New Roman"/>
          <w:b/>
          <w:bCs/>
          <w:sz w:val="26"/>
          <w:szCs w:val="26"/>
          <w:lang w:eastAsia="zh-CN"/>
        </w:rPr>
        <w:t>Статья 1</w:t>
      </w:r>
      <w:r w:rsidR="008C1D7B">
        <w:rPr>
          <w:rFonts w:ascii="Times New Roman" w:eastAsia="Times New Roman" w:hAnsi="Times New Roman" w:cs="Times New Roman"/>
          <w:b/>
          <w:bCs/>
          <w:sz w:val="26"/>
          <w:szCs w:val="26"/>
          <w:lang w:eastAsia="zh-CN"/>
        </w:rPr>
        <w:t>3</w:t>
      </w:r>
      <w:r w:rsidRPr="000E441A">
        <w:rPr>
          <w:rFonts w:ascii="Times New Roman" w:eastAsia="Times New Roman" w:hAnsi="Times New Roman" w:cs="Times New Roman"/>
          <w:b/>
          <w:bCs/>
          <w:sz w:val="26"/>
          <w:szCs w:val="26"/>
          <w:lang w:eastAsia="zh-CN"/>
        </w:rPr>
        <w:t>. Проект планировки территории</w:t>
      </w:r>
      <w:bookmarkEnd w:id="28"/>
      <w:bookmarkEnd w:id="29"/>
    </w:p>
    <w:p w:rsidR="003125B1" w:rsidRPr="000E441A" w:rsidRDefault="003125B1" w:rsidP="003125B1">
      <w:pPr>
        <w:suppressAutoHyphens/>
        <w:spacing w:after="0" w:line="240" w:lineRule="auto"/>
        <w:ind w:firstLine="709"/>
        <w:jc w:val="both"/>
        <w:rPr>
          <w:rFonts w:ascii="Times New Roman" w:eastAsia="Times New Roman" w:hAnsi="Times New Roman" w:cs="Times New Roman"/>
          <w:sz w:val="26"/>
          <w:szCs w:val="26"/>
          <w:lang w:eastAsia="zh-CN"/>
        </w:rPr>
      </w:pPr>
      <w:r w:rsidRPr="000E441A">
        <w:rPr>
          <w:rFonts w:ascii="Times New Roman" w:eastAsia="Times New Roman" w:hAnsi="Times New Roman" w:cs="Times New Roman"/>
          <w:sz w:val="26"/>
          <w:szCs w:val="26"/>
          <w:lang w:eastAsia="zh-CN"/>
        </w:rPr>
        <w:t>1.</w:t>
      </w:r>
      <w:r w:rsidR="008935D1">
        <w:rPr>
          <w:rFonts w:ascii="Times New Roman" w:eastAsia="Times New Roman" w:hAnsi="Times New Roman" w:cs="Times New Roman"/>
          <w:sz w:val="26"/>
          <w:szCs w:val="26"/>
          <w:lang w:eastAsia="zh-CN"/>
        </w:rPr>
        <w:t> </w:t>
      </w:r>
      <w:r w:rsidRPr="000E441A">
        <w:rPr>
          <w:rFonts w:ascii="Times New Roman" w:eastAsia="Times New Roman" w:hAnsi="Times New Roman" w:cs="Times New Roman"/>
          <w:sz w:val="26"/>
          <w:szCs w:val="26"/>
          <w:lang w:eastAsia="zh-CN"/>
        </w:rPr>
        <w:t>Подготовка проекта планировки территории осуществляется для выделения элементов планировочной структуры, установления параметров планируемого развития элементов планировочной структуры. Проект планировки территории состоит из основной части, подлежащ</w:t>
      </w:r>
      <w:r>
        <w:rPr>
          <w:rFonts w:ascii="Times New Roman" w:eastAsia="Times New Roman" w:hAnsi="Times New Roman" w:cs="Times New Roman"/>
          <w:sz w:val="26"/>
          <w:szCs w:val="26"/>
          <w:lang w:eastAsia="zh-CN"/>
        </w:rPr>
        <w:t>ей</w:t>
      </w:r>
      <w:r w:rsidRPr="000E441A">
        <w:rPr>
          <w:rFonts w:ascii="Times New Roman" w:eastAsia="Times New Roman" w:hAnsi="Times New Roman" w:cs="Times New Roman"/>
          <w:sz w:val="26"/>
          <w:szCs w:val="26"/>
          <w:lang w:eastAsia="zh-CN"/>
        </w:rPr>
        <w:t xml:space="preserve"> утверждению, и материалов по его обоснованию.</w:t>
      </w:r>
    </w:p>
    <w:p w:rsidR="003125B1" w:rsidRPr="000E441A" w:rsidRDefault="003125B1" w:rsidP="003125B1">
      <w:pPr>
        <w:suppressAutoHyphens/>
        <w:spacing w:after="0" w:line="240" w:lineRule="auto"/>
        <w:ind w:firstLine="709"/>
        <w:jc w:val="both"/>
        <w:rPr>
          <w:rFonts w:ascii="Times New Roman" w:eastAsia="Times New Roman" w:hAnsi="Times New Roman" w:cs="Times New Roman"/>
          <w:sz w:val="26"/>
          <w:szCs w:val="26"/>
          <w:lang w:eastAsia="zh-CN"/>
        </w:rPr>
      </w:pPr>
      <w:r w:rsidRPr="000E441A">
        <w:rPr>
          <w:rFonts w:ascii="Times New Roman" w:eastAsia="Times New Roman" w:hAnsi="Times New Roman" w:cs="Times New Roman"/>
          <w:sz w:val="26"/>
          <w:szCs w:val="26"/>
          <w:lang w:eastAsia="zh-CN"/>
        </w:rPr>
        <w:t>Материалы по обоснованию проекта планировки территории включают в себя материалы в графической форме и пояснительную записку.</w:t>
      </w:r>
    </w:p>
    <w:p w:rsidR="003125B1" w:rsidRPr="000E441A" w:rsidRDefault="003125B1" w:rsidP="003125B1">
      <w:pPr>
        <w:suppressAutoHyphens/>
        <w:spacing w:after="0" w:line="240" w:lineRule="auto"/>
        <w:ind w:firstLine="709"/>
        <w:jc w:val="both"/>
        <w:rPr>
          <w:rFonts w:ascii="Times New Roman" w:eastAsia="Times New Roman" w:hAnsi="Times New Roman" w:cs="Times New Roman"/>
          <w:sz w:val="26"/>
          <w:szCs w:val="26"/>
          <w:lang w:eastAsia="zh-CN"/>
        </w:rPr>
      </w:pPr>
      <w:r w:rsidRPr="000E441A">
        <w:rPr>
          <w:rFonts w:ascii="Times New Roman" w:eastAsia="Times New Roman" w:hAnsi="Times New Roman" w:cs="Times New Roman"/>
          <w:sz w:val="26"/>
          <w:szCs w:val="26"/>
          <w:lang w:eastAsia="zh-CN"/>
        </w:rPr>
        <w:t>2. Планировочная структура включает в себя следующие элементы:</w:t>
      </w:r>
    </w:p>
    <w:p w:rsidR="003125B1" w:rsidRPr="008935D1" w:rsidRDefault="003125B1" w:rsidP="00072129">
      <w:pPr>
        <w:pStyle w:val="af9"/>
        <w:numPr>
          <w:ilvl w:val="0"/>
          <w:numId w:val="90"/>
        </w:numPr>
        <w:jc w:val="both"/>
        <w:rPr>
          <w:sz w:val="26"/>
          <w:szCs w:val="26"/>
        </w:rPr>
      </w:pPr>
      <w:r w:rsidRPr="008935D1">
        <w:rPr>
          <w:sz w:val="26"/>
          <w:szCs w:val="26"/>
        </w:rPr>
        <w:t>населенный пункт</w:t>
      </w:r>
      <w:r w:rsidR="008935D1" w:rsidRPr="008935D1">
        <w:rPr>
          <w:sz w:val="26"/>
          <w:szCs w:val="26"/>
        </w:rPr>
        <w:t>: т</w:t>
      </w:r>
      <w:r w:rsidRPr="008935D1">
        <w:rPr>
          <w:sz w:val="26"/>
          <w:szCs w:val="26"/>
        </w:rPr>
        <w:t>ерритория населенного пункта определяется границей населенного пункта;</w:t>
      </w:r>
    </w:p>
    <w:p w:rsidR="003125B1" w:rsidRPr="008935D1" w:rsidRDefault="003125B1" w:rsidP="00072129">
      <w:pPr>
        <w:pStyle w:val="af9"/>
        <w:numPr>
          <w:ilvl w:val="0"/>
          <w:numId w:val="90"/>
        </w:numPr>
        <w:jc w:val="both"/>
        <w:rPr>
          <w:sz w:val="26"/>
          <w:szCs w:val="26"/>
        </w:rPr>
      </w:pPr>
      <w:r w:rsidRPr="008935D1">
        <w:rPr>
          <w:sz w:val="26"/>
          <w:szCs w:val="26"/>
        </w:rPr>
        <w:t>планировочный квартал</w:t>
      </w:r>
      <w:r w:rsidR="008935D1" w:rsidRPr="008935D1">
        <w:rPr>
          <w:sz w:val="26"/>
          <w:szCs w:val="26"/>
        </w:rPr>
        <w:t xml:space="preserve"> – основной элемент планировочного зонирования:</w:t>
      </w:r>
      <w:r w:rsidRPr="008935D1">
        <w:rPr>
          <w:sz w:val="26"/>
          <w:szCs w:val="26"/>
        </w:rPr>
        <w:t xml:space="preserve"> территории, ограниченные жилыми улицами и д</w:t>
      </w:r>
      <w:r w:rsidR="008935D1" w:rsidRPr="008935D1">
        <w:rPr>
          <w:sz w:val="26"/>
          <w:szCs w:val="26"/>
        </w:rPr>
        <w:t>ругими обоснованными границами;</w:t>
      </w:r>
    </w:p>
    <w:p w:rsidR="003125B1" w:rsidRPr="008935D1" w:rsidRDefault="003125B1" w:rsidP="00072129">
      <w:pPr>
        <w:pStyle w:val="af9"/>
        <w:numPr>
          <w:ilvl w:val="0"/>
          <w:numId w:val="90"/>
        </w:numPr>
        <w:jc w:val="both"/>
        <w:rPr>
          <w:sz w:val="26"/>
          <w:szCs w:val="26"/>
        </w:rPr>
      </w:pPr>
      <w:r w:rsidRPr="008935D1">
        <w:rPr>
          <w:sz w:val="26"/>
          <w:szCs w:val="26"/>
        </w:rPr>
        <w:t>сформированный земельный участок.</w:t>
      </w:r>
    </w:p>
    <w:p w:rsidR="003125B1" w:rsidRPr="000E441A" w:rsidRDefault="003125B1" w:rsidP="003125B1">
      <w:pPr>
        <w:suppressAutoHyphens/>
        <w:spacing w:after="0" w:line="240" w:lineRule="auto"/>
        <w:ind w:firstLine="709"/>
        <w:jc w:val="both"/>
        <w:rPr>
          <w:rFonts w:ascii="Times New Roman" w:eastAsia="Times New Roman" w:hAnsi="Times New Roman" w:cs="Times New Roman"/>
          <w:sz w:val="26"/>
          <w:szCs w:val="26"/>
          <w:lang w:eastAsia="zh-CN"/>
        </w:rPr>
      </w:pPr>
      <w:r w:rsidRPr="000E441A">
        <w:rPr>
          <w:rFonts w:ascii="Times New Roman" w:eastAsia="Times New Roman" w:hAnsi="Times New Roman" w:cs="Times New Roman"/>
          <w:sz w:val="26"/>
          <w:szCs w:val="26"/>
          <w:lang w:eastAsia="zh-CN"/>
        </w:rPr>
        <w:t>3. Основная часть проекта планировки территории включает в себя:</w:t>
      </w:r>
    </w:p>
    <w:p w:rsidR="003125B1" w:rsidRPr="008935D1" w:rsidRDefault="003125B1" w:rsidP="00072129">
      <w:pPr>
        <w:pStyle w:val="af9"/>
        <w:numPr>
          <w:ilvl w:val="0"/>
          <w:numId w:val="88"/>
        </w:numPr>
        <w:jc w:val="both"/>
        <w:rPr>
          <w:sz w:val="26"/>
          <w:szCs w:val="26"/>
        </w:rPr>
      </w:pPr>
      <w:r w:rsidRPr="008935D1">
        <w:rPr>
          <w:sz w:val="26"/>
          <w:szCs w:val="26"/>
        </w:rPr>
        <w:t>чертеж или чертежи планировки территории, на которых отображаются:</w:t>
      </w:r>
    </w:p>
    <w:p w:rsidR="003125B1" w:rsidRPr="008935D1" w:rsidRDefault="003125B1" w:rsidP="00072129">
      <w:pPr>
        <w:pStyle w:val="af9"/>
        <w:numPr>
          <w:ilvl w:val="0"/>
          <w:numId w:val="89"/>
        </w:numPr>
        <w:ind w:left="1134"/>
        <w:jc w:val="both"/>
        <w:rPr>
          <w:sz w:val="26"/>
          <w:szCs w:val="26"/>
        </w:rPr>
      </w:pPr>
      <w:r w:rsidRPr="008935D1">
        <w:rPr>
          <w:sz w:val="26"/>
          <w:szCs w:val="26"/>
        </w:rPr>
        <w:t>красные линии;</w:t>
      </w:r>
    </w:p>
    <w:p w:rsidR="003125B1" w:rsidRPr="008935D1" w:rsidRDefault="003125B1" w:rsidP="00072129">
      <w:pPr>
        <w:pStyle w:val="af9"/>
        <w:numPr>
          <w:ilvl w:val="0"/>
          <w:numId w:val="89"/>
        </w:numPr>
        <w:ind w:left="1134"/>
        <w:jc w:val="both"/>
        <w:rPr>
          <w:sz w:val="26"/>
          <w:szCs w:val="26"/>
        </w:rPr>
      </w:pPr>
      <w:r w:rsidRPr="008935D1">
        <w:rPr>
          <w:sz w:val="26"/>
          <w:szCs w:val="26"/>
        </w:rPr>
        <w:t>линии, обозначающие дороги, улицы, проезды, линии связи, объекты инженерной и транспортной инфраструктур;</w:t>
      </w:r>
    </w:p>
    <w:p w:rsidR="003125B1" w:rsidRPr="008935D1" w:rsidRDefault="003125B1" w:rsidP="00072129">
      <w:pPr>
        <w:pStyle w:val="af9"/>
        <w:numPr>
          <w:ilvl w:val="0"/>
          <w:numId w:val="89"/>
        </w:numPr>
        <w:ind w:left="1134"/>
        <w:jc w:val="both"/>
        <w:rPr>
          <w:sz w:val="26"/>
          <w:szCs w:val="26"/>
        </w:rPr>
      </w:pPr>
      <w:r w:rsidRPr="008935D1">
        <w:rPr>
          <w:sz w:val="26"/>
          <w:szCs w:val="26"/>
        </w:rPr>
        <w:t>границы зон планируемого размещения объектов социально-культурного и коммунально-бытового назначения, иных объектов капитального строительства;</w:t>
      </w:r>
    </w:p>
    <w:p w:rsidR="003125B1" w:rsidRPr="008935D1" w:rsidRDefault="003125B1" w:rsidP="00072129">
      <w:pPr>
        <w:pStyle w:val="af9"/>
        <w:numPr>
          <w:ilvl w:val="0"/>
          <w:numId w:val="88"/>
        </w:numPr>
        <w:jc w:val="both"/>
        <w:rPr>
          <w:sz w:val="26"/>
          <w:szCs w:val="26"/>
        </w:rPr>
      </w:pPr>
      <w:r w:rsidRPr="008935D1">
        <w:rPr>
          <w:sz w:val="26"/>
          <w:szCs w:val="26"/>
        </w:rPr>
        <w:t>положения о размещении объектов капитального строительства федерального, регионального или местного значения, а также о характеристиках планируемого развития территории, в том числе плотности и параметрах застройки территории и характеристиках развития систем социального, транспортного обслуживания и инженерно-технического обеспечения, необходимых для развития территории.</w:t>
      </w:r>
    </w:p>
    <w:p w:rsidR="003125B1" w:rsidRPr="000E441A" w:rsidRDefault="003125B1" w:rsidP="003125B1">
      <w:pPr>
        <w:suppressAutoHyphens/>
        <w:spacing w:after="0" w:line="240" w:lineRule="auto"/>
        <w:ind w:firstLine="709"/>
        <w:jc w:val="both"/>
        <w:rPr>
          <w:rFonts w:ascii="Times New Roman" w:eastAsia="Times New Roman" w:hAnsi="Times New Roman" w:cs="Times New Roman"/>
          <w:sz w:val="26"/>
          <w:szCs w:val="26"/>
          <w:lang w:eastAsia="ar-SA"/>
        </w:rPr>
      </w:pPr>
      <w:r w:rsidRPr="000E441A">
        <w:rPr>
          <w:rFonts w:ascii="Times New Roman" w:eastAsia="Times New Roman" w:hAnsi="Times New Roman" w:cs="Times New Roman"/>
          <w:sz w:val="26"/>
          <w:szCs w:val="26"/>
          <w:lang w:eastAsia="zh-CN"/>
        </w:rPr>
        <w:t>4. Проект планировки территории является основой для разработки проектов межевания территорий.</w:t>
      </w:r>
    </w:p>
    <w:p w:rsidR="003125B1" w:rsidRPr="000E441A" w:rsidRDefault="003125B1" w:rsidP="00525048">
      <w:pPr>
        <w:keepNext/>
        <w:numPr>
          <w:ilvl w:val="2"/>
          <w:numId w:val="0"/>
        </w:numPr>
        <w:tabs>
          <w:tab w:val="num" w:pos="0"/>
        </w:tabs>
        <w:suppressAutoHyphens/>
        <w:spacing w:before="120" w:after="120" w:line="240" w:lineRule="auto"/>
        <w:outlineLvl w:val="2"/>
        <w:rPr>
          <w:rFonts w:ascii="Times New Roman" w:eastAsia="Times New Roman" w:hAnsi="Times New Roman" w:cs="Times New Roman"/>
          <w:b/>
          <w:bCs/>
          <w:sz w:val="26"/>
          <w:szCs w:val="26"/>
          <w:lang w:eastAsia="ar-SA"/>
        </w:rPr>
      </w:pPr>
      <w:bookmarkStart w:id="30" w:name="_Toc157247902"/>
      <w:bookmarkStart w:id="31" w:name="_Toc176362880"/>
      <w:bookmarkStart w:id="32" w:name="_Toc302729928"/>
      <w:bookmarkStart w:id="33" w:name="_Toc171659116"/>
      <w:bookmarkStart w:id="34" w:name="_Toc177034763"/>
      <w:r w:rsidRPr="000E441A">
        <w:rPr>
          <w:rFonts w:ascii="Times New Roman" w:eastAsia="Times New Roman" w:hAnsi="Times New Roman" w:cs="Times New Roman"/>
          <w:b/>
          <w:bCs/>
          <w:sz w:val="26"/>
          <w:szCs w:val="26"/>
          <w:lang w:eastAsia="zh-CN"/>
        </w:rPr>
        <w:t>Статья 1</w:t>
      </w:r>
      <w:r w:rsidR="008C1D7B">
        <w:rPr>
          <w:rFonts w:ascii="Times New Roman" w:eastAsia="Times New Roman" w:hAnsi="Times New Roman" w:cs="Times New Roman"/>
          <w:b/>
          <w:bCs/>
          <w:sz w:val="26"/>
          <w:szCs w:val="26"/>
          <w:lang w:eastAsia="zh-CN"/>
        </w:rPr>
        <w:t>4</w:t>
      </w:r>
      <w:r w:rsidRPr="000E441A">
        <w:rPr>
          <w:rFonts w:ascii="Times New Roman" w:eastAsia="Times New Roman" w:hAnsi="Times New Roman" w:cs="Times New Roman"/>
          <w:b/>
          <w:bCs/>
          <w:sz w:val="26"/>
          <w:szCs w:val="26"/>
          <w:lang w:eastAsia="zh-CN"/>
        </w:rPr>
        <w:t xml:space="preserve">. </w:t>
      </w:r>
      <w:bookmarkEnd w:id="30"/>
      <w:bookmarkEnd w:id="31"/>
      <w:bookmarkEnd w:id="32"/>
      <w:r w:rsidRPr="000E441A">
        <w:rPr>
          <w:rFonts w:ascii="Times New Roman" w:eastAsia="Times New Roman" w:hAnsi="Times New Roman" w:cs="Times New Roman"/>
          <w:b/>
          <w:bCs/>
          <w:sz w:val="26"/>
          <w:szCs w:val="26"/>
          <w:lang w:eastAsia="zh-CN"/>
        </w:rPr>
        <w:t>Проект межевания территорий</w:t>
      </w:r>
      <w:bookmarkEnd w:id="33"/>
      <w:bookmarkEnd w:id="34"/>
    </w:p>
    <w:p w:rsidR="003125B1" w:rsidRPr="000E441A" w:rsidRDefault="003125B1" w:rsidP="003125B1">
      <w:pPr>
        <w:suppressAutoHyphens/>
        <w:spacing w:after="0" w:line="240" w:lineRule="auto"/>
        <w:ind w:firstLine="709"/>
        <w:jc w:val="both"/>
        <w:rPr>
          <w:rFonts w:ascii="Times New Roman" w:eastAsia="Times New Roman" w:hAnsi="Times New Roman" w:cs="Times New Roman"/>
          <w:sz w:val="26"/>
          <w:szCs w:val="26"/>
          <w:lang w:eastAsia="ar-SA"/>
        </w:rPr>
      </w:pPr>
      <w:r w:rsidRPr="000E441A">
        <w:rPr>
          <w:rFonts w:ascii="Times New Roman" w:eastAsia="Times New Roman" w:hAnsi="Times New Roman" w:cs="Times New Roman"/>
          <w:sz w:val="26"/>
          <w:szCs w:val="26"/>
          <w:lang w:eastAsia="ar-SA"/>
        </w:rPr>
        <w:t>1.</w:t>
      </w:r>
      <w:r w:rsidR="008935D1">
        <w:rPr>
          <w:rFonts w:ascii="Times New Roman" w:eastAsia="Times New Roman" w:hAnsi="Times New Roman" w:cs="Times New Roman"/>
          <w:sz w:val="26"/>
          <w:szCs w:val="26"/>
          <w:lang w:eastAsia="ar-SA"/>
        </w:rPr>
        <w:t> </w:t>
      </w:r>
      <w:r w:rsidRPr="000E441A">
        <w:rPr>
          <w:rFonts w:ascii="Times New Roman" w:eastAsia="Times New Roman" w:hAnsi="Times New Roman" w:cs="Times New Roman"/>
          <w:sz w:val="26"/>
          <w:szCs w:val="26"/>
          <w:lang w:eastAsia="ar-SA"/>
        </w:rPr>
        <w:t>Подготовка проектов межевания территорий осуществляется применительно к застроенным и подлежащим застройке территориям, расположенным в границах элементов планировочной структуры, установленных проектами планировки территорий.</w:t>
      </w:r>
    </w:p>
    <w:p w:rsidR="003125B1" w:rsidRPr="000E441A" w:rsidRDefault="003125B1" w:rsidP="003125B1">
      <w:pPr>
        <w:suppressAutoHyphens/>
        <w:spacing w:after="0" w:line="240" w:lineRule="auto"/>
        <w:ind w:firstLine="709"/>
        <w:jc w:val="both"/>
        <w:rPr>
          <w:rFonts w:ascii="Times New Roman" w:eastAsia="Times New Roman" w:hAnsi="Times New Roman" w:cs="Times New Roman"/>
          <w:sz w:val="26"/>
          <w:szCs w:val="26"/>
          <w:lang w:eastAsia="ar-SA"/>
        </w:rPr>
      </w:pPr>
      <w:r w:rsidRPr="000E441A">
        <w:rPr>
          <w:rFonts w:ascii="Times New Roman" w:eastAsia="Times New Roman" w:hAnsi="Times New Roman" w:cs="Times New Roman"/>
          <w:sz w:val="26"/>
          <w:szCs w:val="26"/>
          <w:lang w:eastAsia="ar-SA"/>
        </w:rPr>
        <w:t>2.</w:t>
      </w:r>
      <w:r w:rsidR="008935D1">
        <w:rPr>
          <w:rFonts w:ascii="Times New Roman" w:eastAsia="Times New Roman" w:hAnsi="Times New Roman" w:cs="Times New Roman"/>
          <w:sz w:val="26"/>
          <w:szCs w:val="26"/>
          <w:lang w:eastAsia="ar-SA"/>
        </w:rPr>
        <w:t> </w:t>
      </w:r>
      <w:r w:rsidRPr="000E441A">
        <w:rPr>
          <w:rFonts w:ascii="Times New Roman" w:eastAsia="Times New Roman" w:hAnsi="Times New Roman" w:cs="Times New Roman"/>
          <w:sz w:val="26"/>
          <w:szCs w:val="26"/>
          <w:lang w:eastAsia="ar-SA"/>
        </w:rPr>
        <w:t>Подготовка проектов межевания территорий осуществляется в составе проектов планировки территорий или в виде отдельного документа в целях установления границ застроенных земельных участков и границ незастроенных земельных участков.</w:t>
      </w:r>
    </w:p>
    <w:p w:rsidR="003125B1" w:rsidRPr="000E441A" w:rsidRDefault="003125B1" w:rsidP="003125B1">
      <w:pPr>
        <w:suppressAutoHyphens/>
        <w:spacing w:after="0" w:line="240" w:lineRule="auto"/>
        <w:ind w:firstLine="709"/>
        <w:jc w:val="both"/>
        <w:rPr>
          <w:rFonts w:ascii="Times New Roman" w:eastAsia="Times New Roman" w:hAnsi="Times New Roman" w:cs="Times New Roman"/>
          <w:sz w:val="26"/>
          <w:szCs w:val="26"/>
          <w:lang w:eastAsia="ar-SA"/>
        </w:rPr>
      </w:pPr>
      <w:r w:rsidRPr="000E441A">
        <w:rPr>
          <w:rFonts w:ascii="Times New Roman" w:eastAsia="Times New Roman" w:hAnsi="Times New Roman" w:cs="Times New Roman"/>
          <w:sz w:val="26"/>
          <w:szCs w:val="26"/>
          <w:lang w:eastAsia="ar-SA"/>
        </w:rPr>
        <w:t>3.</w:t>
      </w:r>
      <w:r w:rsidR="008935D1">
        <w:rPr>
          <w:rFonts w:ascii="Times New Roman" w:eastAsia="Times New Roman" w:hAnsi="Times New Roman" w:cs="Times New Roman"/>
          <w:sz w:val="26"/>
          <w:szCs w:val="26"/>
          <w:lang w:eastAsia="ar-SA"/>
        </w:rPr>
        <w:t> </w:t>
      </w:r>
      <w:r w:rsidRPr="000E441A">
        <w:rPr>
          <w:rFonts w:ascii="Times New Roman" w:eastAsia="Times New Roman" w:hAnsi="Times New Roman" w:cs="Times New Roman"/>
          <w:sz w:val="26"/>
          <w:szCs w:val="26"/>
          <w:lang w:eastAsia="ar-SA"/>
        </w:rPr>
        <w:t xml:space="preserve">Размеры земельных участков в границах застроенных территорий устанавливаются с учетом фактического землепользования и градостроительных </w:t>
      </w:r>
      <w:r w:rsidRPr="000E441A">
        <w:rPr>
          <w:rFonts w:ascii="Times New Roman" w:eastAsia="Times New Roman" w:hAnsi="Times New Roman" w:cs="Times New Roman"/>
          <w:sz w:val="26"/>
          <w:szCs w:val="26"/>
          <w:lang w:eastAsia="ar-SA"/>
        </w:rPr>
        <w:lastRenderedPageBreak/>
        <w:t>нормативов и правил, действовавших в период застройки указанных территорий. Если в процессе межевания территорий выявляются земельные участки, размеры которых превышают установленные градостроительным регламентом предельные (минимальные и (или) максимальные) размеры земельных участков, то для строительства предоставляются земельные участки, сформированные на основе выявленных земельных участков, при условии соответствия их размеров градостроительному регламенту.</w:t>
      </w:r>
    </w:p>
    <w:p w:rsidR="003125B1" w:rsidRPr="000E441A" w:rsidRDefault="003125B1" w:rsidP="003125B1">
      <w:pPr>
        <w:suppressAutoHyphens/>
        <w:spacing w:after="0" w:line="240" w:lineRule="auto"/>
        <w:ind w:firstLine="709"/>
        <w:jc w:val="both"/>
        <w:rPr>
          <w:rFonts w:ascii="Times New Roman" w:eastAsia="Times New Roman" w:hAnsi="Times New Roman" w:cs="Times New Roman"/>
          <w:sz w:val="26"/>
          <w:szCs w:val="26"/>
          <w:lang w:eastAsia="ar-SA"/>
        </w:rPr>
      </w:pPr>
      <w:r w:rsidRPr="000E441A">
        <w:rPr>
          <w:rFonts w:ascii="Times New Roman" w:eastAsia="Times New Roman" w:hAnsi="Times New Roman" w:cs="Times New Roman"/>
          <w:sz w:val="26"/>
          <w:szCs w:val="26"/>
          <w:lang w:eastAsia="ar-SA"/>
        </w:rPr>
        <w:t>4.</w:t>
      </w:r>
      <w:r w:rsidR="008935D1">
        <w:rPr>
          <w:rFonts w:ascii="Times New Roman" w:eastAsia="Times New Roman" w:hAnsi="Times New Roman" w:cs="Times New Roman"/>
          <w:sz w:val="26"/>
          <w:szCs w:val="26"/>
          <w:lang w:eastAsia="ar-SA"/>
        </w:rPr>
        <w:t> </w:t>
      </w:r>
      <w:r w:rsidRPr="000E441A">
        <w:rPr>
          <w:rFonts w:ascii="Times New Roman" w:eastAsia="Times New Roman" w:hAnsi="Times New Roman" w:cs="Times New Roman"/>
          <w:sz w:val="26"/>
          <w:szCs w:val="26"/>
          <w:lang w:eastAsia="ar-SA"/>
        </w:rPr>
        <w:t>Проект межевания территории включает в себя чертежи межевания территории, на которых, в частности, отображаются красные линии, линии отступа от красных линий, границы различных зон. В составе проектов межевания территорий осуществляется подготовка градостроительных планов земельных участков.</w:t>
      </w:r>
    </w:p>
    <w:p w:rsidR="003125B1" w:rsidRPr="000E441A" w:rsidRDefault="003125B1" w:rsidP="00525048">
      <w:pPr>
        <w:keepNext/>
        <w:numPr>
          <w:ilvl w:val="2"/>
          <w:numId w:val="0"/>
        </w:numPr>
        <w:tabs>
          <w:tab w:val="num" w:pos="0"/>
        </w:tabs>
        <w:suppressAutoHyphens/>
        <w:spacing w:before="120" w:after="120" w:line="240" w:lineRule="auto"/>
        <w:outlineLvl w:val="2"/>
        <w:rPr>
          <w:rFonts w:ascii="Times New Roman" w:eastAsia="Times New Roman" w:hAnsi="Times New Roman" w:cs="Times New Roman"/>
          <w:b/>
          <w:bCs/>
          <w:sz w:val="26"/>
          <w:szCs w:val="26"/>
          <w:lang w:eastAsia="zh-CN"/>
        </w:rPr>
      </w:pPr>
      <w:bookmarkStart w:id="35" w:name="_Toc171659117"/>
      <w:bookmarkStart w:id="36" w:name="_Toc177034764"/>
      <w:r w:rsidRPr="000E441A">
        <w:rPr>
          <w:rFonts w:ascii="Times New Roman" w:eastAsia="Times New Roman" w:hAnsi="Times New Roman" w:cs="Times New Roman"/>
          <w:b/>
          <w:iCs/>
          <w:sz w:val="26"/>
          <w:szCs w:val="26"/>
          <w:lang w:eastAsia="zh-CN"/>
        </w:rPr>
        <w:t xml:space="preserve">Статья </w:t>
      </w:r>
      <w:r w:rsidR="008935D1">
        <w:rPr>
          <w:rFonts w:ascii="Times New Roman" w:eastAsia="Times New Roman" w:hAnsi="Times New Roman" w:cs="Times New Roman"/>
          <w:b/>
          <w:iCs/>
          <w:sz w:val="26"/>
          <w:szCs w:val="26"/>
          <w:lang w:eastAsia="zh-CN"/>
        </w:rPr>
        <w:t>1</w:t>
      </w:r>
      <w:r w:rsidR="008C1D7B">
        <w:rPr>
          <w:rFonts w:ascii="Times New Roman" w:eastAsia="Times New Roman" w:hAnsi="Times New Roman" w:cs="Times New Roman"/>
          <w:b/>
          <w:iCs/>
          <w:sz w:val="26"/>
          <w:szCs w:val="26"/>
          <w:lang w:eastAsia="zh-CN"/>
        </w:rPr>
        <w:t>5</w:t>
      </w:r>
      <w:r w:rsidRPr="000E441A">
        <w:rPr>
          <w:rFonts w:ascii="Times New Roman" w:eastAsia="Times New Roman" w:hAnsi="Times New Roman" w:cs="Times New Roman"/>
          <w:b/>
          <w:iCs/>
          <w:sz w:val="26"/>
          <w:szCs w:val="26"/>
          <w:lang w:eastAsia="zh-CN"/>
        </w:rPr>
        <w:t>. Подготовка и утверждение документации по планировке территории</w:t>
      </w:r>
      <w:bookmarkEnd w:id="35"/>
      <w:bookmarkEnd w:id="36"/>
    </w:p>
    <w:p w:rsidR="003125B1" w:rsidRPr="000E441A" w:rsidRDefault="003125B1" w:rsidP="003125B1">
      <w:pPr>
        <w:tabs>
          <w:tab w:val="decimal" w:pos="0"/>
        </w:tabs>
        <w:suppressAutoHyphens/>
        <w:spacing w:after="0" w:line="240" w:lineRule="auto"/>
        <w:ind w:firstLine="709"/>
        <w:contextualSpacing/>
        <w:jc w:val="both"/>
        <w:outlineLvl w:val="6"/>
        <w:rPr>
          <w:rFonts w:ascii="Times New Roman" w:eastAsia="Times New Roman" w:hAnsi="Times New Roman" w:cs="Times New Roman"/>
          <w:sz w:val="26"/>
          <w:szCs w:val="26"/>
          <w:lang w:eastAsia="zh-CN"/>
        </w:rPr>
      </w:pPr>
      <w:r w:rsidRPr="000E441A">
        <w:rPr>
          <w:rFonts w:ascii="Times New Roman" w:eastAsia="Times New Roman" w:hAnsi="Times New Roman" w:cs="Times New Roman"/>
          <w:sz w:val="26"/>
          <w:szCs w:val="26"/>
          <w:lang w:eastAsia="zh-CN"/>
        </w:rPr>
        <w:t>1.</w:t>
      </w:r>
      <w:r w:rsidR="008935D1">
        <w:rPr>
          <w:rFonts w:ascii="Times New Roman" w:eastAsia="Times New Roman" w:hAnsi="Times New Roman" w:cs="Times New Roman"/>
          <w:sz w:val="26"/>
          <w:szCs w:val="26"/>
          <w:lang w:eastAsia="zh-CN"/>
        </w:rPr>
        <w:t> </w:t>
      </w:r>
      <w:r w:rsidRPr="000E441A">
        <w:rPr>
          <w:rFonts w:ascii="Times New Roman" w:eastAsia="Times New Roman" w:hAnsi="Times New Roman" w:cs="Times New Roman"/>
          <w:sz w:val="26"/>
          <w:szCs w:val="26"/>
          <w:lang w:eastAsia="zh-CN"/>
        </w:rPr>
        <w:t xml:space="preserve">Решения о подготовке документации по планировке территории принимаются уполномоченными федеральными органами исполнительной власти, органами исполнительной власти Кабардино-Балкарской Республики, органами местного самоуправления </w:t>
      </w:r>
      <w:r w:rsidR="00002CAC">
        <w:rPr>
          <w:rFonts w:ascii="Times New Roman" w:eastAsia="Times New Roman" w:hAnsi="Times New Roman" w:cs="Times New Roman"/>
          <w:sz w:val="26"/>
          <w:szCs w:val="26"/>
          <w:lang w:eastAsia="zh-CN"/>
        </w:rPr>
        <w:t>Терского</w:t>
      </w:r>
      <w:r w:rsidRPr="000E441A">
        <w:rPr>
          <w:rFonts w:ascii="Times New Roman" w:eastAsia="Times New Roman" w:hAnsi="Times New Roman" w:cs="Times New Roman"/>
          <w:sz w:val="26"/>
          <w:szCs w:val="26"/>
          <w:lang w:eastAsia="zh-CN"/>
        </w:rPr>
        <w:t xml:space="preserve"> муниципального района и </w:t>
      </w:r>
      <w:r w:rsidR="008935D1">
        <w:rPr>
          <w:rFonts w:ascii="Times New Roman" w:eastAsia="Times New Roman" w:hAnsi="Times New Roman" w:cs="Times New Roman"/>
          <w:sz w:val="26"/>
          <w:szCs w:val="26"/>
          <w:lang w:eastAsia="zh-CN"/>
        </w:rPr>
        <w:t>сель</w:t>
      </w:r>
      <w:r w:rsidRPr="000E441A">
        <w:rPr>
          <w:rFonts w:ascii="Times New Roman" w:eastAsia="Times New Roman" w:hAnsi="Times New Roman" w:cs="Times New Roman"/>
          <w:sz w:val="26"/>
          <w:szCs w:val="26"/>
          <w:lang w:eastAsia="zh-CN"/>
        </w:rPr>
        <w:t xml:space="preserve">ского поселения </w:t>
      </w:r>
      <w:r w:rsidR="00A42EC2">
        <w:rPr>
          <w:rFonts w:ascii="Times New Roman" w:eastAsia="Times New Roman" w:hAnsi="Times New Roman" w:cs="Times New Roman"/>
          <w:sz w:val="26"/>
          <w:szCs w:val="26"/>
          <w:lang w:eastAsia="zh-CN"/>
        </w:rPr>
        <w:t>Новая Балкария</w:t>
      </w:r>
      <w:r w:rsidRPr="000E441A">
        <w:rPr>
          <w:rFonts w:ascii="Times New Roman" w:eastAsia="Times New Roman" w:hAnsi="Times New Roman" w:cs="Times New Roman"/>
          <w:sz w:val="26"/>
          <w:szCs w:val="26"/>
          <w:lang w:eastAsia="zh-CN"/>
        </w:rPr>
        <w:t>.</w:t>
      </w:r>
    </w:p>
    <w:p w:rsidR="003125B1" w:rsidRPr="000E441A" w:rsidRDefault="003125B1" w:rsidP="003125B1">
      <w:pPr>
        <w:tabs>
          <w:tab w:val="decimal" w:pos="0"/>
        </w:tabs>
        <w:suppressAutoHyphens/>
        <w:spacing w:after="0" w:line="240" w:lineRule="auto"/>
        <w:ind w:firstLine="709"/>
        <w:contextualSpacing/>
        <w:jc w:val="both"/>
        <w:outlineLvl w:val="6"/>
        <w:rPr>
          <w:rFonts w:ascii="Times New Roman" w:eastAsia="Times New Roman" w:hAnsi="Times New Roman" w:cs="Times New Roman"/>
          <w:sz w:val="26"/>
          <w:szCs w:val="26"/>
          <w:lang w:eastAsia="zh-CN"/>
        </w:rPr>
      </w:pPr>
      <w:r w:rsidRPr="000E441A">
        <w:rPr>
          <w:rFonts w:ascii="Times New Roman" w:eastAsia="Times New Roman" w:hAnsi="Times New Roman" w:cs="Times New Roman"/>
          <w:sz w:val="26"/>
          <w:szCs w:val="26"/>
          <w:lang w:eastAsia="zh-CN"/>
        </w:rPr>
        <w:t xml:space="preserve">2. В случае принятия решения о подготовке документации по планировке территории уполномоченные органы в течение десяти дней со дня принятия такого решения направляют уведомление о принятом решении главе </w:t>
      </w:r>
      <w:r w:rsidR="008935D1" w:rsidRPr="008935D1">
        <w:rPr>
          <w:rFonts w:ascii="Times New Roman" w:eastAsia="Times New Roman" w:hAnsi="Times New Roman" w:cs="Times New Roman"/>
          <w:sz w:val="26"/>
          <w:szCs w:val="26"/>
          <w:lang w:eastAsia="zh-CN"/>
        </w:rPr>
        <w:t xml:space="preserve">сельского поселения </w:t>
      </w:r>
      <w:r w:rsidR="00A42EC2">
        <w:rPr>
          <w:rFonts w:ascii="Times New Roman" w:eastAsia="Times New Roman" w:hAnsi="Times New Roman" w:cs="Times New Roman"/>
          <w:sz w:val="26"/>
          <w:szCs w:val="26"/>
          <w:lang w:eastAsia="zh-CN"/>
        </w:rPr>
        <w:t>Новая Балкария</w:t>
      </w:r>
      <w:r w:rsidRPr="000E441A">
        <w:rPr>
          <w:rFonts w:ascii="Times New Roman" w:eastAsia="Times New Roman" w:hAnsi="Times New Roman" w:cs="Times New Roman"/>
          <w:sz w:val="26"/>
          <w:szCs w:val="26"/>
          <w:lang w:eastAsia="zh-CN"/>
        </w:rPr>
        <w:t>, применительно к территории которого, принято такое решение.</w:t>
      </w:r>
    </w:p>
    <w:p w:rsidR="003125B1" w:rsidRPr="000E441A" w:rsidRDefault="003125B1" w:rsidP="003125B1">
      <w:pPr>
        <w:tabs>
          <w:tab w:val="decimal" w:pos="0"/>
        </w:tabs>
        <w:suppressAutoHyphens/>
        <w:spacing w:after="0" w:line="240" w:lineRule="auto"/>
        <w:ind w:firstLine="709"/>
        <w:contextualSpacing/>
        <w:jc w:val="both"/>
        <w:outlineLvl w:val="6"/>
        <w:rPr>
          <w:rFonts w:ascii="Times New Roman" w:eastAsia="Times New Roman" w:hAnsi="Times New Roman" w:cs="Times New Roman"/>
          <w:sz w:val="26"/>
          <w:szCs w:val="26"/>
          <w:lang w:eastAsia="zh-CN"/>
        </w:rPr>
      </w:pPr>
      <w:r w:rsidRPr="000E441A">
        <w:rPr>
          <w:rFonts w:ascii="Times New Roman" w:eastAsia="Times New Roman" w:hAnsi="Times New Roman" w:cs="Times New Roman"/>
          <w:sz w:val="26"/>
          <w:szCs w:val="26"/>
          <w:lang w:eastAsia="zh-CN"/>
        </w:rPr>
        <w:t>3.</w:t>
      </w:r>
      <w:r w:rsidR="008935D1">
        <w:rPr>
          <w:rFonts w:ascii="Times New Roman" w:eastAsia="Times New Roman" w:hAnsi="Times New Roman" w:cs="Times New Roman"/>
          <w:sz w:val="26"/>
          <w:szCs w:val="26"/>
          <w:lang w:eastAsia="zh-CN"/>
        </w:rPr>
        <w:t> </w:t>
      </w:r>
      <w:r w:rsidRPr="000E441A">
        <w:rPr>
          <w:rFonts w:ascii="Times New Roman" w:eastAsia="Times New Roman" w:hAnsi="Times New Roman" w:cs="Times New Roman"/>
          <w:sz w:val="26"/>
          <w:szCs w:val="26"/>
          <w:lang w:eastAsia="zh-CN"/>
        </w:rPr>
        <w:t>Не допускается осуществлять подготовку документации по планировке территории при отсутствии документов территориального планирования, за исключением случаев подготовки проектов межевания застроенных территорий и градостроительных планов земельных участков по заявлениям физических или юридических лиц.</w:t>
      </w:r>
    </w:p>
    <w:p w:rsidR="003125B1" w:rsidRPr="000E441A" w:rsidRDefault="003125B1" w:rsidP="003125B1">
      <w:pPr>
        <w:tabs>
          <w:tab w:val="decimal" w:pos="0"/>
        </w:tabs>
        <w:suppressAutoHyphens/>
        <w:spacing w:after="0" w:line="240" w:lineRule="auto"/>
        <w:ind w:firstLine="709"/>
        <w:contextualSpacing/>
        <w:jc w:val="both"/>
        <w:outlineLvl w:val="6"/>
        <w:rPr>
          <w:rFonts w:ascii="Times New Roman" w:eastAsia="Times New Roman" w:hAnsi="Times New Roman" w:cs="Times New Roman"/>
          <w:sz w:val="26"/>
          <w:szCs w:val="26"/>
          <w:lang w:eastAsia="zh-CN"/>
        </w:rPr>
      </w:pPr>
      <w:r w:rsidRPr="000E441A">
        <w:rPr>
          <w:rFonts w:ascii="Times New Roman" w:eastAsia="Times New Roman" w:hAnsi="Times New Roman" w:cs="Times New Roman"/>
          <w:sz w:val="26"/>
          <w:szCs w:val="26"/>
          <w:lang w:eastAsia="zh-CN"/>
        </w:rPr>
        <w:t xml:space="preserve">4. Подготовка документации по планировке территории осуществляется в порядке, установленном Градостроительным кодексом Российской Федерации, в соответствии со схемами территориального планирования Российской Федерации, схемами территориального планирования Кабардино-Балкарской Республики, </w:t>
      </w:r>
      <w:r w:rsidR="00002CAC">
        <w:rPr>
          <w:rFonts w:ascii="Times New Roman" w:eastAsia="Times New Roman" w:hAnsi="Times New Roman" w:cs="Times New Roman"/>
          <w:sz w:val="26"/>
          <w:szCs w:val="26"/>
          <w:lang w:eastAsia="zh-CN"/>
        </w:rPr>
        <w:t>Терского</w:t>
      </w:r>
      <w:r w:rsidRPr="000E441A">
        <w:rPr>
          <w:rFonts w:ascii="Times New Roman" w:eastAsia="Times New Roman" w:hAnsi="Times New Roman" w:cs="Times New Roman"/>
          <w:sz w:val="26"/>
          <w:szCs w:val="26"/>
          <w:lang w:eastAsia="zh-CN"/>
        </w:rPr>
        <w:t xml:space="preserve"> муниципального района, Генеральным планом </w:t>
      </w:r>
      <w:r w:rsidR="008935D1" w:rsidRPr="008935D1">
        <w:rPr>
          <w:rFonts w:ascii="Times New Roman" w:eastAsia="Times New Roman" w:hAnsi="Times New Roman" w:cs="Times New Roman"/>
          <w:sz w:val="26"/>
          <w:szCs w:val="26"/>
          <w:lang w:eastAsia="zh-CN"/>
        </w:rPr>
        <w:t xml:space="preserve">сельского поселения </w:t>
      </w:r>
      <w:r w:rsidR="00A42EC2">
        <w:rPr>
          <w:rFonts w:ascii="Times New Roman" w:eastAsia="Times New Roman" w:hAnsi="Times New Roman" w:cs="Times New Roman"/>
          <w:sz w:val="26"/>
          <w:szCs w:val="26"/>
          <w:lang w:eastAsia="zh-CN"/>
        </w:rPr>
        <w:t>Новая Балкария</w:t>
      </w:r>
      <w:r w:rsidRPr="000E441A">
        <w:rPr>
          <w:rFonts w:ascii="Times New Roman" w:eastAsia="Times New Roman" w:hAnsi="Times New Roman" w:cs="Times New Roman"/>
          <w:sz w:val="26"/>
          <w:szCs w:val="26"/>
          <w:lang w:eastAsia="zh-CN"/>
        </w:rPr>
        <w:t>, настоящими Правилами, требованиями технических регламентов, с учётом границ территорий объектов культурного наследия (в том числе вновь выявленных), границ зон с особыми условиями использования территорий.</w:t>
      </w:r>
    </w:p>
    <w:p w:rsidR="003125B1" w:rsidRPr="000E441A" w:rsidRDefault="003125B1" w:rsidP="003125B1">
      <w:pPr>
        <w:tabs>
          <w:tab w:val="decimal" w:pos="0"/>
        </w:tabs>
        <w:suppressAutoHyphens/>
        <w:spacing w:after="0" w:line="240" w:lineRule="auto"/>
        <w:ind w:firstLine="709"/>
        <w:contextualSpacing/>
        <w:jc w:val="both"/>
        <w:outlineLvl w:val="6"/>
        <w:rPr>
          <w:rFonts w:ascii="Times New Roman" w:eastAsia="Times New Roman" w:hAnsi="Times New Roman" w:cs="Times New Roman"/>
          <w:sz w:val="26"/>
          <w:szCs w:val="26"/>
          <w:lang w:eastAsia="zh-CN"/>
        </w:rPr>
      </w:pPr>
      <w:r w:rsidRPr="000E441A">
        <w:rPr>
          <w:rFonts w:ascii="Times New Roman" w:eastAsia="Times New Roman" w:hAnsi="Times New Roman" w:cs="Times New Roman"/>
          <w:sz w:val="26"/>
          <w:szCs w:val="26"/>
          <w:lang w:eastAsia="zh-CN"/>
        </w:rPr>
        <w:t xml:space="preserve">5. Документация по планировке территории, утверждаемая соответственно Правительством Российской Федерации, органом исполнительной власти Кабардино-Балкарской Республики, </w:t>
      </w:r>
      <w:r w:rsidR="000D09B9">
        <w:rPr>
          <w:rFonts w:ascii="Times New Roman" w:eastAsia="Times New Roman" w:hAnsi="Times New Roman" w:cs="Times New Roman"/>
          <w:sz w:val="26"/>
          <w:szCs w:val="26"/>
          <w:lang w:eastAsia="zh-CN"/>
        </w:rPr>
        <w:t>г</w:t>
      </w:r>
      <w:r w:rsidRPr="000E441A">
        <w:rPr>
          <w:rFonts w:ascii="Times New Roman" w:eastAsia="Times New Roman" w:hAnsi="Times New Roman" w:cs="Times New Roman"/>
          <w:sz w:val="26"/>
          <w:szCs w:val="26"/>
          <w:lang w:eastAsia="zh-CN"/>
        </w:rPr>
        <w:t xml:space="preserve">лавой </w:t>
      </w:r>
      <w:r w:rsidR="00002CAC">
        <w:rPr>
          <w:rFonts w:ascii="Times New Roman" w:eastAsia="Times New Roman" w:hAnsi="Times New Roman" w:cs="Times New Roman"/>
          <w:sz w:val="26"/>
          <w:szCs w:val="26"/>
          <w:lang w:eastAsia="zh-CN"/>
        </w:rPr>
        <w:t>Терского</w:t>
      </w:r>
      <w:r w:rsidRPr="000E441A">
        <w:rPr>
          <w:rFonts w:ascii="Times New Roman" w:eastAsia="Times New Roman" w:hAnsi="Times New Roman" w:cs="Times New Roman"/>
          <w:sz w:val="26"/>
          <w:szCs w:val="26"/>
          <w:lang w:eastAsia="zh-CN"/>
        </w:rPr>
        <w:t xml:space="preserve"> муниципального района, направляется </w:t>
      </w:r>
      <w:r w:rsidR="000D09B9">
        <w:rPr>
          <w:rFonts w:ascii="Times New Roman" w:eastAsia="Times New Roman" w:hAnsi="Times New Roman" w:cs="Times New Roman"/>
          <w:sz w:val="26"/>
          <w:szCs w:val="26"/>
          <w:lang w:eastAsia="zh-CN"/>
        </w:rPr>
        <w:t>г</w:t>
      </w:r>
      <w:r w:rsidRPr="000E441A">
        <w:rPr>
          <w:rFonts w:ascii="Times New Roman" w:eastAsia="Times New Roman" w:hAnsi="Times New Roman" w:cs="Times New Roman"/>
          <w:sz w:val="26"/>
          <w:szCs w:val="26"/>
          <w:lang w:eastAsia="zh-CN"/>
        </w:rPr>
        <w:t xml:space="preserve">лаве </w:t>
      </w:r>
      <w:r w:rsidR="000D09B9">
        <w:rPr>
          <w:rFonts w:ascii="Times New Roman" w:eastAsia="Times New Roman" w:hAnsi="Times New Roman" w:cs="Times New Roman"/>
          <w:sz w:val="26"/>
          <w:szCs w:val="26"/>
          <w:lang w:eastAsia="zh-CN"/>
        </w:rPr>
        <w:t xml:space="preserve">администрации </w:t>
      </w:r>
      <w:r w:rsidR="008935D1" w:rsidRPr="008935D1">
        <w:rPr>
          <w:rFonts w:ascii="Times New Roman" w:eastAsia="Times New Roman" w:hAnsi="Times New Roman" w:cs="Times New Roman"/>
          <w:sz w:val="26"/>
          <w:szCs w:val="26"/>
          <w:lang w:eastAsia="zh-CN"/>
        </w:rPr>
        <w:t xml:space="preserve">сельского поселения </w:t>
      </w:r>
      <w:r w:rsidR="00A42EC2">
        <w:rPr>
          <w:rFonts w:ascii="Times New Roman" w:eastAsia="Times New Roman" w:hAnsi="Times New Roman" w:cs="Times New Roman"/>
          <w:sz w:val="26"/>
          <w:szCs w:val="26"/>
          <w:lang w:eastAsia="zh-CN"/>
        </w:rPr>
        <w:t>Новая Балкария</w:t>
      </w:r>
      <w:r w:rsidRPr="000E441A">
        <w:rPr>
          <w:rFonts w:ascii="Times New Roman" w:eastAsia="Times New Roman" w:hAnsi="Times New Roman" w:cs="Times New Roman"/>
          <w:sz w:val="26"/>
          <w:szCs w:val="26"/>
          <w:lang w:eastAsia="zh-CN"/>
        </w:rPr>
        <w:t>, применительно к территориям которого, осуществлялась подготовка такой документации, в течение семи дней со дня ее утверждения.</w:t>
      </w:r>
    </w:p>
    <w:p w:rsidR="003125B1" w:rsidRPr="000E441A" w:rsidRDefault="003125B1" w:rsidP="003125B1">
      <w:pPr>
        <w:tabs>
          <w:tab w:val="decimal" w:pos="0"/>
        </w:tabs>
        <w:suppressAutoHyphens/>
        <w:spacing w:after="0" w:line="240" w:lineRule="auto"/>
        <w:ind w:firstLine="709"/>
        <w:contextualSpacing/>
        <w:jc w:val="both"/>
        <w:outlineLvl w:val="6"/>
        <w:rPr>
          <w:rFonts w:ascii="Times New Roman" w:eastAsia="Times New Roman" w:hAnsi="Times New Roman" w:cs="Times New Roman"/>
          <w:sz w:val="26"/>
          <w:szCs w:val="26"/>
          <w:lang w:eastAsia="zh-CN"/>
        </w:rPr>
      </w:pPr>
      <w:r w:rsidRPr="000E441A">
        <w:rPr>
          <w:rFonts w:ascii="Times New Roman" w:eastAsia="Times New Roman" w:hAnsi="Times New Roman" w:cs="Times New Roman"/>
          <w:sz w:val="26"/>
          <w:szCs w:val="26"/>
          <w:lang w:eastAsia="zh-CN"/>
        </w:rPr>
        <w:t>6.</w:t>
      </w:r>
      <w:r w:rsidR="001F20DF">
        <w:rPr>
          <w:rFonts w:ascii="Times New Roman" w:eastAsia="Times New Roman" w:hAnsi="Times New Roman" w:cs="Times New Roman"/>
          <w:sz w:val="26"/>
          <w:szCs w:val="26"/>
          <w:lang w:eastAsia="zh-CN"/>
        </w:rPr>
        <w:t> </w:t>
      </w:r>
      <w:r w:rsidRPr="000E441A">
        <w:rPr>
          <w:rFonts w:ascii="Times New Roman" w:eastAsia="Times New Roman" w:hAnsi="Times New Roman" w:cs="Times New Roman"/>
          <w:sz w:val="26"/>
          <w:szCs w:val="26"/>
          <w:lang w:eastAsia="zh-CN"/>
        </w:rPr>
        <w:t xml:space="preserve">Глава </w:t>
      </w:r>
      <w:r w:rsidR="000D09B9" w:rsidRPr="000D09B9">
        <w:rPr>
          <w:rFonts w:ascii="Times New Roman" w:eastAsia="Times New Roman" w:hAnsi="Times New Roman" w:cs="Times New Roman"/>
          <w:sz w:val="26"/>
          <w:szCs w:val="26"/>
          <w:lang w:eastAsia="zh-CN"/>
        </w:rPr>
        <w:t xml:space="preserve">администрации </w:t>
      </w:r>
      <w:r w:rsidR="001F20DF" w:rsidRPr="001F20DF">
        <w:rPr>
          <w:rFonts w:ascii="Times New Roman" w:eastAsia="Times New Roman" w:hAnsi="Times New Roman" w:cs="Times New Roman"/>
          <w:sz w:val="26"/>
          <w:szCs w:val="26"/>
          <w:lang w:eastAsia="zh-CN"/>
        </w:rPr>
        <w:t xml:space="preserve">сельского поселения </w:t>
      </w:r>
      <w:r w:rsidR="00A42EC2">
        <w:rPr>
          <w:rFonts w:ascii="Times New Roman" w:eastAsia="Times New Roman" w:hAnsi="Times New Roman" w:cs="Times New Roman"/>
          <w:sz w:val="26"/>
          <w:szCs w:val="26"/>
          <w:lang w:eastAsia="zh-CN"/>
        </w:rPr>
        <w:t>Новая Балкария</w:t>
      </w:r>
      <w:r w:rsidRPr="000E441A">
        <w:rPr>
          <w:rFonts w:ascii="Times New Roman" w:eastAsia="Times New Roman" w:hAnsi="Times New Roman" w:cs="Times New Roman"/>
          <w:sz w:val="26"/>
          <w:szCs w:val="26"/>
          <w:lang w:eastAsia="zh-CN"/>
        </w:rPr>
        <w:t xml:space="preserve"> обеспечивает опубликование указанной в пункте 5 настоящей статьи документации по планировке территории (проектов планировки территории и проектов межевания территории) в порядке, установленном для официального опубликования нормативных правовых актов поселения.</w:t>
      </w:r>
    </w:p>
    <w:p w:rsidR="003125B1" w:rsidRPr="000E441A" w:rsidRDefault="003125B1" w:rsidP="003125B1">
      <w:pPr>
        <w:tabs>
          <w:tab w:val="decimal" w:pos="0"/>
        </w:tabs>
        <w:suppressAutoHyphens/>
        <w:spacing w:after="0" w:line="240" w:lineRule="auto"/>
        <w:ind w:firstLine="709"/>
        <w:contextualSpacing/>
        <w:jc w:val="both"/>
        <w:outlineLvl w:val="6"/>
        <w:rPr>
          <w:rFonts w:ascii="Times New Roman" w:eastAsia="Times New Roman" w:hAnsi="Times New Roman" w:cs="Times New Roman"/>
          <w:sz w:val="26"/>
          <w:szCs w:val="26"/>
          <w:lang w:eastAsia="zh-CN"/>
        </w:rPr>
      </w:pPr>
      <w:r w:rsidRPr="000E441A">
        <w:rPr>
          <w:rFonts w:ascii="Times New Roman" w:eastAsia="Times New Roman" w:hAnsi="Times New Roman" w:cs="Times New Roman"/>
          <w:sz w:val="26"/>
          <w:szCs w:val="26"/>
          <w:lang w:eastAsia="zh-CN"/>
        </w:rPr>
        <w:lastRenderedPageBreak/>
        <w:t>7.</w:t>
      </w:r>
      <w:r w:rsidR="001F20DF">
        <w:rPr>
          <w:rFonts w:ascii="Times New Roman" w:eastAsia="Times New Roman" w:hAnsi="Times New Roman" w:cs="Times New Roman"/>
          <w:sz w:val="26"/>
          <w:szCs w:val="26"/>
          <w:lang w:eastAsia="zh-CN"/>
        </w:rPr>
        <w:t> </w:t>
      </w:r>
      <w:r w:rsidRPr="000E441A">
        <w:rPr>
          <w:rFonts w:ascii="Times New Roman" w:eastAsia="Times New Roman" w:hAnsi="Times New Roman" w:cs="Times New Roman"/>
          <w:sz w:val="26"/>
          <w:szCs w:val="26"/>
          <w:lang w:eastAsia="zh-CN"/>
        </w:rPr>
        <w:t xml:space="preserve">Особенности подготовки документации по планировке территории, разрабатываемой на основании решения </w:t>
      </w:r>
      <w:r w:rsidR="000D09B9">
        <w:rPr>
          <w:rFonts w:ascii="Times New Roman" w:eastAsia="Times New Roman" w:hAnsi="Times New Roman" w:cs="Times New Roman"/>
          <w:sz w:val="26"/>
          <w:szCs w:val="26"/>
          <w:lang w:eastAsia="zh-CN"/>
        </w:rPr>
        <w:t>г</w:t>
      </w:r>
      <w:r w:rsidRPr="000E441A">
        <w:rPr>
          <w:rFonts w:ascii="Times New Roman" w:eastAsia="Times New Roman" w:hAnsi="Times New Roman" w:cs="Times New Roman"/>
          <w:sz w:val="26"/>
          <w:szCs w:val="26"/>
          <w:lang w:eastAsia="zh-CN"/>
        </w:rPr>
        <w:t xml:space="preserve">лавы </w:t>
      </w:r>
      <w:r w:rsidR="000D09B9">
        <w:rPr>
          <w:rFonts w:ascii="Times New Roman" w:eastAsia="Times New Roman" w:hAnsi="Times New Roman" w:cs="Times New Roman"/>
          <w:sz w:val="26"/>
          <w:szCs w:val="26"/>
          <w:lang w:eastAsia="zh-CN"/>
        </w:rPr>
        <w:t xml:space="preserve">Администрации </w:t>
      </w:r>
      <w:r w:rsidR="001F20DF" w:rsidRPr="001F20DF">
        <w:rPr>
          <w:rFonts w:ascii="Times New Roman" w:eastAsia="Times New Roman" w:hAnsi="Times New Roman" w:cs="Times New Roman"/>
          <w:sz w:val="26"/>
          <w:szCs w:val="26"/>
          <w:lang w:eastAsia="zh-CN"/>
        </w:rPr>
        <w:t>поселения</w:t>
      </w:r>
      <w:r w:rsidRPr="000E441A">
        <w:rPr>
          <w:rFonts w:ascii="Times New Roman" w:eastAsia="Times New Roman" w:hAnsi="Times New Roman" w:cs="Times New Roman"/>
          <w:sz w:val="26"/>
          <w:szCs w:val="26"/>
          <w:lang w:eastAsia="zh-CN"/>
        </w:rPr>
        <w:t>.</w:t>
      </w:r>
    </w:p>
    <w:p w:rsidR="003125B1" w:rsidRPr="000E441A" w:rsidRDefault="003125B1" w:rsidP="003125B1">
      <w:pPr>
        <w:tabs>
          <w:tab w:val="decimal" w:pos="0"/>
        </w:tabs>
        <w:suppressAutoHyphens/>
        <w:spacing w:after="0" w:line="240" w:lineRule="auto"/>
        <w:ind w:firstLine="709"/>
        <w:contextualSpacing/>
        <w:jc w:val="both"/>
        <w:outlineLvl w:val="6"/>
        <w:rPr>
          <w:rFonts w:ascii="Times New Roman" w:eastAsia="Times New Roman" w:hAnsi="Times New Roman" w:cs="Times New Roman"/>
          <w:sz w:val="26"/>
          <w:szCs w:val="26"/>
          <w:lang w:eastAsia="zh-CN"/>
        </w:rPr>
      </w:pPr>
      <w:r w:rsidRPr="000E441A">
        <w:rPr>
          <w:rFonts w:ascii="Times New Roman" w:eastAsia="Times New Roman" w:hAnsi="Times New Roman" w:cs="Times New Roman"/>
          <w:sz w:val="26"/>
          <w:szCs w:val="26"/>
          <w:lang w:eastAsia="zh-CN"/>
        </w:rPr>
        <w:t>7.1.</w:t>
      </w:r>
      <w:r w:rsidR="001F20DF">
        <w:rPr>
          <w:rFonts w:ascii="Times New Roman" w:eastAsia="Times New Roman" w:hAnsi="Times New Roman" w:cs="Times New Roman"/>
          <w:sz w:val="26"/>
          <w:szCs w:val="26"/>
          <w:lang w:eastAsia="zh-CN"/>
        </w:rPr>
        <w:t> </w:t>
      </w:r>
      <w:r w:rsidRPr="000E441A">
        <w:rPr>
          <w:rFonts w:ascii="Times New Roman" w:eastAsia="Times New Roman" w:hAnsi="Times New Roman" w:cs="Times New Roman"/>
          <w:sz w:val="26"/>
          <w:szCs w:val="26"/>
          <w:lang w:eastAsia="zh-CN"/>
        </w:rPr>
        <w:t xml:space="preserve">Решение о подготовке документации по планировке территории принимается </w:t>
      </w:r>
      <w:r w:rsidR="00567B78">
        <w:rPr>
          <w:rFonts w:ascii="Times New Roman" w:eastAsia="Times New Roman" w:hAnsi="Times New Roman" w:cs="Times New Roman"/>
          <w:sz w:val="26"/>
          <w:szCs w:val="26"/>
          <w:lang w:eastAsia="zh-CN"/>
        </w:rPr>
        <w:t>г</w:t>
      </w:r>
      <w:r w:rsidRPr="000E441A">
        <w:rPr>
          <w:rFonts w:ascii="Times New Roman" w:eastAsia="Times New Roman" w:hAnsi="Times New Roman" w:cs="Times New Roman"/>
          <w:sz w:val="26"/>
          <w:szCs w:val="26"/>
          <w:lang w:eastAsia="zh-CN"/>
        </w:rPr>
        <w:t xml:space="preserve">лавой </w:t>
      </w:r>
      <w:r w:rsidR="00567B78" w:rsidRPr="00567B78">
        <w:rPr>
          <w:rFonts w:ascii="Times New Roman" w:eastAsia="Times New Roman" w:hAnsi="Times New Roman" w:cs="Times New Roman"/>
          <w:sz w:val="26"/>
          <w:szCs w:val="26"/>
          <w:lang w:eastAsia="zh-CN"/>
        </w:rPr>
        <w:t>Администрации поселения</w:t>
      </w:r>
      <w:r w:rsidRPr="000E441A">
        <w:rPr>
          <w:rFonts w:ascii="Times New Roman" w:eastAsia="Times New Roman" w:hAnsi="Times New Roman" w:cs="Times New Roman"/>
          <w:sz w:val="26"/>
          <w:szCs w:val="26"/>
          <w:lang w:eastAsia="zh-CN"/>
        </w:rPr>
        <w:t>по собственной инициативе либо на основании предложений физических или юридических лиц о подготовке документации по планировке территории.</w:t>
      </w:r>
    </w:p>
    <w:p w:rsidR="003125B1" w:rsidRPr="000E441A" w:rsidRDefault="003125B1" w:rsidP="003125B1">
      <w:pPr>
        <w:tabs>
          <w:tab w:val="decimal" w:pos="0"/>
        </w:tabs>
        <w:suppressAutoHyphens/>
        <w:spacing w:after="0" w:line="240" w:lineRule="auto"/>
        <w:ind w:firstLine="709"/>
        <w:contextualSpacing/>
        <w:jc w:val="both"/>
        <w:outlineLvl w:val="6"/>
        <w:rPr>
          <w:rFonts w:ascii="Times New Roman" w:eastAsia="Times New Roman" w:hAnsi="Times New Roman" w:cs="Times New Roman"/>
          <w:sz w:val="26"/>
          <w:szCs w:val="26"/>
          <w:lang w:eastAsia="zh-CN"/>
        </w:rPr>
      </w:pPr>
      <w:r w:rsidRPr="000E441A">
        <w:rPr>
          <w:rFonts w:ascii="Times New Roman" w:eastAsia="Times New Roman" w:hAnsi="Times New Roman" w:cs="Times New Roman"/>
          <w:sz w:val="26"/>
          <w:szCs w:val="26"/>
          <w:lang w:eastAsia="zh-CN"/>
        </w:rPr>
        <w:t>7.2.</w:t>
      </w:r>
      <w:r w:rsidR="001F20DF">
        <w:rPr>
          <w:rFonts w:ascii="Times New Roman" w:eastAsia="Times New Roman" w:hAnsi="Times New Roman" w:cs="Times New Roman"/>
          <w:sz w:val="26"/>
          <w:szCs w:val="26"/>
          <w:lang w:eastAsia="zh-CN"/>
        </w:rPr>
        <w:t> </w:t>
      </w:r>
      <w:r w:rsidRPr="000E441A">
        <w:rPr>
          <w:rFonts w:ascii="Times New Roman" w:eastAsia="Times New Roman" w:hAnsi="Times New Roman" w:cs="Times New Roman"/>
          <w:sz w:val="26"/>
          <w:szCs w:val="26"/>
          <w:lang w:eastAsia="zh-CN"/>
        </w:rPr>
        <w:t xml:space="preserve">Указанное в пункте 7.1 настоящей статьи решение подлежит опубликованию в порядке, установленном для официального опубликования муниципальных правовых актов </w:t>
      </w:r>
      <w:r w:rsidR="00BA25DE" w:rsidRPr="00BA25DE">
        <w:rPr>
          <w:rFonts w:ascii="Times New Roman" w:eastAsia="Times New Roman" w:hAnsi="Times New Roman" w:cs="Times New Roman"/>
          <w:sz w:val="26"/>
          <w:szCs w:val="26"/>
          <w:lang w:eastAsia="zh-CN"/>
        </w:rPr>
        <w:t xml:space="preserve">сельского поселения </w:t>
      </w:r>
      <w:r w:rsidR="00A42EC2">
        <w:rPr>
          <w:rFonts w:ascii="Times New Roman" w:eastAsia="Times New Roman" w:hAnsi="Times New Roman" w:cs="Times New Roman"/>
          <w:sz w:val="26"/>
          <w:szCs w:val="26"/>
          <w:lang w:eastAsia="zh-CN"/>
        </w:rPr>
        <w:t>Новая Балкария</w:t>
      </w:r>
      <w:r w:rsidRPr="000E441A">
        <w:rPr>
          <w:rFonts w:ascii="Times New Roman" w:eastAsia="Times New Roman" w:hAnsi="Times New Roman" w:cs="Times New Roman"/>
          <w:sz w:val="26"/>
          <w:szCs w:val="26"/>
          <w:lang w:eastAsia="zh-CN"/>
        </w:rPr>
        <w:t>.</w:t>
      </w:r>
    </w:p>
    <w:p w:rsidR="003125B1" w:rsidRPr="000E441A" w:rsidRDefault="003125B1" w:rsidP="003125B1">
      <w:pPr>
        <w:tabs>
          <w:tab w:val="decimal" w:pos="0"/>
        </w:tabs>
        <w:suppressAutoHyphens/>
        <w:spacing w:after="0" w:line="240" w:lineRule="auto"/>
        <w:ind w:firstLine="709"/>
        <w:contextualSpacing/>
        <w:jc w:val="both"/>
        <w:outlineLvl w:val="6"/>
        <w:rPr>
          <w:rFonts w:ascii="Times New Roman" w:eastAsia="Times New Roman" w:hAnsi="Times New Roman" w:cs="Times New Roman"/>
          <w:sz w:val="26"/>
          <w:szCs w:val="26"/>
          <w:lang w:eastAsia="zh-CN"/>
        </w:rPr>
      </w:pPr>
      <w:r w:rsidRPr="000E441A">
        <w:rPr>
          <w:rFonts w:ascii="Times New Roman" w:eastAsia="Times New Roman" w:hAnsi="Times New Roman" w:cs="Times New Roman"/>
          <w:sz w:val="26"/>
          <w:szCs w:val="26"/>
          <w:lang w:eastAsia="zh-CN"/>
        </w:rPr>
        <w:t>7.3.</w:t>
      </w:r>
      <w:r w:rsidR="001F20DF">
        <w:rPr>
          <w:rFonts w:ascii="Times New Roman" w:eastAsia="Times New Roman" w:hAnsi="Times New Roman" w:cs="Times New Roman"/>
          <w:sz w:val="26"/>
          <w:szCs w:val="26"/>
          <w:lang w:eastAsia="zh-CN"/>
        </w:rPr>
        <w:t> </w:t>
      </w:r>
      <w:r w:rsidRPr="000E441A">
        <w:rPr>
          <w:rFonts w:ascii="Times New Roman" w:eastAsia="Times New Roman" w:hAnsi="Times New Roman" w:cs="Times New Roman"/>
          <w:sz w:val="26"/>
          <w:szCs w:val="26"/>
          <w:lang w:eastAsia="zh-CN"/>
        </w:rPr>
        <w:t xml:space="preserve">Со дня опубликования решения о подготовке документации по планировке территории физические или юридические лица вправе представить в </w:t>
      </w:r>
      <w:r w:rsidR="00FD6395">
        <w:rPr>
          <w:rFonts w:ascii="Times New Roman" w:eastAsia="Times New Roman" w:hAnsi="Times New Roman" w:cs="Times New Roman"/>
          <w:sz w:val="26"/>
          <w:szCs w:val="26"/>
          <w:lang w:eastAsia="zh-CN"/>
        </w:rPr>
        <w:t>Комиссии</w:t>
      </w:r>
      <w:r w:rsidRPr="000E441A">
        <w:rPr>
          <w:rFonts w:ascii="Times New Roman" w:eastAsia="Times New Roman" w:hAnsi="Times New Roman" w:cs="Times New Roman"/>
          <w:sz w:val="26"/>
          <w:szCs w:val="26"/>
          <w:lang w:eastAsia="zh-CN"/>
        </w:rPr>
        <w:t>свои предложения о порядке, сроках подготовки и содержании документации по планировке территории.</w:t>
      </w:r>
    </w:p>
    <w:p w:rsidR="003125B1" w:rsidRPr="000E441A" w:rsidRDefault="003125B1" w:rsidP="003125B1">
      <w:pPr>
        <w:tabs>
          <w:tab w:val="decimal" w:pos="0"/>
        </w:tabs>
        <w:suppressAutoHyphens/>
        <w:spacing w:after="0" w:line="240" w:lineRule="auto"/>
        <w:ind w:firstLine="709"/>
        <w:contextualSpacing/>
        <w:jc w:val="both"/>
        <w:outlineLvl w:val="6"/>
        <w:rPr>
          <w:rFonts w:ascii="Times New Roman" w:eastAsia="Times New Roman" w:hAnsi="Times New Roman" w:cs="Times New Roman"/>
          <w:sz w:val="26"/>
          <w:szCs w:val="26"/>
          <w:lang w:eastAsia="zh-CN"/>
        </w:rPr>
      </w:pPr>
      <w:r w:rsidRPr="000E441A">
        <w:rPr>
          <w:rFonts w:ascii="Times New Roman" w:eastAsia="Times New Roman" w:hAnsi="Times New Roman" w:cs="Times New Roman"/>
          <w:sz w:val="26"/>
          <w:szCs w:val="26"/>
          <w:lang w:eastAsia="zh-CN"/>
        </w:rPr>
        <w:t>7.4.</w:t>
      </w:r>
      <w:r w:rsidR="001F20DF">
        <w:rPr>
          <w:rFonts w:ascii="Times New Roman" w:eastAsia="Times New Roman" w:hAnsi="Times New Roman" w:cs="Times New Roman"/>
          <w:sz w:val="26"/>
          <w:szCs w:val="26"/>
          <w:lang w:eastAsia="zh-CN"/>
        </w:rPr>
        <w:t> </w:t>
      </w:r>
      <w:r w:rsidR="00FD6395">
        <w:rPr>
          <w:rFonts w:ascii="Times New Roman" w:eastAsia="Times New Roman" w:hAnsi="Times New Roman" w:cs="Times New Roman"/>
          <w:sz w:val="26"/>
          <w:szCs w:val="26"/>
          <w:lang w:eastAsia="zh-CN"/>
        </w:rPr>
        <w:t xml:space="preserve">Комиссия </w:t>
      </w:r>
      <w:r w:rsidRPr="000E441A">
        <w:rPr>
          <w:rFonts w:ascii="Times New Roman" w:eastAsia="Times New Roman" w:hAnsi="Times New Roman" w:cs="Times New Roman"/>
          <w:sz w:val="26"/>
          <w:szCs w:val="26"/>
          <w:lang w:eastAsia="zh-CN"/>
        </w:rPr>
        <w:t xml:space="preserve">осуществляет проверку документации по планировке территории на соответствие требованиям, установленным Градостроительным кодексом Российской Федерации. По результатам проверки </w:t>
      </w:r>
      <w:r w:rsidR="00567B78">
        <w:rPr>
          <w:rFonts w:ascii="Times New Roman" w:eastAsia="Times New Roman" w:hAnsi="Times New Roman" w:cs="Times New Roman"/>
          <w:sz w:val="26"/>
          <w:szCs w:val="26"/>
          <w:lang w:eastAsia="zh-CN"/>
        </w:rPr>
        <w:t>г</w:t>
      </w:r>
      <w:r w:rsidRPr="000E441A">
        <w:rPr>
          <w:rFonts w:ascii="Times New Roman" w:eastAsia="Times New Roman" w:hAnsi="Times New Roman" w:cs="Times New Roman"/>
          <w:sz w:val="26"/>
          <w:szCs w:val="26"/>
          <w:lang w:eastAsia="zh-CN"/>
        </w:rPr>
        <w:t xml:space="preserve">лавой </w:t>
      </w:r>
      <w:r w:rsidR="00567B78">
        <w:rPr>
          <w:rFonts w:ascii="Times New Roman" w:eastAsia="Times New Roman" w:hAnsi="Times New Roman" w:cs="Times New Roman"/>
          <w:sz w:val="26"/>
          <w:szCs w:val="26"/>
          <w:lang w:eastAsia="zh-CN"/>
        </w:rPr>
        <w:t xml:space="preserve">Администрации </w:t>
      </w:r>
      <w:r w:rsidR="001F20DF" w:rsidRPr="001F20DF">
        <w:rPr>
          <w:rFonts w:ascii="Times New Roman" w:eastAsia="Times New Roman" w:hAnsi="Times New Roman" w:cs="Times New Roman"/>
          <w:sz w:val="26"/>
          <w:szCs w:val="26"/>
          <w:lang w:eastAsia="zh-CN"/>
        </w:rPr>
        <w:t xml:space="preserve">поселения </w:t>
      </w:r>
      <w:r w:rsidRPr="000E441A">
        <w:rPr>
          <w:rFonts w:ascii="Times New Roman" w:eastAsia="Times New Roman" w:hAnsi="Times New Roman" w:cs="Times New Roman"/>
          <w:sz w:val="26"/>
          <w:szCs w:val="26"/>
          <w:lang w:eastAsia="zh-CN"/>
        </w:rPr>
        <w:t>может быть принято решение об отклонении такой документации и о направлении ее на доработку.</w:t>
      </w:r>
    </w:p>
    <w:p w:rsidR="003125B1" w:rsidRPr="000E441A" w:rsidRDefault="003125B1" w:rsidP="003125B1">
      <w:pPr>
        <w:tabs>
          <w:tab w:val="decimal" w:pos="0"/>
        </w:tabs>
        <w:suppressAutoHyphens/>
        <w:spacing w:after="0" w:line="240" w:lineRule="auto"/>
        <w:ind w:firstLine="709"/>
        <w:contextualSpacing/>
        <w:jc w:val="both"/>
        <w:outlineLvl w:val="6"/>
        <w:rPr>
          <w:rFonts w:ascii="Times New Roman" w:eastAsia="Times New Roman" w:hAnsi="Times New Roman" w:cs="Times New Roman"/>
          <w:sz w:val="26"/>
          <w:szCs w:val="26"/>
          <w:lang w:eastAsia="zh-CN"/>
        </w:rPr>
      </w:pPr>
      <w:r w:rsidRPr="000E441A">
        <w:rPr>
          <w:rFonts w:ascii="Times New Roman" w:eastAsia="Times New Roman" w:hAnsi="Times New Roman" w:cs="Times New Roman"/>
          <w:sz w:val="26"/>
          <w:szCs w:val="26"/>
          <w:lang w:eastAsia="zh-CN"/>
        </w:rPr>
        <w:t>7.5.</w:t>
      </w:r>
      <w:r w:rsidR="001F20DF">
        <w:rPr>
          <w:rFonts w:ascii="Times New Roman" w:eastAsia="Times New Roman" w:hAnsi="Times New Roman" w:cs="Times New Roman"/>
          <w:sz w:val="26"/>
          <w:szCs w:val="26"/>
          <w:lang w:eastAsia="zh-CN"/>
        </w:rPr>
        <w:t> </w:t>
      </w:r>
      <w:r w:rsidRPr="000E441A">
        <w:rPr>
          <w:rFonts w:ascii="Times New Roman" w:eastAsia="Times New Roman" w:hAnsi="Times New Roman" w:cs="Times New Roman"/>
          <w:sz w:val="26"/>
          <w:szCs w:val="26"/>
          <w:lang w:eastAsia="zh-CN"/>
        </w:rPr>
        <w:t xml:space="preserve">Проекты планировки территории и проекты межевания территории, подготовленные в составе документации по планировке территории на основании решения </w:t>
      </w:r>
      <w:r w:rsidR="00567B78">
        <w:rPr>
          <w:rFonts w:ascii="Times New Roman" w:eastAsia="Times New Roman" w:hAnsi="Times New Roman" w:cs="Times New Roman"/>
          <w:sz w:val="26"/>
          <w:szCs w:val="26"/>
          <w:lang w:eastAsia="zh-CN"/>
        </w:rPr>
        <w:t>г</w:t>
      </w:r>
      <w:r w:rsidRPr="000E441A">
        <w:rPr>
          <w:rFonts w:ascii="Times New Roman" w:eastAsia="Times New Roman" w:hAnsi="Times New Roman" w:cs="Times New Roman"/>
          <w:sz w:val="26"/>
          <w:szCs w:val="26"/>
          <w:lang w:eastAsia="zh-CN"/>
        </w:rPr>
        <w:t xml:space="preserve">лавы </w:t>
      </w:r>
      <w:r w:rsidR="00567B78" w:rsidRPr="00567B78">
        <w:rPr>
          <w:rFonts w:ascii="Times New Roman" w:eastAsia="Times New Roman" w:hAnsi="Times New Roman" w:cs="Times New Roman"/>
          <w:sz w:val="26"/>
          <w:szCs w:val="26"/>
          <w:lang w:eastAsia="zh-CN"/>
        </w:rPr>
        <w:t>Администрации</w:t>
      </w:r>
      <w:r w:rsidR="001F20DF" w:rsidRPr="001F20DF">
        <w:rPr>
          <w:rFonts w:ascii="Times New Roman" w:eastAsia="Times New Roman" w:hAnsi="Times New Roman" w:cs="Times New Roman"/>
          <w:sz w:val="26"/>
          <w:szCs w:val="26"/>
          <w:lang w:eastAsia="zh-CN"/>
        </w:rPr>
        <w:t xml:space="preserve"> поселения</w:t>
      </w:r>
      <w:r w:rsidRPr="000E441A">
        <w:rPr>
          <w:rFonts w:ascii="Times New Roman" w:eastAsia="Times New Roman" w:hAnsi="Times New Roman" w:cs="Times New Roman"/>
          <w:sz w:val="26"/>
          <w:szCs w:val="26"/>
          <w:lang w:eastAsia="zh-CN"/>
        </w:rPr>
        <w:t>, до их утверждения подлежат обязательному рассмотрению на публичных слушаниях в порядке, установленном статьей 4 настоящих Правил.</w:t>
      </w:r>
    </w:p>
    <w:p w:rsidR="003125B1" w:rsidRPr="000E441A" w:rsidRDefault="003125B1" w:rsidP="003125B1">
      <w:pPr>
        <w:tabs>
          <w:tab w:val="decimal" w:pos="0"/>
        </w:tabs>
        <w:suppressAutoHyphens/>
        <w:spacing w:after="0" w:line="240" w:lineRule="auto"/>
        <w:ind w:firstLine="709"/>
        <w:contextualSpacing/>
        <w:jc w:val="both"/>
        <w:outlineLvl w:val="6"/>
        <w:rPr>
          <w:rFonts w:ascii="Times New Roman" w:eastAsia="Times New Roman" w:hAnsi="Times New Roman" w:cs="Times New Roman"/>
          <w:sz w:val="26"/>
          <w:szCs w:val="26"/>
          <w:lang w:eastAsia="zh-CN"/>
        </w:rPr>
      </w:pPr>
      <w:r w:rsidRPr="000E441A">
        <w:rPr>
          <w:rFonts w:ascii="Times New Roman" w:eastAsia="Times New Roman" w:hAnsi="Times New Roman" w:cs="Times New Roman"/>
          <w:sz w:val="26"/>
          <w:szCs w:val="26"/>
          <w:lang w:eastAsia="zh-CN"/>
        </w:rPr>
        <w:t>7.6. Публичные слушания по проекту планировки территории и проекту межевания территории проводятся с участием граждан, проживающих на территории, применительно к которой осуществляется подготовка проекта ее планировки и проекта ее межевания, правообладателей земельных участков и объектов капитального строительства, расположенных на указанной территории, лиц, законные интересы которых могут быть нарушены в связи с реализацией таких проектов.</w:t>
      </w:r>
    </w:p>
    <w:p w:rsidR="003125B1" w:rsidRPr="000E441A" w:rsidRDefault="003125B1" w:rsidP="003125B1">
      <w:pPr>
        <w:tabs>
          <w:tab w:val="decimal" w:pos="0"/>
        </w:tabs>
        <w:suppressAutoHyphens/>
        <w:spacing w:after="0" w:line="240" w:lineRule="auto"/>
        <w:ind w:firstLine="709"/>
        <w:contextualSpacing/>
        <w:jc w:val="both"/>
        <w:outlineLvl w:val="6"/>
        <w:rPr>
          <w:rFonts w:ascii="Times New Roman" w:eastAsia="Times New Roman" w:hAnsi="Times New Roman" w:cs="Times New Roman"/>
          <w:sz w:val="26"/>
          <w:szCs w:val="26"/>
          <w:lang w:eastAsia="zh-CN"/>
        </w:rPr>
      </w:pPr>
      <w:r w:rsidRPr="000E441A">
        <w:rPr>
          <w:rFonts w:ascii="Times New Roman" w:eastAsia="Times New Roman" w:hAnsi="Times New Roman" w:cs="Times New Roman"/>
          <w:sz w:val="26"/>
          <w:szCs w:val="26"/>
          <w:lang w:eastAsia="zh-CN"/>
        </w:rPr>
        <w:t xml:space="preserve">7.7. Заключение о результатах публичных слушаний по проекту планировки территории и проекту межевания территории подлежит опубликованию в порядке, установленном для официального опубликования муниципальных правовых актов </w:t>
      </w:r>
      <w:r w:rsidR="001F20DF" w:rsidRPr="001F20DF">
        <w:rPr>
          <w:rFonts w:ascii="Times New Roman" w:eastAsia="Times New Roman" w:hAnsi="Times New Roman" w:cs="Times New Roman"/>
          <w:sz w:val="26"/>
          <w:szCs w:val="26"/>
          <w:lang w:eastAsia="zh-CN"/>
        </w:rPr>
        <w:t xml:space="preserve">сельского поселения </w:t>
      </w:r>
      <w:r w:rsidR="00A42EC2">
        <w:rPr>
          <w:rFonts w:ascii="Times New Roman" w:eastAsia="Times New Roman" w:hAnsi="Times New Roman" w:cs="Times New Roman"/>
          <w:sz w:val="26"/>
          <w:szCs w:val="26"/>
          <w:lang w:eastAsia="zh-CN"/>
        </w:rPr>
        <w:t>Новая Балкария</w:t>
      </w:r>
      <w:r w:rsidRPr="000E441A">
        <w:rPr>
          <w:rFonts w:ascii="Times New Roman" w:eastAsia="Times New Roman" w:hAnsi="Times New Roman" w:cs="Times New Roman"/>
          <w:sz w:val="26"/>
          <w:szCs w:val="26"/>
          <w:lang w:eastAsia="zh-CN"/>
        </w:rPr>
        <w:t>.</w:t>
      </w:r>
    </w:p>
    <w:p w:rsidR="003125B1" w:rsidRPr="000E441A" w:rsidRDefault="003125B1" w:rsidP="003125B1">
      <w:pPr>
        <w:tabs>
          <w:tab w:val="decimal" w:pos="0"/>
        </w:tabs>
        <w:suppressAutoHyphens/>
        <w:spacing w:after="0" w:line="240" w:lineRule="auto"/>
        <w:ind w:firstLine="709"/>
        <w:contextualSpacing/>
        <w:jc w:val="both"/>
        <w:outlineLvl w:val="6"/>
        <w:rPr>
          <w:rFonts w:ascii="Times New Roman" w:eastAsia="Times New Roman" w:hAnsi="Times New Roman" w:cs="Times New Roman"/>
          <w:sz w:val="26"/>
          <w:szCs w:val="26"/>
          <w:lang w:eastAsia="zh-CN"/>
        </w:rPr>
      </w:pPr>
      <w:r w:rsidRPr="000E441A">
        <w:rPr>
          <w:rFonts w:ascii="Times New Roman" w:eastAsia="Times New Roman" w:hAnsi="Times New Roman" w:cs="Times New Roman"/>
          <w:sz w:val="26"/>
          <w:szCs w:val="26"/>
          <w:lang w:eastAsia="zh-CN"/>
        </w:rPr>
        <w:t>7.8.</w:t>
      </w:r>
      <w:r w:rsidR="001F20DF">
        <w:rPr>
          <w:rFonts w:ascii="Times New Roman" w:eastAsia="Times New Roman" w:hAnsi="Times New Roman" w:cs="Times New Roman"/>
          <w:sz w:val="26"/>
          <w:szCs w:val="26"/>
          <w:lang w:eastAsia="zh-CN"/>
        </w:rPr>
        <w:t> </w:t>
      </w:r>
      <w:r w:rsidR="00567B78" w:rsidRPr="00567B78">
        <w:rPr>
          <w:rFonts w:ascii="Times New Roman" w:eastAsia="Times New Roman" w:hAnsi="Times New Roman" w:cs="Times New Roman"/>
          <w:sz w:val="26"/>
          <w:szCs w:val="26"/>
          <w:lang w:eastAsia="zh-CN"/>
        </w:rPr>
        <w:t>Уполномоченное лицо</w:t>
      </w:r>
      <w:r w:rsidR="00FD6395">
        <w:rPr>
          <w:rFonts w:ascii="Times New Roman" w:eastAsia="Times New Roman" w:hAnsi="Times New Roman" w:cs="Times New Roman"/>
          <w:sz w:val="26"/>
          <w:szCs w:val="26"/>
          <w:lang w:eastAsia="zh-CN"/>
        </w:rPr>
        <w:t xml:space="preserve">Администрации поселения по проведению публичных слушаний (далее – Уполномоченное лицо) </w:t>
      </w:r>
      <w:r w:rsidRPr="000E441A">
        <w:rPr>
          <w:rFonts w:ascii="Times New Roman" w:eastAsia="Times New Roman" w:hAnsi="Times New Roman" w:cs="Times New Roman"/>
          <w:sz w:val="26"/>
          <w:szCs w:val="26"/>
          <w:lang w:eastAsia="zh-CN"/>
        </w:rPr>
        <w:t>направляет Главе поселения подготовленную документацию по планировке территории, протокол публичных слушаний по проекту планировки территории и проекту межевания территории и заключение о результатах публичных слушаний не позднее чем через пятнадцать дней со дня проведения публичных слушаний.</w:t>
      </w:r>
    </w:p>
    <w:p w:rsidR="003125B1" w:rsidRPr="000E441A" w:rsidRDefault="003125B1" w:rsidP="003125B1">
      <w:pPr>
        <w:tabs>
          <w:tab w:val="decimal" w:pos="0"/>
        </w:tabs>
        <w:suppressAutoHyphens/>
        <w:spacing w:after="0" w:line="240" w:lineRule="auto"/>
        <w:ind w:firstLine="709"/>
        <w:contextualSpacing/>
        <w:jc w:val="both"/>
        <w:outlineLvl w:val="6"/>
        <w:rPr>
          <w:rFonts w:ascii="Times New Roman" w:eastAsia="Times New Roman" w:hAnsi="Times New Roman" w:cs="Times New Roman"/>
          <w:sz w:val="26"/>
          <w:szCs w:val="26"/>
          <w:lang w:eastAsia="zh-CN"/>
        </w:rPr>
      </w:pPr>
      <w:r w:rsidRPr="000E441A">
        <w:rPr>
          <w:rFonts w:ascii="Times New Roman" w:eastAsia="Times New Roman" w:hAnsi="Times New Roman" w:cs="Times New Roman"/>
          <w:sz w:val="26"/>
          <w:szCs w:val="26"/>
          <w:lang w:eastAsia="zh-CN"/>
        </w:rPr>
        <w:t xml:space="preserve">7.9. Глава </w:t>
      </w:r>
      <w:r w:rsidR="00567B78">
        <w:rPr>
          <w:rFonts w:ascii="Times New Roman" w:eastAsia="Times New Roman" w:hAnsi="Times New Roman" w:cs="Times New Roman"/>
          <w:sz w:val="26"/>
          <w:szCs w:val="26"/>
          <w:lang w:eastAsia="zh-CN"/>
        </w:rPr>
        <w:t xml:space="preserve">Администрации </w:t>
      </w:r>
      <w:r w:rsidR="001F20DF" w:rsidRPr="001F20DF">
        <w:rPr>
          <w:rFonts w:ascii="Times New Roman" w:eastAsia="Times New Roman" w:hAnsi="Times New Roman" w:cs="Times New Roman"/>
          <w:sz w:val="26"/>
          <w:szCs w:val="26"/>
          <w:lang w:eastAsia="zh-CN"/>
        </w:rPr>
        <w:t xml:space="preserve">поселения </w:t>
      </w:r>
      <w:r w:rsidRPr="000E441A">
        <w:rPr>
          <w:rFonts w:ascii="Times New Roman" w:eastAsia="Times New Roman" w:hAnsi="Times New Roman" w:cs="Times New Roman"/>
          <w:sz w:val="26"/>
          <w:szCs w:val="26"/>
          <w:lang w:eastAsia="zh-CN"/>
        </w:rPr>
        <w:t>с учетом протокола публичных слушаний по проекту планировки территории и проекту межевания территории и заключения о результатах публичных слушаний принимает решение об утверждении документации по планировке территории или об отклонении такой документации и о возвращении на доработку с учетом указанных протокола и заключения.</w:t>
      </w:r>
    </w:p>
    <w:p w:rsidR="001F20DF" w:rsidRDefault="003125B1" w:rsidP="003125B1">
      <w:pPr>
        <w:tabs>
          <w:tab w:val="decimal" w:pos="0"/>
        </w:tabs>
        <w:suppressAutoHyphens/>
        <w:spacing w:after="0" w:line="240" w:lineRule="auto"/>
        <w:ind w:firstLine="709"/>
        <w:contextualSpacing/>
        <w:jc w:val="both"/>
        <w:outlineLvl w:val="6"/>
        <w:rPr>
          <w:rFonts w:ascii="Times New Roman" w:eastAsia="Times New Roman" w:hAnsi="Times New Roman" w:cs="Times New Roman"/>
          <w:sz w:val="26"/>
          <w:szCs w:val="26"/>
          <w:lang w:eastAsia="zh-CN"/>
        </w:rPr>
      </w:pPr>
      <w:r w:rsidRPr="000E441A">
        <w:rPr>
          <w:rFonts w:ascii="Times New Roman" w:eastAsia="Times New Roman" w:hAnsi="Times New Roman" w:cs="Times New Roman"/>
          <w:sz w:val="26"/>
          <w:szCs w:val="26"/>
          <w:lang w:eastAsia="zh-CN"/>
        </w:rPr>
        <w:t>7.10.</w:t>
      </w:r>
      <w:r w:rsidR="001F20DF">
        <w:rPr>
          <w:rFonts w:ascii="Times New Roman" w:eastAsia="Times New Roman" w:hAnsi="Times New Roman" w:cs="Times New Roman"/>
          <w:sz w:val="26"/>
          <w:szCs w:val="26"/>
          <w:lang w:eastAsia="zh-CN"/>
        </w:rPr>
        <w:t> </w:t>
      </w:r>
      <w:r w:rsidRPr="000E441A">
        <w:rPr>
          <w:rFonts w:ascii="Times New Roman" w:eastAsia="Times New Roman" w:hAnsi="Times New Roman" w:cs="Times New Roman"/>
          <w:sz w:val="26"/>
          <w:szCs w:val="26"/>
          <w:lang w:eastAsia="zh-CN"/>
        </w:rPr>
        <w:t xml:space="preserve">Утвержденная документация по планировке территории (проекты планировки территории и проекты межевания территории) подлежит </w:t>
      </w:r>
      <w:r w:rsidRPr="000E441A">
        <w:rPr>
          <w:rFonts w:ascii="Times New Roman" w:eastAsia="Times New Roman" w:hAnsi="Times New Roman" w:cs="Times New Roman"/>
          <w:sz w:val="26"/>
          <w:szCs w:val="26"/>
          <w:lang w:eastAsia="zh-CN"/>
        </w:rPr>
        <w:lastRenderedPageBreak/>
        <w:t xml:space="preserve">опубликованию в порядке, установленном для официального опубликования муниципальных правовых актов </w:t>
      </w:r>
      <w:r w:rsidR="001F20DF" w:rsidRPr="001F20DF">
        <w:rPr>
          <w:rFonts w:ascii="Times New Roman" w:eastAsia="Times New Roman" w:hAnsi="Times New Roman" w:cs="Times New Roman"/>
          <w:sz w:val="26"/>
          <w:szCs w:val="26"/>
          <w:lang w:eastAsia="zh-CN"/>
        </w:rPr>
        <w:t xml:space="preserve">сельского поселения </w:t>
      </w:r>
      <w:r w:rsidR="00A42EC2">
        <w:rPr>
          <w:rFonts w:ascii="Times New Roman" w:eastAsia="Times New Roman" w:hAnsi="Times New Roman" w:cs="Times New Roman"/>
          <w:sz w:val="26"/>
          <w:szCs w:val="26"/>
          <w:lang w:eastAsia="zh-CN"/>
        </w:rPr>
        <w:t>Новая Балкария</w:t>
      </w:r>
      <w:r w:rsidRPr="000E441A">
        <w:rPr>
          <w:rFonts w:ascii="Times New Roman" w:eastAsia="Times New Roman" w:hAnsi="Times New Roman" w:cs="Times New Roman"/>
          <w:sz w:val="26"/>
          <w:szCs w:val="26"/>
          <w:lang w:eastAsia="zh-CN"/>
        </w:rPr>
        <w:t xml:space="preserve"> в течение семи дней со дня утверждения указанной документации.</w:t>
      </w:r>
    </w:p>
    <w:p w:rsidR="003125B1" w:rsidRPr="000E441A" w:rsidRDefault="003125B1" w:rsidP="003125B1">
      <w:pPr>
        <w:tabs>
          <w:tab w:val="decimal" w:pos="0"/>
        </w:tabs>
        <w:suppressAutoHyphens/>
        <w:spacing w:after="0" w:line="240" w:lineRule="auto"/>
        <w:ind w:firstLine="709"/>
        <w:contextualSpacing/>
        <w:jc w:val="both"/>
        <w:outlineLvl w:val="6"/>
        <w:rPr>
          <w:rFonts w:ascii="Times New Roman" w:eastAsia="Times New Roman" w:hAnsi="Times New Roman" w:cs="Times New Roman"/>
          <w:sz w:val="26"/>
          <w:szCs w:val="26"/>
          <w:lang w:eastAsia="zh-CN"/>
        </w:rPr>
      </w:pPr>
      <w:r w:rsidRPr="000E441A">
        <w:rPr>
          <w:rFonts w:ascii="Times New Roman" w:eastAsia="Times New Roman" w:hAnsi="Times New Roman" w:cs="Times New Roman"/>
          <w:sz w:val="26"/>
          <w:szCs w:val="26"/>
          <w:lang w:eastAsia="zh-CN"/>
        </w:rPr>
        <w:t xml:space="preserve">Утвержденная градостроительная документация регистрируется в информационной системе обеспечения градостроительной деятельности </w:t>
      </w:r>
      <w:r w:rsidR="001F20DF" w:rsidRPr="001F20DF">
        <w:rPr>
          <w:rFonts w:ascii="Times New Roman" w:eastAsia="Times New Roman" w:hAnsi="Times New Roman" w:cs="Times New Roman"/>
          <w:sz w:val="26"/>
          <w:szCs w:val="26"/>
          <w:lang w:eastAsia="zh-CN"/>
        </w:rPr>
        <w:t xml:space="preserve">сельского поселения </w:t>
      </w:r>
      <w:r w:rsidR="00A42EC2">
        <w:rPr>
          <w:rFonts w:ascii="Times New Roman" w:eastAsia="Times New Roman" w:hAnsi="Times New Roman" w:cs="Times New Roman"/>
          <w:sz w:val="26"/>
          <w:szCs w:val="26"/>
          <w:lang w:eastAsia="zh-CN"/>
        </w:rPr>
        <w:t>Новая Балкария</w:t>
      </w:r>
      <w:r w:rsidRPr="000E441A">
        <w:rPr>
          <w:rFonts w:ascii="Times New Roman" w:eastAsia="Times New Roman" w:hAnsi="Times New Roman" w:cs="Times New Roman"/>
          <w:sz w:val="26"/>
          <w:szCs w:val="26"/>
          <w:lang w:eastAsia="zh-CN"/>
        </w:rPr>
        <w:t xml:space="preserve"> и в течение четырнадцати дней направляется в Министерство градостроительства и архитектуры Кабардино-Балкарской Республики.</w:t>
      </w:r>
    </w:p>
    <w:p w:rsidR="003125B1" w:rsidRPr="000E441A" w:rsidRDefault="003125B1" w:rsidP="003125B1">
      <w:pPr>
        <w:tabs>
          <w:tab w:val="decimal" w:pos="0"/>
        </w:tabs>
        <w:suppressAutoHyphens/>
        <w:spacing w:after="0" w:line="240" w:lineRule="auto"/>
        <w:ind w:firstLine="709"/>
        <w:contextualSpacing/>
        <w:jc w:val="both"/>
        <w:outlineLvl w:val="6"/>
        <w:rPr>
          <w:rFonts w:ascii="Times New Roman" w:eastAsia="Times New Roman" w:hAnsi="Times New Roman" w:cs="Times New Roman"/>
          <w:sz w:val="26"/>
          <w:szCs w:val="26"/>
          <w:lang w:eastAsia="zh-CN"/>
        </w:rPr>
      </w:pPr>
      <w:r w:rsidRPr="000E441A">
        <w:rPr>
          <w:rFonts w:ascii="Times New Roman" w:eastAsia="Times New Roman" w:hAnsi="Times New Roman" w:cs="Times New Roman"/>
          <w:sz w:val="26"/>
          <w:szCs w:val="26"/>
          <w:lang w:eastAsia="zh-CN"/>
        </w:rPr>
        <w:t xml:space="preserve">7.11. На основании документации по планировке территории, утвержденной </w:t>
      </w:r>
      <w:r w:rsidR="00567B78">
        <w:rPr>
          <w:rFonts w:ascii="Times New Roman" w:eastAsia="Times New Roman" w:hAnsi="Times New Roman" w:cs="Times New Roman"/>
          <w:sz w:val="26"/>
          <w:szCs w:val="26"/>
          <w:lang w:eastAsia="zh-CN"/>
        </w:rPr>
        <w:t>г</w:t>
      </w:r>
      <w:r w:rsidRPr="000E441A">
        <w:rPr>
          <w:rFonts w:ascii="Times New Roman" w:eastAsia="Times New Roman" w:hAnsi="Times New Roman" w:cs="Times New Roman"/>
          <w:sz w:val="26"/>
          <w:szCs w:val="26"/>
          <w:lang w:eastAsia="zh-CN"/>
        </w:rPr>
        <w:t xml:space="preserve">лавой </w:t>
      </w:r>
      <w:r w:rsidR="00567B78">
        <w:rPr>
          <w:rFonts w:ascii="Times New Roman" w:eastAsia="Times New Roman" w:hAnsi="Times New Roman" w:cs="Times New Roman"/>
          <w:sz w:val="26"/>
          <w:szCs w:val="26"/>
          <w:lang w:eastAsia="zh-CN"/>
        </w:rPr>
        <w:t>Администрации</w:t>
      </w:r>
      <w:r w:rsidR="001F20DF" w:rsidRPr="001F20DF">
        <w:rPr>
          <w:rFonts w:ascii="Times New Roman" w:eastAsia="Times New Roman" w:hAnsi="Times New Roman" w:cs="Times New Roman"/>
          <w:sz w:val="26"/>
          <w:szCs w:val="26"/>
          <w:lang w:eastAsia="zh-CN"/>
        </w:rPr>
        <w:t xml:space="preserve"> поселения</w:t>
      </w:r>
      <w:r w:rsidRPr="000E441A">
        <w:rPr>
          <w:rFonts w:ascii="Times New Roman" w:eastAsia="Times New Roman" w:hAnsi="Times New Roman" w:cs="Times New Roman"/>
          <w:sz w:val="26"/>
          <w:szCs w:val="26"/>
          <w:lang w:eastAsia="zh-CN"/>
        </w:rPr>
        <w:t xml:space="preserve">, Совет </w:t>
      </w:r>
      <w:r w:rsidR="001F20DF">
        <w:rPr>
          <w:rFonts w:ascii="Times New Roman" w:eastAsia="Times New Roman" w:hAnsi="Times New Roman" w:cs="Times New Roman"/>
          <w:sz w:val="26"/>
          <w:szCs w:val="26"/>
          <w:lang w:eastAsia="zh-CN"/>
        </w:rPr>
        <w:t xml:space="preserve">местного самоуправления </w:t>
      </w:r>
      <w:r w:rsidRPr="000E441A">
        <w:rPr>
          <w:rFonts w:ascii="Times New Roman" w:eastAsia="Times New Roman" w:hAnsi="Times New Roman" w:cs="Times New Roman"/>
          <w:sz w:val="26"/>
          <w:szCs w:val="26"/>
          <w:lang w:eastAsia="zh-CN"/>
        </w:rPr>
        <w:t>поселения вправе вносить изменения в Правила землепользования и застройки в части уточнения установленных градостроительным регламентом предельных параметров разрешенного строительства и реконструкции объектов капитального строительства.</w:t>
      </w:r>
    </w:p>
    <w:p w:rsidR="003125B1" w:rsidRPr="000E441A" w:rsidRDefault="003125B1" w:rsidP="003125B1">
      <w:pPr>
        <w:tabs>
          <w:tab w:val="decimal" w:pos="0"/>
        </w:tabs>
        <w:suppressAutoHyphens/>
        <w:spacing w:after="0" w:line="240" w:lineRule="auto"/>
        <w:ind w:firstLine="709"/>
        <w:contextualSpacing/>
        <w:jc w:val="both"/>
        <w:outlineLvl w:val="6"/>
        <w:rPr>
          <w:rFonts w:ascii="Times New Roman" w:eastAsia="Times New Roman" w:hAnsi="Times New Roman" w:cs="Times New Roman"/>
          <w:sz w:val="26"/>
          <w:szCs w:val="26"/>
          <w:lang w:eastAsia="zh-CN"/>
        </w:rPr>
      </w:pPr>
      <w:r w:rsidRPr="000E441A">
        <w:rPr>
          <w:rFonts w:ascii="Times New Roman" w:eastAsia="Times New Roman" w:hAnsi="Times New Roman" w:cs="Times New Roman"/>
          <w:sz w:val="26"/>
          <w:szCs w:val="26"/>
          <w:lang w:eastAsia="zh-CN"/>
        </w:rPr>
        <w:t xml:space="preserve">7.12. В случае, если физическое или юридическое лицо обращается в администрацию </w:t>
      </w:r>
      <w:r w:rsidR="001F20DF" w:rsidRPr="001F20DF">
        <w:rPr>
          <w:rFonts w:ascii="Times New Roman" w:eastAsia="Times New Roman" w:hAnsi="Times New Roman" w:cs="Times New Roman"/>
          <w:sz w:val="26"/>
          <w:szCs w:val="26"/>
          <w:lang w:eastAsia="zh-CN"/>
        </w:rPr>
        <w:t xml:space="preserve">сельского поселения </w:t>
      </w:r>
      <w:r w:rsidR="00A42EC2">
        <w:rPr>
          <w:rFonts w:ascii="Times New Roman" w:eastAsia="Times New Roman" w:hAnsi="Times New Roman" w:cs="Times New Roman"/>
          <w:sz w:val="26"/>
          <w:szCs w:val="26"/>
          <w:lang w:eastAsia="zh-CN"/>
        </w:rPr>
        <w:t>Новая Балкария</w:t>
      </w:r>
      <w:r w:rsidRPr="000E441A">
        <w:rPr>
          <w:rFonts w:ascii="Times New Roman" w:eastAsia="Times New Roman" w:hAnsi="Times New Roman" w:cs="Times New Roman"/>
          <w:sz w:val="26"/>
          <w:szCs w:val="26"/>
          <w:lang w:eastAsia="zh-CN"/>
        </w:rPr>
        <w:t xml:space="preserve"> с заявлением о выдаче ему градостроительного плана земельного участка, проведение процедур, предусмотренных пунктами 7.1-7.11 настоящей статьи, не требуется. </w:t>
      </w:r>
    </w:p>
    <w:p w:rsidR="003125B1" w:rsidRPr="000E441A" w:rsidRDefault="003125B1" w:rsidP="003125B1">
      <w:pPr>
        <w:tabs>
          <w:tab w:val="decimal" w:pos="0"/>
        </w:tabs>
        <w:suppressAutoHyphens/>
        <w:spacing w:after="0" w:line="240" w:lineRule="auto"/>
        <w:ind w:firstLine="709"/>
        <w:contextualSpacing/>
        <w:jc w:val="both"/>
        <w:outlineLvl w:val="6"/>
        <w:rPr>
          <w:rFonts w:ascii="Times New Roman" w:eastAsia="Times New Roman" w:hAnsi="Times New Roman" w:cs="Times New Roman"/>
          <w:sz w:val="26"/>
          <w:szCs w:val="26"/>
          <w:lang w:eastAsia="zh-CN"/>
        </w:rPr>
      </w:pPr>
      <w:r w:rsidRPr="000E441A">
        <w:rPr>
          <w:rFonts w:ascii="Times New Roman" w:eastAsia="Times New Roman" w:hAnsi="Times New Roman" w:cs="Times New Roman"/>
          <w:sz w:val="26"/>
          <w:szCs w:val="26"/>
          <w:lang w:eastAsia="zh-CN"/>
        </w:rPr>
        <w:t>8.</w:t>
      </w:r>
      <w:r w:rsidR="001F20DF">
        <w:rPr>
          <w:rFonts w:ascii="Times New Roman" w:eastAsia="Times New Roman" w:hAnsi="Times New Roman" w:cs="Times New Roman"/>
          <w:sz w:val="26"/>
          <w:szCs w:val="26"/>
          <w:lang w:eastAsia="zh-CN"/>
        </w:rPr>
        <w:t> </w:t>
      </w:r>
      <w:r w:rsidRPr="000E441A">
        <w:rPr>
          <w:rFonts w:ascii="Times New Roman" w:eastAsia="Times New Roman" w:hAnsi="Times New Roman" w:cs="Times New Roman"/>
          <w:sz w:val="26"/>
          <w:szCs w:val="26"/>
          <w:lang w:eastAsia="zh-CN"/>
        </w:rPr>
        <w:t xml:space="preserve">Органы государственной власти Российской Федерации, органы государственной власти Кабардино-Балкарской Республики, органы местного самоуправления </w:t>
      </w:r>
      <w:r w:rsidR="00002CAC">
        <w:rPr>
          <w:rFonts w:ascii="Times New Roman" w:eastAsia="Times New Roman" w:hAnsi="Times New Roman" w:cs="Times New Roman"/>
          <w:sz w:val="26"/>
          <w:szCs w:val="26"/>
          <w:lang w:eastAsia="zh-CN"/>
        </w:rPr>
        <w:t>Терского</w:t>
      </w:r>
      <w:r w:rsidRPr="000E441A">
        <w:rPr>
          <w:rFonts w:ascii="Times New Roman" w:eastAsia="Times New Roman" w:hAnsi="Times New Roman" w:cs="Times New Roman"/>
          <w:sz w:val="26"/>
          <w:szCs w:val="26"/>
          <w:lang w:eastAsia="zh-CN"/>
        </w:rPr>
        <w:t xml:space="preserve"> муниципального района и </w:t>
      </w:r>
      <w:r w:rsidR="001F20DF" w:rsidRPr="001F20DF">
        <w:rPr>
          <w:rFonts w:ascii="Times New Roman" w:eastAsia="Times New Roman" w:hAnsi="Times New Roman" w:cs="Times New Roman"/>
          <w:sz w:val="26"/>
          <w:szCs w:val="26"/>
          <w:lang w:eastAsia="zh-CN"/>
        </w:rPr>
        <w:t xml:space="preserve">сельского поселения </w:t>
      </w:r>
      <w:r w:rsidR="00A42EC2">
        <w:rPr>
          <w:rFonts w:ascii="Times New Roman" w:eastAsia="Times New Roman" w:hAnsi="Times New Roman" w:cs="Times New Roman"/>
          <w:sz w:val="26"/>
          <w:szCs w:val="26"/>
          <w:lang w:eastAsia="zh-CN"/>
        </w:rPr>
        <w:t>Новая Балкария</w:t>
      </w:r>
      <w:r w:rsidRPr="000E441A">
        <w:rPr>
          <w:rFonts w:ascii="Times New Roman" w:eastAsia="Times New Roman" w:hAnsi="Times New Roman" w:cs="Times New Roman"/>
          <w:sz w:val="26"/>
          <w:szCs w:val="26"/>
          <w:lang w:eastAsia="zh-CN"/>
        </w:rPr>
        <w:t>, физические и юридические лица вправе оспорить в судебном порядке документацию по планировке территории.</w:t>
      </w:r>
    </w:p>
    <w:p w:rsidR="003125B1" w:rsidRPr="00DF03DD" w:rsidRDefault="00BA25DE" w:rsidP="00BA25DE">
      <w:pPr>
        <w:pStyle w:val="2"/>
        <w:spacing w:before="120" w:after="120"/>
        <w:rPr>
          <w:rFonts w:ascii="Times New Roman" w:hAnsi="Times New Roman" w:cs="Times New Roman"/>
          <w:i w:val="0"/>
          <w:sz w:val="26"/>
          <w:szCs w:val="26"/>
        </w:rPr>
      </w:pPr>
      <w:bookmarkStart w:id="37" w:name="_Toc177034765"/>
      <w:r w:rsidRPr="00BA25DE">
        <w:rPr>
          <w:rFonts w:ascii="Times New Roman" w:hAnsi="Times New Roman" w:cs="Times New Roman"/>
          <w:i w:val="0"/>
          <w:sz w:val="26"/>
          <w:szCs w:val="26"/>
          <w:lang w:eastAsia="ru-RU"/>
        </w:rPr>
        <w:t>Глава 5. Положение о проведении публичных слушаний по вопросам землепользования и застройки</w:t>
      </w:r>
      <w:bookmarkEnd w:id="37"/>
    </w:p>
    <w:p w:rsidR="004E4CC9" w:rsidRPr="00031647" w:rsidRDefault="004E4CC9" w:rsidP="004E4CC9">
      <w:pPr>
        <w:pStyle w:val="3"/>
        <w:spacing w:before="120" w:after="120"/>
        <w:rPr>
          <w:rFonts w:ascii="Times New Roman" w:hAnsi="Times New Roman" w:cs="Times New Roman"/>
          <w:i/>
          <w:iCs/>
        </w:rPr>
      </w:pPr>
      <w:bookmarkStart w:id="38" w:name="_Toc177034766"/>
      <w:r w:rsidRPr="00031647">
        <w:rPr>
          <w:rFonts w:ascii="Times New Roman" w:hAnsi="Times New Roman" w:cs="Times New Roman"/>
          <w:iCs/>
        </w:rPr>
        <w:t>Статья 1</w:t>
      </w:r>
      <w:r w:rsidR="008C1D7B">
        <w:rPr>
          <w:rFonts w:ascii="Times New Roman" w:hAnsi="Times New Roman" w:cs="Times New Roman"/>
          <w:iCs/>
        </w:rPr>
        <w:t>6</w:t>
      </w:r>
      <w:r w:rsidRPr="00031647">
        <w:rPr>
          <w:rFonts w:ascii="Times New Roman" w:hAnsi="Times New Roman" w:cs="Times New Roman"/>
          <w:iCs/>
        </w:rPr>
        <w:t xml:space="preserve">. </w:t>
      </w:r>
      <w:r w:rsidRPr="00031647">
        <w:rPr>
          <w:rFonts w:ascii="Times New Roman" w:hAnsi="Times New Roman" w:cs="Times New Roman"/>
          <w:bCs w:val="0"/>
          <w:iCs/>
        </w:rPr>
        <w:t>Публичные слушания по вопросам землепользования и застройки</w:t>
      </w:r>
      <w:bookmarkEnd w:id="38"/>
    </w:p>
    <w:p w:rsidR="004E4CC9" w:rsidRPr="00031647" w:rsidRDefault="004E4CC9" w:rsidP="00525048">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1.</w:t>
      </w:r>
      <w:r>
        <w:rPr>
          <w:rFonts w:ascii="Times New Roman" w:eastAsia="Times New Roman" w:hAnsi="Times New Roman" w:cs="Times New Roman"/>
          <w:sz w:val="26"/>
          <w:szCs w:val="26"/>
          <w:lang w:eastAsia="zh-CN"/>
        </w:rPr>
        <w:t> </w:t>
      </w:r>
      <w:r w:rsidRPr="00031647">
        <w:rPr>
          <w:rFonts w:ascii="Times New Roman" w:eastAsia="Times New Roman" w:hAnsi="Times New Roman" w:cs="Times New Roman"/>
          <w:sz w:val="26"/>
          <w:szCs w:val="26"/>
          <w:lang w:eastAsia="zh-CN"/>
        </w:rPr>
        <w:t xml:space="preserve">Публичные слушания – форма реализации прав жителей </w:t>
      </w:r>
      <w:r>
        <w:rPr>
          <w:rFonts w:ascii="Times New Roman" w:eastAsia="Times New Roman" w:hAnsi="Times New Roman" w:cs="Times New Roman"/>
          <w:sz w:val="26"/>
          <w:szCs w:val="26"/>
          <w:lang w:eastAsia="zh-CN"/>
        </w:rPr>
        <w:t>сельского</w:t>
      </w:r>
      <w:r w:rsidRPr="00031647">
        <w:rPr>
          <w:rFonts w:ascii="Times New Roman" w:eastAsia="Times New Roman" w:hAnsi="Times New Roman" w:cs="Times New Roman"/>
          <w:sz w:val="26"/>
          <w:szCs w:val="26"/>
          <w:lang w:eastAsia="zh-CN"/>
        </w:rPr>
        <w:t xml:space="preserve"> поселения </w:t>
      </w:r>
      <w:r w:rsidR="00A42EC2">
        <w:rPr>
          <w:rFonts w:ascii="Times New Roman" w:eastAsia="Times New Roman" w:hAnsi="Times New Roman" w:cs="Times New Roman"/>
          <w:sz w:val="26"/>
          <w:szCs w:val="26"/>
          <w:lang w:eastAsia="zh-CN"/>
        </w:rPr>
        <w:t>Новая Балкария</w:t>
      </w:r>
      <w:r w:rsidRPr="00031647">
        <w:rPr>
          <w:rFonts w:ascii="Times New Roman" w:eastAsia="Times New Roman" w:hAnsi="Times New Roman" w:cs="Times New Roman"/>
          <w:sz w:val="26"/>
          <w:szCs w:val="26"/>
          <w:lang w:eastAsia="zh-CN"/>
        </w:rPr>
        <w:t xml:space="preserve"> на участие в процессе принятия решений органами местного самоуправления поселения посредством проведения собрания для публичного обсуждения проектов нормативных правовых актов поселения и других общественно значимых вопросов.</w:t>
      </w:r>
    </w:p>
    <w:p w:rsidR="004E4CC9" w:rsidRPr="00031647" w:rsidRDefault="004E4CC9" w:rsidP="00525048">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ar-SA"/>
        </w:rPr>
        <w:t xml:space="preserve">Порядок проведения публичных слушаний на территории </w:t>
      </w:r>
      <w:r>
        <w:rPr>
          <w:rFonts w:ascii="Times New Roman" w:eastAsia="Times New Roman" w:hAnsi="Times New Roman" w:cs="Times New Roman"/>
          <w:sz w:val="26"/>
          <w:szCs w:val="26"/>
          <w:lang w:eastAsia="ar-SA"/>
        </w:rPr>
        <w:t>сельского</w:t>
      </w:r>
      <w:r w:rsidRPr="00031647">
        <w:rPr>
          <w:rFonts w:ascii="Times New Roman" w:eastAsia="Times New Roman" w:hAnsi="Times New Roman" w:cs="Times New Roman"/>
          <w:sz w:val="26"/>
          <w:szCs w:val="26"/>
          <w:lang w:eastAsia="ar-SA"/>
        </w:rPr>
        <w:t xml:space="preserve"> поселения </w:t>
      </w:r>
      <w:r w:rsidR="00A42EC2">
        <w:rPr>
          <w:rFonts w:ascii="Times New Roman" w:eastAsia="Times New Roman" w:hAnsi="Times New Roman" w:cs="Times New Roman"/>
          <w:sz w:val="26"/>
          <w:szCs w:val="26"/>
          <w:lang w:eastAsia="ar-SA"/>
        </w:rPr>
        <w:t>Новая Балкария</w:t>
      </w:r>
      <w:r w:rsidRPr="00031647">
        <w:rPr>
          <w:rFonts w:ascii="Times New Roman" w:eastAsia="Times New Roman" w:hAnsi="Times New Roman" w:cs="Times New Roman"/>
          <w:sz w:val="26"/>
          <w:szCs w:val="26"/>
          <w:lang w:eastAsia="ar-SA"/>
        </w:rPr>
        <w:t xml:space="preserve"> регламентируется Федеральным законом </w:t>
      </w:r>
      <w:r>
        <w:rPr>
          <w:rFonts w:ascii="Times New Roman" w:eastAsia="Times New Roman" w:hAnsi="Times New Roman" w:cs="Times New Roman"/>
          <w:sz w:val="26"/>
          <w:szCs w:val="26"/>
          <w:lang w:eastAsia="ar-SA"/>
        </w:rPr>
        <w:t>0</w:t>
      </w:r>
      <w:r w:rsidRPr="00031647">
        <w:rPr>
          <w:rFonts w:ascii="Times New Roman" w:eastAsia="Times New Roman" w:hAnsi="Times New Roman" w:cs="Times New Roman"/>
          <w:sz w:val="26"/>
          <w:szCs w:val="26"/>
          <w:lang w:eastAsia="ar-SA"/>
        </w:rPr>
        <w:t>6</w:t>
      </w:r>
      <w:r>
        <w:rPr>
          <w:rFonts w:ascii="Times New Roman" w:eastAsia="Times New Roman" w:hAnsi="Times New Roman" w:cs="Times New Roman"/>
          <w:sz w:val="26"/>
          <w:szCs w:val="26"/>
          <w:lang w:eastAsia="ar-SA"/>
        </w:rPr>
        <w:t>.10.</w:t>
      </w:r>
      <w:r w:rsidRPr="00031647">
        <w:rPr>
          <w:rFonts w:ascii="Times New Roman" w:eastAsia="Times New Roman" w:hAnsi="Times New Roman" w:cs="Times New Roman"/>
          <w:sz w:val="26"/>
          <w:szCs w:val="26"/>
          <w:lang w:eastAsia="ar-SA"/>
        </w:rPr>
        <w:t>2003</w:t>
      </w:r>
      <w:r>
        <w:rPr>
          <w:rFonts w:ascii="Times New Roman" w:eastAsia="Times New Roman" w:hAnsi="Times New Roman" w:cs="Times New Roman"/>
          <w:sz w:val="26"/>
          <w:szCs w:val="26"/>
          <w:lang w:eastAsia="ar-SA"/>
        </w:rPr>
        <w:br/>
      </w:r>
      <w:r w:rsidRPr="00031647">
        <w:rPr>
          <w:rFonts w:ascii="Times New Roman" w:eastAsia="Times New Roman" w:hAnsi="Times New Roman" w:cs="Times New Roman"/>
          <w:sz w:val="26"/>
          <w:szCs w:val="26"/>
          <w:lang w:eastAsia="ar-SA"/>
        </w:rPr>
        <w:t>№</w:t>
      </w:r>
      <w:r>
        <w:t> </w:t>
      </w:r>
      <w:r w:rsidRPr="00031647">
        <w:rPr>
          <w:rFonts w:ascii="Times New Roman" w:eastAsia="Times New Roman" w:hAnsi="Times New Roman" w:cs="Times New Roman"/>
          <w:sz w:val="26"/>
          <w:szCs w:val="26"/>
          <w:lang w:eastAsia="ar-SA"/>
        </w:rPr>
        <w:t>131-ФЗ «Об общих принципах организации местного самоуправления в Российской Федерации», Градостроительным кодексом Российской Федерации, Земельным кодексом Российской Федерации и иными нормативными актами.</w:t>
      </w:r>
    </w:p>
    <w:p w:rsidR="004E4CC9" w:rsidRPr="00031647" w:rsidRDefault="004E4CC9" w:rsidP="00525048">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 xml:space="preserve">Публичные слушания проводятся по инициативе населения, Совета местного самоуправления </w:t>
      </w:r>
      <w:r>
        <w:rPr>
          <w:rFonts w:ascii="Times New Roman" w:eastAsia="Times New Roman" w:hAnsi="Times New Roman" w:cs="Times New Roman"/>
          <w:sz w:val="26"/>
          <w:szCs w:val="26"/>
          <w:lang w:eastAsia="zh-CN"/>
        </w:rPr>
        <w:t>сельского</w:t>
      </w:r>
      <w:r w:rsidRPr="00031647">
        <w:rPr>
          <w:rFonts w:ascii="Times New Roman" w:eastAsia="Times New Roman" w:hAnsi="Times New Roman" w:cs="Times New Roman"/>
          <w:sz w:val="26"/>
          <w:szCs w:val="26"/>
          <w:lang w:eastAsia="zh-CN"/>
        </w:rPr>
        <w:t xml:space="preserve"> поселения </w:t>
      </w:r>
      <w:r w:rsidR="00A42EC2">
        <w:rPr>
          <w:rFonts w:ascii="Times New Roman" w:eastAsia="Times New Roman" w:hAnsi="Times New Roman" w:cs="Times New Roman"/>
          <w:sz w:val="26"/>
          <w:szCs w:val="26"/>
          <w:lang w:eastAsia="zh-CN"/>
        </w:rPr>
        <w:t>Новая Балкария</w:t>
      </w:r>
      <w:r w:rsidRPr="00031647">
        <w:rPr>
          <w:rFonts w:ascii="Times New Roman" w:eastAsia="Times New Roman" w:hAnsi="Times New Roman" w:cs="Times New Roman"/>
          <w:sz w:val="26"/>
          <w:szCs w:val="26"/>
          <w:lang w:eastAsia="zh-CN"/>
        </w:rPr>
        <w:t xml:space="preserve">, </w:t>
      </w:r>
      <w:r>
        <w:rPr>
          <w:rFonts w:ascii="Times New Roman" w:eastAsia="Times New Roman" w:hAnsi="Times New Roman" w:cs="Times New Roman"/>
          <w:sz w:val="26"/>
          <w:szCs w:val="26"/>
          <w:lang w:eastAsia="zh-CN"/>
        </w:rPr>
        <w:t>г</w:t>
      </w:r>
      <w:r w:rsidRPr="00031647">
        <w:rPr>
          <w:rFonts w:ascii="Times New Roman" w:eastAsia="Times New Roman" w:hAnsi="Times New Roman" w:cs="Times New Roman"/>
          <w:sz w:val="26"/>
          <w:szCs w:val="26"/>
          <w:lang w:eastAsia="zh-CN"/>
        </w:rPr>
        <w:t xml:space="preserve">лавы </w:t>
      </w:r>
      <w:r>
        <w:rPr>
          <w:rFonts w:ascii="Times New Roman" w:eastAsia="Times New Roman" w:hAnsi="Times New Roman" w:cs="Times New Roman"/>
          <w:sz w:val="26"/>
          <w:szCs w:val="26"/>
          <w:lang w:eastAsia="zh-CN"/>
        </w:rPr>
        <w:t>А</w:t>
      </w:r>
      <w:r w:rsidRPr="00031647">
        <w:rPr>
          <w:rFonts w:ascii="Times New Roman" w:eastAsia="Times New Roman" w:hAnsi="Times New Roman" w:cs="Times New Roman"/>
          <w:sz w:val="26"/>
          <w:szCs w:val="26"/>
          <w:lang w:eastAsia="zh-CN"/>
        </w:rPr>
        <w:t>дминистрации</w:t>
      </w:r>
      <w:r>
        <w:rPr>
          <w:rFonts w:ascii="Times New Roman" w:eastAsia="Times New Roman" w:hAnsi="Times New Roman" w:cs="Times New Roman"/>
          <w:sz w:val="26"/>
          <w:szCs w:val="26"/>
          <w:lang w:eastAsia="zh-CN"/>
        </w:rPr>
        <w:t xml:space="preserve"> сельского</w:t>
      </w:r>
      <w:r w:rsidRPr="00031647">
        <w:rPr>
          <w:rFonts w:ascii="Times New Roman" w:eastAsia="Times New Roman" w:hAnsi="Times New Roman" w:cs="Times New Roman"/>
          <w:sz w:val="26"/>
          <w:szCs w:val="26"/>
          <w:lang w:eastAsia="zh-CN"/>
        </w:rPr>
        <w:t xml:space="preserve"> поселения </w:t>
      </w:r>
      <w:r w:rsidR="00A42EC2">
        <w:rPr>
          <w:rFonts w:ascii="Times New Roman" w:eastAsia="Times New Roman" w:hAnsi="Times New Roman" w:cs="Times New Roman"/>
          <w:sz w:val="26"/>
          <w:szCs w:val="26"/>
          <w:lang w:eastAsia="zh-CN"/>
        </w:rPr>
        <w:t>Новая Балкария</w:t>
      </w:r>
      <w:r w:rsidRPr="00031647">
        <w:rPr>
          <w:rFonts w:ascii="Times New Roman" w:eastAsia="Times New Roman" w:hAnsi="Times New Roman" w:cs="Times New Roman"/>
          <w:sz w:val="26"/>
          <w:szCs w:val="26"/>
          <w:lang w:eastAsia="zh-CN"/>
        </w:rPr>
        <w:t>.</w:t>
      </w:r>
    </w:p>
    <w:p w:rsidR="004E4CC9" w:rsidRDefault="004E4CC9" w:rsidP="00525048">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2.</w:t>
      </w:r>
      <w:r>
        <w:rPr>
          <w:rFonts w:ascii="Times New Roman" w:eastAsia="Times New Roman" w:hAnsi="Times New Roman" w:cs="Times New Roman"/>
          <w:sz w:val="26"/>
          <w:szCs w:val="26"/>
          <w:lang w:eastAsia="zh-CN"/>
        </w:rPr>
        <w:t> </w:t>
      </w:r>
      <w:r w:rsidRPr="00031647">
        <w:rPr>
          <w:rFonts w:ascii="Times New Roman" w:eastAsia="Times New Roman" w:hAnsi="Times New Roman" w:cs="Times New Roman"/>
          <w:sz w:val="26"/>
          <w:szCs w:val="26"/>
          <w:lang w:eastAsia="zh-CN"/>
        </w:rPr>
        <w:t xml:space="preserve">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публичные слушания по проекту Генерального плана </w:t>
      </w:r>
      <w:r>
        <w:rPr>
          <w:rFonts w:ascii="Times New Roman" w:eastAsia="Times New Roman" w:hAnsi="Times New Roman" w:cs="Times New Roman"/>
          <w:sz w:val="26"/>
          <w:szCs w:val="26"/>
          <w:lang w:eastAsia="zh-CN"/>
        </w:rPr>
        <w:t>сельского</w:t>
      </w:r>
      <w:r w:rsidRPr="00031647">
        <w:rPr>
          <w:rFonts w:ascii="Times New Roman" w:eastAsia="Times New Roman" w:hAnsi="Times New Roman" w:cs="Times New Roman"/>
          <w:sz w:val="26"/>
          <w:szCs w:val="26"/>
          <w:lang w:eastAsia="zh-CN"/>
        </w:rPr>
        <w:t xml:space="preserve"> поселения </w:t>
      </w:r>
      <w:r w:rsidR="00A42EC2">
        <w:rPr>
          <w:rFonts w:ascii="Times New Roman" w:eastAsia="Times New Roman" w:hAnsi="Times New Roman" w:cs="Times New Roman"/>
          <w:sz w:val="26"/>
          <w:szCs w:val="26"/>
          <w:lang w:eastAsia="zh-CN"/>
        </w:rPr>
        <w:t>Новая Балкария</w:t>
      </w:r>
      <w:r w:rsidRPr="00031647">
        <w:rPr>
          <w:rFonts w:ascii="Times New Roman" w:eastAsia="Times New Roman" w:hAnsi="Times New Roman" w:cs="Times New Roman"/>
          <w:sz w:val="26"/>
          <w:szCs w:val="26"/>
          <w:lang w:eastAsia="zh-CN"/>
        </w:rPr>
        <w:t>, в том числе по внесению в него изменений, с участием жителей поселения проводятся в обязательном порядке.</w:t>
      </w:r>
    </w:p>
    <w:p w:rsidR="00002CAC" w:rsidRDefault="00002CAC" w:rsidP="00525048">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bookmarkStart w:id="39" w:name="sub_1603"/>
    </w:p>
    <w:p w:rsidR="00002CAC" w:rsidRDefault="00002CAC" w:rsidP="00525048">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p>
    <w:p w:rsidR="004E4CC9" w:rsidRPr="00031647" w:rsidRDefault="004E4CC9" w:rsidP="00525048">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lastRenderedPageBreak/>
        <w:t>Кроме того, на публичные слушания в обязательном порядке выносятся:</w:t>
      </w:r>
    </w:p>
    <w:bookmarkEnd w:id="39"/>
    <w:p w:rsidR="004E4CC9" w:rsidRPr="00031647" w:rsidRDefault="004E4CC9" w:rsidP="0037715F">
      <w:pPr>
        <w:pStyle w:val="af9"/>
        <w:numPr>
          <w:ilvl w:val="0"/>
          <w:numId w:val="15"/>
        </w:numPr>
        <w:tabs>
          <w:tab w:val="decimal" w:pos="0"/>
        </w:tabs>
        <w:jc w:val="both"/>
        <w:rPr>
          <w:sz w:val="26"/>
          <w:szCs w:val="26"/>
        </w:rPr>
      </w:pPr>
      <w:r w:rsidRPr="00031647">
        <w:rPr>
          <w:sz w:val="26"/>
          <w:szCs w:val="26"/>
        </w:rPr>
        <w:t>проекты Правил землепользования и застройки и проекты внесения изменений и (или) дополнений в Правила;</w:t>
      </w:r>
    </w:p>
    <w:p w:rsidR="004E4CC9" w:rsidRPr="00031647" w:rsidRDefault="004E4CC9" w:rsidP="0037715F">
      <w:pPr>
        <w:pStyle w:val="af9"/>
        <w:numPr>
          <w:ilvl w:val="0"/>
          <w:numId w:val="15"/>
        </w:numPr>
        <w:tabs>
          <w:tab w:val="decimal" w:pos="0"/>
        </w:tabs>
        <w:jc w:val="both"/>
        <w:rPr>
          <w:sz w:val="26"/>
          <w:szCs w:val="26"/>
        </w:rPr>
      </w:pPr>
      <w:r w:rsidRPr="00031647">
        <w:rPr>
          <w:sz w:val="26"/>
          <w:szCs w:val="26"/>
        </w:rPr>
        <w:t>проекты планировки территорий и проекты межевания территорий;</w:t>
      </w:r>
    </w:p>
    <w:p w:rsidR="004E4CC9" w:rsidRPr="00031647" w:rsidRDefault="004E4CC9" w:rsidP="0037715F">
      <w:pPr>
        <w:pStyle w:val="af9"/>
        <w:numPr>
          <w:ilvl w:val="0"/>
          <w:numId w:val="15"/>
        </w:numPr>
        <w:tabs>
          <w:tab w:val="decimal" w:pos="0"/>
        </w:tabs>
        <w:jc w:val="both"/>
        <w:rPr>
          <w:sz w:val="26"/>
          <w:szCs w:val="26"/>
        </w:rPr>
      </w:pPr>
      <w:r w:rsidRPr="00031647">
        <w:rPr>
          <w:sz w:val="26"/>
          <w:szCs w:val="26"/>
        </w:rPr>
        <w:t>вопросы предоставления разрешений на условно разрешенный вид использования земельных участков и объектов капитального строительства;</w:t>
      </w:r>
    </w:p>
    <w:p w:rsidR="004E4CC9" w:rsidRPr="00031647" w:rsidRDefault="004E4CC9" w:rsidP="0037715F">
      <w:pPr>
        <w:pStyle w:val="af9"/>
        <w:numPr>
          <w:ilvl w:val="0"/>
          <w:numId w:val="16"/>
        </w:numPr>
        <w:tabs>
          <w:tab w:val="decimal" w:pos="0"/>
        </w:tabs>
        <w:jc w:val="both"/>
        <w:rPr>
          <w:sz w:val="26"/>
          <w:szCs w:val="26"/>
        </w:rPr>
      </w:pPr>
      <w:r w:rsidRPr="00031647">
        <w:rPr>
          <w:sz w:val="26"/>
          <w:szCs w:val="26"/>
        </w:rPr>
        <w:t>вопросы отклонения от предельных параметров разрешенного строительства, реконструкции объектов капитального строительства;</w:t>
      </w:r>
    </w:p>
    <w:p w:rsidR="004E4CC9" w:rsidRPr="00031647" w:rsidRDefault="004E4CC9" w:rsidP="0037715F">
      <w:pPr>
        <w:pStyle w:val="af9"/>
        <w:widowControl w:val="0"/>
        <w:numPr>
          <w:ilvl w:val="0"/>
          <w:numId w:val="16"/>
        </w:numPr>
        <w:tabs>
          <w:tab w:val="decimal" w:pos="0"/>
        </w:tabs>
        <w:autoSpaceDE w:val="0"/>
        <w:jc w:val="both"/>
        <w:rPr>
          <w:sz w:val="26"/>
          <w:szCs w:val="26"/>
        </w:rPr>
      </w:pPr>
      <w:r w:rsidRPr="00031647">
        <w:rPr>
          <w:sz w:val="26"/>
          <w:szCs w:val="26"/>
        </w:rPr>
        <w:t>изменение градостроительных регламентов зон и изменения в зонировании;</w:t>
      </w:r>
    </w:p>
    <w:p w:rsidR="004E4CC9" w:rsidRPr="00031647" w:rsidRDefault="004E4CC9" w:rsidP="0037715F">
      <w:pPr>
        <w:pStyle w:val="af9"/>
        <w:numPr>
          <w:ilvl w:val="0"/>
          <w:numId w:val="16"/>
        </w:numPr>
        <w:tabs>
          <w:tab w:val="decimal" w:pos="0"/>
        </w:tabs>
        <w:jc w:val="both"/>
        <w:rPr>
          <w:sz w:val="26"/>
          <w:szCs w:val="26"/>
        </w:rPr>
      </w:pPr>
      <w:r w:rsidRPr="00031647">
        <w:rPr>
          <w:sz w:val="26"/>
          <w:szCs w:val="26"/>
        </w:rPr>
        <w:t>вопросы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w:t>
      </w:r>
      <w:bookmarkStart w:id="40" w:name="sub_1634"/>
    </w:p>
    <w:p w:rsidR="004E4CC9" w:rsidRPr="00031647" w:rsidRDefault="004E4CC9" w:rsidP="0037715F">
      <w:pPr>
        <w:pStyle w:val="af9"/>
        <w:widowControl w:val="0"/>
        <w:numPr>
          <w:ilvl w:val="0"/>
          <w:numId w:val="16"/>
        </w:numPr>
        <w:tabs>
          <w:tab w:val="decimal" w:pos="0"/>
        </w:tabs>
        <w:autoSpaceDE w:val="0"/>
        <w:jc w:val="both"/>
        <w:rPr>
          <w:sz w:val="26"/>
          <w:szCs w:val="26"/>
        </w:rPr>
      </w:pPr>
      <w:r w:rsidRPr="00031647">
        <w:rPr>
          <w:sz w:val="26"/>
          <w:szCs w:val="26"/>
        </w:rPr>
        <w:t>установление (прекращение) публичных сервитутов</w:t>
      </w:r>
      <w:bookmarkEnd w:id="40"/>
      <w:r w:rsidRPr="00031647">
        <w:rPr>
          <w:sz w:val="26"/>
          <w:szCs w:val="26"/>
        </w:rPr>
        <w:t>.</w:t>
      </w:r>
    </w:p>
    <w:p w:rsidR="004E4CC9" w:rsidRPr="00031647" w:rsidRDefault="004E4CC9" w:rsidP="00525048">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 xml:space="preserve">3. Порядок организации и проведения публичных слушаний определяется Положением о порядке организации и проведения публичных слушаний в </w:t>
      </w:r>
      <w:r w:rsidR="00404204">
        <w:rPr>
          <w:rFonts w:ascii="Times New Roman" w:eastAsia="Times New Roman" w:hAnsi="Times New Roman" w:cs="Times New Roman"/>
          <w:sz w:val="26"/>
          <w:szCs w:val="26"/>
          <w:lang w:eastAsia="zh-CN"/>
        </w:rPr>
        <w:t>сель</w:t>
      </w:r>
      <w:r w:rsidRPr="00031647">
        <w:rPr>
          <w:rFonts w:ascii="Times New Roman" w:eastAsia="Times New Roman" w:hAnsi="Times New Roman" w:cs="Times New Roman"/>
          <w:sz w:val="26"/>
          <w:szCs w:val="26"/>
          <w:lang w:eastAsia="zh-CN"/>
        </w:rPr>
        <w:t xml:space="preserve">ском поселении </w:t>
      </w:r>
      <w:r w:rsidR="00A42EC2">
        <w:rPr>
          <w:rFonts w:ascii="Times New Roman" w:eastAsia="Times New Roman" w:hAnsi="Times New Roman" w:cs="Times New Roman"/>
          <w:sz w:val="26"/>
          <w:szCs w:val="26"/>
          <w:lang w:eastAsia="zh-CN"/>
        </w:rPr>
        <w:t>Новая Балкария</w:t>
      </w:r>
      <w:r w:rsidRPr="00031647">
        <w:rPr>
          <w:rFonts w:ascii="Times New Roman" w:eastAsia="Times New Roman" w:hAnsi="Times New Roman" w:cs="Times New Roman"/>
          <w:sz w:val="26"/>
          <w:szCs w:val="26"/>
          <w:lang w:eastAsia="zh-CN"/>
        </w:rPr>
        <w:t>.</w:t>
      </w:r>
    </w:p>
    <w:p w:rsidR="004E4CC9" w:rsidRPr="00031647" w:rsidRDefault="004E4CC9" w:rsidP="00525048">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4.</w:t>
      </w:r>
      <w:r>
        <w:rPr>
          <w:rFonts w:ascii="Times New Roman" w:eastAsia="Times New Roman" w:hAnsi="Times New Roman" w:cs="Times New Roman"/>
          <w:sz w:val="26"/>
          <w:szCs w:val="26"/>
          <w:lang w:eastAsia="zh-CN"/>
        </w:rPr>
        <w:t> </w:t>
      </w:r>
      <w:r w:rsidRPr="00031647">
        <w:rPr>
          <w:rFonts w:ascii="Times New Roman" w:eastAsia="Times New Roman" w:hAnsi="Times New Roman" w:cs="Times New Roman"/>
          <w:sz w:val="26"/>
          <w:szCs w:val="26"/>
          <w:lang w:eastAsia="zh-CN"/>
        </w:rPr>
        <w:t xml:space="preserve">Заинтересованные лица вправе письменно представить </w:t>
      </w:r>
      <w:r w:rsidR="003444E6">
        <w:rPr>
          <w:rFonts w:ascii="Times New Roman" w:eastAsia="Times New Roman" w:hAnsi="Times New Roman" w:cs="Times New Roman"/>
          <w:sz w:val="26"/>
          <w:szCs w:val="26"/>
          <w:lang w:eastAsia="zh-CN"/>
        </w:rPr>
        <w:t xml:space="preserve">Уполномоченному лицу </w:t>
      </w:r>
      <w:r w:rsidRPr="00031647">
        <w:rPr>
          <w:rFonts w:ascii="Times New Roman" w:eastAsia="Times New Roman" w:hAnsi="Times New Roman" w:cs="Times New Roman"/>
          <w:sz w:val="26"/>
          <w:szCs w:val="26"/>
          <w:lang w:eastAsia="zh-CN"/>
        </w:rPr>
        <w:t>свои замечания и предложения, касающиеся рассматриваемого вопроса, для включения их в повестку дня публичных слушаний.</w:t>
      </w:r>
    </w:p>
    <w:p w:rsidR="004E4CC9" w:rsidRPr="00031647" w:rsidRDefault="004E4CC9" w:rsidP="00525048">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На основании предложений и замечаний, поступивших не позднее, чем за 7</w:t>
      </w:r>
      <w:r w:rsidR="00B226B4">
        <w:rPr>
          <w:rFonts w:ascii="Times New Roman" w:eastAsia="Times New Roman" w:hAnsi="Times New Roman" w:cs="Times New Roman"/>
          <w:sz w:val="26"/>
          <w:szCs w:val="26"/>
          <w:lang w:eastAsia="zh-CN"/>
        </w:rPr>
        <w:t> </w:t>
      </w:r>
      <w:r w:rsidRPr="00031647">
        <w:rPr>
          <w:rFonts w:ascii="Times New Roman" w:eastAsia="Times New Roman" w:hAnsi="Times New Roman" w:cs="Times New Roman"/>
          <w:sz w:val="26"/>
          <w:szCs w:val="26"/>
          <w:lang w:eastAsia="zh-CN"/>
        </w:rPr>
        <w:t xml:space="preserve">дней до даты проведения публичных слушаний, </w:t>
      </w:r>
      <w:r w:rsidR="003444E6">
        <w:rPr>
          <w:rFonts w:ascii="Times New Roman" w:eastAsia="Times New Roman" w:hAnsi="Times New Roman" w:cs="Times New Roman"/>
          <w:sz w:val="26"/>
          <w:szCs w:val="26"/>
          <w:lang w:eastAsia="zh-CN"/>
        </w:rPr>
        <w:t>Уполномоченным лицом</w:t>
      </w:r>
      <w:r w:rsidRPr="00031647">
        <w:rPr>
          <w:rFonts w:ascii="Times New Roman" w:eastAsia="Times New Roman" w:hAnsi="Times New Roman" w:cs="Times New Roman"/>
          <w:sz w:val="26"/>
          <w:szCs w:val="26"/>
          <w:lang w:eastAsia="zh-CN"/>
        </w:rPr>
        <w:t xml:space="preserve"> осуществляется рассмотрение поступивших предложений и замечаний, а также и подготовка проекта рекомендаций публичных слушаний</w:t>
      </w:r>
    </w:p>
    <w:p w:rsidR="004E4CC9" w:rsidRPr="00031647" w:rsidRDefault="004E4CC9" w:rsidP="00525048">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Предложения и замечания, поступившие после указанного срока и во время проведения публичных слушаний, включаются в протокол публичных слушаний и учитываются при подготовке рекомендаций (заключений о результатах) публичных слушаний.</w:t>
      </w:r>
    </w:p>
    <w:p w:rsidR="004E4CC9" w:rsidRPr="00031647" w:rsidRDefault="004E4CC9" w:rsidP="00525048">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5.</w:t>
      </w:r>
      <w:r>
        <w:rPr>
          <w:rFonts w:ascii="Times New Roman" w:eastAsia="Times New Roman" w:hAnsi="Times New Roman" w:cs="Times New Roman"/>
          <w:sz w:val="26"/>
          <w:szCs w:val="26"/>
          <w:lang w:eastAsia="zh-CN"/>
        </w:rPr>
        <w:t> </w:t>
      </w:r>
      <w:r w:rsidRPr="00031647">
        <w:rPr>
          <w:rFonts w:ascii="Times New Roman" w:eastAsia="Times New Roman" w:hAnsi="Times New Roman" w:cs="Times New Roman"/>
          <w:sz w:val="26"/>
          <w:szCs w:val="26"/>
          <w:lang w:eastAsia="zh-CN"/>
        </w:rPr>
        <w:t xml:space="preserve">Непосредственно перед началом публичных слушаний производится регистрация жителей </w:t>
      </w:r>
      <w:r>
        <w:rPr>
          <w:rFonts w:ascii="Times New Roman" w:eastAsia="Times New Roman" w:hAnsi="Times New Roman" w:cs="Times New Roman"/>
          <w:sz w:val="26"/>
          <w:szCs w:val="26"/>
          <w:lang w:eastAsia="zh-CN"/>
        </w:rPr>
        <w:t>сельского</w:t>
      </w:r>
      <w:r w:rsidRPr="00031647">
        <w:rPr>
          <w:rFonts w:ascii="Times New Roman" w:eastAsia="Times New Roman" w:hAnsi="Times New Roman" w:cs="Times New Roman"/>
          <w:sz w:val="26"/>
          <w:szCs w:val="26"/>
          <w:lang w:eastAsia="zh-CN"/>
        </w:rPr>
        <w:t xml:space="preserve"> поселения </w:t>
      </w:r>
      <w:r w:rsidR="00A42EC2">
        <w:rPr>
          <w:rFonts w:ascii="Times New Roman" w:eastAsia="Times New Roman" w:hAnsi="Times New Roman" w:cs="Times New Roman"/>
          <w:sz w:val="26"/>
          <w:szCs w:val="26"/>
          <w:lang w:eastAsia="zh-CN"/>
        </w:rPr>
        <w:t>Новая Балкария</w:t>
      </w:r>
      <w:r w:rsidRPr="00031647">
        <w:rPr>
          <w:rFonts w:ascii="Times New Roman" w:eastAsia="Times New Roman" w:hAnsi="Times New Roman" w:cs="Times New Roman"/>
          <w:sz w:val="26"/>
          <w:szCs w:val="26"/>
          <w:lang w:eastAsia="zh-CN"/>
        </w:rPr>
        <w:t xml:space="preserve"> – участников публичных слушаний.</w:t>
      </w:r>
    </w:p>
    <w:p w:rsidR="004E4CC9" w:rsidRPr="00031647" w:rsidRDefault="004E4CC9" w:rsidP="00525048">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6. По каждому из рассматриваемых вопросов производится голосование. В голосовании принимают участие только зарегистрированные участники публичных слушаний. Голосование производится после окончания обсуждения рассматриваемых вопросов в момент, определяемый председательствующим.</w:t>
      </w:r>
    </w:p>
    <w:p w:rsidR="004E4CC9" w:rsidRPr="00031647" w:rsidRDefault="004E4CC9" w:rsidP="00525048">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Результаты проведения публичных слушаний считаются положительными, если по рассматриваемому вопросу «за» проголосовало более половины зарегистрированных участников публичных слушаний, присутствующих на момент голосования.Результаты проведения публичных слушаний считаются отрицательными, если по рассматриваемому вопросу «против» проголосовало более половины зарегистрированных участников публичных слушаний, присутствующих на момент голосования.</w:t>
      </w:r>
    </w:p>
    <w:p w:rsidR="004E4CC9" w:rsidRPr="00031647" w:rsidRDefault="004E4CC9" w:rsidP="00525048">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7.</w:t>
      </w:r>
      <w:r>
        <w:rPr>
          <w:rFonts w:ascii="Times New Roman" w:eastAsia="Times New Roman" w:hAnsi="Times New Roman" w:cs="Times New Roman"/>
          <w:sz w:val="26"/>
          <w:szCs w:val="26"/>
          <w:lang w:eastAsia="zh-CN"/>
        </w:rPr>
        <w:t> </w:t>
      </w:r>
      <w:r w:rsidRPr="00031647">
        <w:rPr>
          <w:rFonts w:ascii="Times New Roman" w:eastAsia="Times New Roman" w:hAnsi="Times New Roman" w:cs="Times New Roman"/>
          <w:sz w:val="26"/>
          <w:szCs w:val="26"/>
          <w:lang w:eastAsia="zh-CN"/>
        </w:rPr>
        <w:t>В ходе публичных слушаний секретарем ведется протокол публичных слушаний, который содержит следующие сведения:</w:t>
      </w:r>
    </w:p>
    <w:p w:rsidR="004E4CC9" w:rsidRPr="00031647" w:rsidRDefault="004E4CC9" w:rsidP="0037715F">
      <w:pPr>
        <w:pStyle w:val="af9"/>
        <w:widowControl w:val="0"/>
        <w:numPr>
          <w:ilvl w:val="0"/>
          <w:numId w:val="17"/>
        </w:numPr>
        <w:tabs>
          <w:tab w:val="decimal" w:pos="0"/>
        </w:tabs>
        <w:autoSpaceDE w:val="0"/>
        <w:jc w:val="both"/>
        <w:rPr>
          <w:sz w:val="26"/>
          <w:szCs w:val="26"/>
        </w:rPr>
      </w:pPr>
      <w:r w:rsidRPr="00031647">
        <w:rPr>
          <w:sz w:val="26"/>
          <w:szCs w:val="26"/>
        </w:rPr>
        <w:t>дата, время, место проведения публичных слушаний;</w:t>
      </w:r>
    </w:p>
    <w:p w:rsidR="004E4CC9" w:rsidRPr="00031647" w:rsidRDefault="004E4CC9" w:rsidP="0037715F">
      <w:pPr>
        <w:pStyle w:val="af9"/>
        <w:widowControl w:val="0"/>
        <w:numPr>
          <w:ilvl w:val="0"/>
          <w:numId w:val="17"/>
        </w:numPr>
        <w:tabs>
          <w:tab w:val="decimal" w:pos="0"/>
        </w:tabs>
        <w:autoSpaceDE w:val="0"/>
        <w:jc w:val="both"/>
        <w:rPr>
          <w:sz w:val="26"/>
          <w:szCs w:val="26"/>
        </w:rPr>
      </w:pPr>
      <w:r w:rsidRPr="00031647">
        <w:rPr>
          <w:sz w:val="26"/>
          <w:szCs w:val="26"/>
        </w:rPr>
        <w:t>присутствующие на публичных слушаниях (в том числе председательствующий и секретарь);</w:t>
      </w:r>
    </w:p>
    <w:p w:rsidR="004E4CC9" w:rsidRPr="00031647" w:rsidRDefault="004E4CC9" w:rsidP="0037715F">
      <w:pPr>
        <w:pStyle w:val="af9"/>
        <w:widowControl w:val="0"/>
        <w:numPr>
          <w:ilvl w:val="0"/>
          <w:numId w:val="17"/>
        </w:numPr>
        <w:tabs>
          <w:tab w:val="decimal" w:pos="0"/>
        </w:tabs>
        <w:autoSpaceDE w:val="0"/>
        <w:jc w:val="both"/>
        <w:rPr>
          <w:sz w:val="26"/>
          <w:szCs w:val="26"/>
        </w:rPr>
      </w:pPr>
      <w:r w:rsidRPr="00031647">
        <w:rPr>
          <w:sz w:val="26"/>
          <w:szCs w:val="26"/>
        </w:rPr>
        <w:t>повестка дня публичных слушаний;</w:t>
      </w:r>
    </w:p>
    <w:p w:rsidR="004E4CC9" w:rsidRPr="00031647" w:rsidRDefault="004E4CC9" w:rsidP="0037715F">
      <w:pPr>
        <w:pStyle w:val="af9"/>
        <w:widowControl w:val="0"/>
        <w:numPr>
          <w:ilvl w:val="0"/>
          <w:numId w:val="17"/>
        </w:numPr>
        <w:tabs>
          <w:tab w:val="decimal" w:pos="0"/>
        </w:tabs>
        <w:autoSpaceDE w:val="0"/>
        <w:jc w:val="both"/>
        <w:rPr>
          <w:sz w:val="26"/>
          <w:szCs w:val="26"/>
        </w:rPr>
      </w:pPr>
      <w:r w:rsidRPr="00031647">
        <w:rPr>
          <w:sz w:val="26"/>
          <w:szCs w:val="26"/>
        </w:rPr>
        <w:lastRenderedPageBreak/>
        <w:t>состав демонстрационных материалов (в том числе графических);</w:t>
      </w:r>
    </w:p>
    <w:p w:rsidR="004E4CC9" w:rsidRPr="00031647" w:rsidRDefault="004E4CC9" w:rsidP="0037715F">
      <w:pPr>
        <w:pStyle w:val="af9"/>
        <w:widowControl w:val="0"/>
        <w:numPr>
          <w:ilvl w:val="0"/>
          <w:numId w:val="17"/>
        </w:numPr>
        <w:tabs>
          <w:tab w:val="decimal" w:pos="0"/>
        </w:tabs>
        <w:autoSpaceDE w:val="0"/>
        <w:jc w:val="both"/>
        <w:rPr>
          <w:sz w:val="26"/>
          <w:szCs w:val="26"/>
        </w:rPr>
      </w:pPr>
      <w:r w:rsidRPr="00031647">
        <w:rPr>
          <w:sz w:val="26"/>
          <w:szCs w:val="26"/>
        </w:rPr>
        <w:t>мнения, комментарии, замечания и предложения, поступившие по каждому вопросу;</w:t>
      </w:r>
    </w:p>
    <w:p w:rsidR="004E4CC9" w:rsidRPr="00031647" w:rsidRDefault="004E4CC9" w:rsidP="0037715F">
      <w:pPr>
        <w:pStyle w:val="af9"/>
        <w:widowControl w:val="0"/>
        <w:numPr>
          <w:ilvl w:val="0"/>
          <w:numId w:val="17"/>
        </w:numPr>
        <w:tabs>
          <w:tab w:val="decimal" w:pos="0"/>
        </w:tabs>
        <w:autoSpaceDE w:val="0"/>
        <w:jc w:val="both"/>
        <w:rPr>
          <w:sz w:val="26"/>
          <w:szCs w:val="26"/>
        </w:rPr>
      </w:pPr>
      <w:r w:rsidRPr="00031647">
        <w:rPr>
          <w:sz w:val="26"/>
          <w:szCs w:val="26"/>
        </w:rPr>
        <w:t xml:space="preserve">письменные замечания и предложения заинтересованных лиц, представленные </w:t>
      </w:r>
      <w:r w:rsidR="003444E6">
        <w:rPr>
          <w:sz w:val="26"/>
          <w:szCs w:val="26"/>
        </w:rPr>
        <w:t>Уполномоченному лицу</w:t>
      </w:r>
      <w:r w:rsidRPr="00031647">
        <w:rPr>
          <w:sz w:val="26"/>
          <w:szCs w:val="26"/>
        </w:rPr>
        <w:t xml:space="preserve"> до проведения публичных слушаний;</w:t>
      </w:r>
    </w:p>
    <w:p w:rsidR="004E4CC9" w:rsidRPr="00031647" w:rsidRDefault="004E4CC9" w:rsidP="0037715F">
      <w:pPr>
        <w:pStyle w:val="af9"/>
        <w:widowControl w:val="0"/>
        <w:numPr>
          <w:ilvl w:val="0"/>
          <w:numId w:val="17"/>
        </w:numPr>
        <w:tabs>
          <w:tab w:val="decimal" w:pos="0"/>
        </w:tabs>
        <w:autoSpaceDE w:val="0"/>
        <w:jc w:val="both"/>
        <w:rPr>
          <w:sz w:val="26"/>
          <w:szCs w:val="26"/>
        </w:rPr>
      </w:pPr>
      <w:r w:rsidRPr="00031647">
        <w:rPr>
          <w:sz w:val="26"/>
          <w:szCs w:val="26"/>
        </w:rPr>
        <w:t>результаты голосования по каждому вопросу.</w:t>
      </w:r>
    </w:p>
    <w:p w:rsidR="004E4CC9" w:rsidRPr="00031647" w:rsidRDefault="004E4CC9" w:rsidP="004E4CC9">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 xml:space="preserve">8. Протокол публичных слушаний составляется в одном экземпляре. </w:t>
      </w:r>
    </w:p>
    <w:p w:rsidR="004E4CC9" w:rsidRDefault="004E4CC9" w:rsidP="004E4CC9">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 xml:space="preserve">При предоставлении разрешения на условно разрешенный вид использования земельного участка или объекта капитального строительства и при предоставлении разрешения на отклонение от предельных параметров разрешенного строительства, реконструкции объектов капитального строительства, протокол публичных слушаний составляется в двух экземплярах: один экземпляр хранится в Администрации </w:t>
      </w:r>
      <w:r>
        <w:rPr>
          <w:rFonts w:ascii="Times New Roman" w:eastAsia="Times New Roman" w:hAnsi="Times New Roman" w:cs="Times New Roman"/>
          <w:sz w:val="26"/>
          <w:szCs w:val="26"/>
          <w:lang w:eastAsia="zh-CN"/>
        </w:rPr>
        <w:t>сельского</w:t>
      </w:r>
      <w:r w:rsidRPr="00031647">
        <w:rPr>
          <w:rFonts w:ascii="Times New Roman" w:eastAsia="Times New Roman" w:hAnsi="Times New Roman" w:cs="Times New Roman"/>
          <w:sz w:val="26"/>
          <w:szCs w:val="26"/>
          <w:lang w:eastAsia="zh-CN"/>
        </w:rPr>
        <w:t xml:space="preserve"> поселения </w:t>
      </w:r>
      <w:r w:rsidR="00A42EC2">
        <w:rPr>
          <w:rFonts w:ascii="Times New Roman" w:eastAsia="Times New Roman" w:hAnsi="Times New Roman" w:cs="Times New Roman"/>
          <w:sz w:val="26"/>
          <w:szCs w:val="26"/>
          <w:lang w:eastAsia="zh-CN"/>
        </w:rPr>
        <w:t>Новая Балкария</w:t>
      </w:r>
      <w:r w:rsidRPr="00031647">
        <w:rPr>
          <w:rFonts w:ascii="Times New Roman" w:eastAsia="Times New Roman" w:hAnsi="Times New Roman" w:cs="Times New Roman"/>
          <w:sz w:val="26"/>
          <w:szCs w:val="26"/>
          <w:lang w:eastAsia="zh-CN"/>
        </w:rPr>
        <w:t>, другой выдается застройщику. Оба экземпляра протокола прошиваются и заверяются председательствующим с указанием количества прошитых листов. Протокол подписывается председательствующим и секретарем.</w:t>
      </w:r>
    </w:p>
    <w:p w:rsidR="004E4CC9" w:rsidRPr="00031647" w:rsidRDefault="004E4CC9" w:rsidP="004E4CC9">
      <w:pPr>
        <w:pStyle w:val="3"/>
        <w:spacing w:before="120" w:after="120"/>
        <w:rPr>
          <w:rFonts w:ascii="Times New Roman" w:hAnsi="Times New Roman" w:cs="Times New Roman"/>
          <w:i/>
          <w:iCs/>
        </w:rPr>
      </w:pPr>
      <w:bookmarkStart w:id="41" w:name="_Toc177034767"/>
      <w:r w:rsidRPr="00031647">
        <w:rPr>
          <w:rFonts w:ascii="Times New Roman" w:hAnsi="Times New Roman" w:cs="Times New Roman"/>
          <w:iCs/>
        </w:rPr>
        <w:t>Статья 1</w:t>
      </w:r>
      <w:r w:rsidR="008C1D7B">
        <w:rPr>
          <w:rFonts w:ascii="Times New Roman" w:hAnsi="Times New Roman" w:cs="Times New Roman"/>
          <w:iCs/>
        </w:rPr>
        <w:t>7</w:t>
      </w:r>
      <w:r w:rsidRPr="00031647">
        <w:rPr>
          <w:rFonts w:ascii="Times New Roman" w:hAnsi="Times New Roman" w:cs="Times New Roman"/>
          <w:iCs/>
        </w:rPr>
        <w:t xml:space="preserve">. </w:t>
      </w:r>
      <w:r w:rsidRPr="004E4CC9">
        <w:rPr>
          <w:rFonts w:ascii="Times New Roman" w:hAnsi="Times New Roman" w:cs="Times New Roman"/>
          <w:bCs w:val="0"/>
          <w:iCs/>
        </w:rPr>
        <w:t>Особенности проведения публичных слушаний по проект</w:t>
      </w:r>
      <w:r>
        <w:rPr>
          <w:rFonts w:ascii="Times New Roman" w:hAnsi="Times New Roman" w:cs="Times New Roman"/>
          <w:bCs w:val="0"/>
          <w:iCs/>
        </w:rPr>
        <w:t>амг</w:t>
      </w:r>
      <w:r w:rsidRPr="004E4CC9">
        <w:rPr>
          <w:rFonts w:ascii="Times New Roman" w:hAnsi="Times New Roman" w:cs="Times New Roman"/>
          <w:bCs w:val="0"/>
          <w:iCs/>
        </w:rPr>
        <w:t xml:space="preserve">енерального плана, </w:t>
      </w:r>
      <w:r>
        <w:rPr>
          <w:rFonts w:ascii="Times New Roman" w:hAnsi="Times New Roman" w:cs="Times New Roman"/>
          <w:bCs w:val="0"/>
          <w:iCs/>
        </w:rPr>
        <w:t>п</w:t>
      </w:r>
      <w:r w:rsidRPr="004E4CC9">
        <w:rPr>
          <w:rFonts w:ascii="Times New Roman" w:hAnsi="Times New Roman" w:cs="Times New Roman"/>
          <w:bCs w:val="0"/>
          <w:iCs/>
        </w:rPr>
        <w:t xml:space="preserve">равил землепользования и застройки, </w:t>
      </w:r>
      <w:r>
        <w:rPr>
          <w:rFonts w:ascii="Times New Roman" w:hAnsi="Times New Roman" w:cs="Times New Roman"/>
          <w:bCs w:val="0"/>
          <w:iCs/>
        </w:rPr>
        <w:t xml:space="preserve">по </w:t>
      </w:r>
      <w:r w:rsidRPr="004E4CC9">
        <w:rPr>
          <w:rFonts w:ascii="Times New Roman" w:hAnsi="Times New Roman" w:cs="Times New Roman"/>
          <w:bCs w:val="0"/>
          <w:iCs/>
        </w:rPr>
        <w:t>проектам внесения изменений и (или) дополнений в них</w:t>
      </w:r>
      <w:bookmarkEnd w:id="41"/>
    </w:p>
    <w:p w:rsidR="004E4CC9" w:rsidRPr="00031647" w:rsidRDefault="004E4CC9" w:rsidP="004E4CC9">
      <w:pPr>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1.</w:t>
      </w:r>
      <w:r>
        <w:rPr>
          <w:rFonts w:ascii="Times New Roman" w:eastAsia="Times New Roman" w:hAnsi="Times New Roman" w:cs="Times New Roman"/>
          <w:sz w:val="26"/>
          <w:szCs w:val="26"/>
          <w:lang w:eastAsia="zh-CN"/>
        </w:rPr>
        <w:t> </w:t>
      </w:r>
      <w:r w:rsidRPr="00031647">
        <w:rPr>
          <w:rFonts w:ascii="Times New Roman" w:eastAsia="Times New Roman" w:hAnsi="Times New Roman" w:cs="Times New Roman"/>
          <w:sz w:val="26"/>
          <w:szCs w:val="26"/>
          <w:lang w:eastAsia="zh-CN"/>
        </w:rPr>
        <w:t xml:space="preserve">При внесении изменений в генеральный план публичные слушания проводятся в </w:t>
      </w:r>
      <w:r w:rsidR="003444E6">
        <w:rPr>
          <w:rFonts w:ascii="Times New Roman" w:eastAsia="Times New Roman" w:hAnsi="Times New Roman" w:cs="Times New Roman"/>
          <w:sz w:val="26"/>
          <w:szCs w:val="26"/>
          <w:lang w:eastAsia="zh-CN"/>
        </w:rPr>
        <w:t>селе</w:t>
      </w:r>
      <w:r w:rsidR="00A42EC2">
        <w:rPr>
          <w:rFonts w:ascii="Times New Roman" w:eastAsia="Times New Roman" w:hAnsi="Times New Roman" w:cs="Times New Roman"/>
          <w:sz w:val="26"/>
          <w:szCs w:val="26"/>
          <w:lang w:eastAsia="zh-CN"/>
        </w:rPr>
        <w:t>Новая Балкария</w:t>
      </w:r>
      <w:r w:rsidRPr="00031647">
        <w:rPr>
          <w:rFonts w:ascii="Times New Roman" w:eastAsia="Times New Roman" w:hAnsi="Times New Roman" w:cs="Times New Roman"/>
          <w:sz w:val="26"/>
          <w:szCs w:val="26"/>
          <w:lang w:eastAsia="zh-CN"/>
        </w:rPr>
        <w:t xml:space="preserve">, а также в населенных пунктах, имеющих сопредельную границу с </w:t>
      </w:r>
      <w:r w:rsidR="00404204">
        <w:rPr>
          <w:rFonts w:ascii="Times New Roman" w:eastAsia="Times New Roman" w:hAnsi="Times New Roman" w:cs="Times New Roman"/>
          <w:sz w:val="26"/>
          <w:szCs w:val="26"/>
          <w:lang w:eastAsia="zh-CN"/>
        </w:rPr>
        <w:t>сель</w:t>
      </w:r>
      <w:r w:rsidRPr="00031647">
        <w:rPr>
          <w:rFonts w:ascii="Times New Roman" w:eastAsia="Times New Roman" w:hAnsi="Times New Roman" w:cs="Times New Roman"/>
          <w:sz w:val="26"/>
          <w:szCs w:val="26"/>
          <w:lang w:eastAsia="zh-CN"/>
        </w:rPr>
        <w:t xml:space="preserve">ским поселением </w:t>
      </w:r>
      <w:r w:rsidR="00A42EC2">
        <w:rPr>
          <w:rFonts w:ascii="Times New Roman" w:eastAsia="Times New Roman" w:hAnsi="Times New Roman" w:cs="Times New Roman"/>
          <w:sz w:val="26"/>
          <w:szCs w:val="26"/>
          <w:lang w:eastAsia="zh-CN"/>
        </w:rPr>
        <w:t>Новая Балкария</w:t>
      </w:r>
      <w:r w:rsidRPr="00031647">
        <w:rPr>
          <w:rFonts w:ascii="Times New Roman" w:eastAsia="Times New Roman" w:hAnsi="Times New Roman" w:cs="Times New Roman"/>
          <w:sz w:val="26"/>
          <w:szCs w:val="26"/>
          <w:lang w:eastAsia="zh-CN"/>
        </w:rPr>
        <w:t>.</w:t>
      </w:r>
    </w:p>
    <w:p w:rsidR="004E4CC9" w:rsidRPr="00031647" w:rsidRDefault="004E4CC9" w:rsidP="004E4CC9">
      <w:pPr>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2. В целях доведения до населения информации о содержании проекта генерального плана администрация поселения в обязательном порядке организует экспозиции демонстрационных материалов проекта генерального плана, выступления представителей органов местного самоуправления, разработчиков проекта генерального плана на собраниях жителей, в печатных средствах массовой информации, а также размещение информации на соответствующих сайтах.</w:t>
      </w:r>
    </w:p>
    <w:p w:rsidR="004E4CC9" w:rsidRPr="00031647" w:rsidRDefault="004E4CC9" w:rsidP="004E4CC9">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Экспозиция организуется не позднее, чем через 7 дней с момента принятия решения о проведении публичных слушаний, в месте проведения публичных слушаний и длится до подписания протокола публичных слушаний.</w:t>
      </w:r>
    </w:p>
    <w:p w:rsidR="004E4CC9" w:rsidRPr="00031647" w:rsidRDefault="004E4CC9" w:rsidP="004E4CC9">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3. Срок проведения публичных слушаний по проекту Генерального плана поселения (проекту внесения изменений в Генеральный план поселения) с момента оповещения жителей поселения о времени и месте их проведения до дня опубликования заключения о результатах публичных слушаний не может быть менее одного месяца и более двух месяцев.</w:t>
      </w:r>
    </w:p>
    <w:p w:rsidR="004E4CC9" w:rsidRPr="00031647" w:rsidRDefault="004E4CC9" w:rsidP="004E4CC9">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4.</w:t>
      </w:r>
      <w:bookmarkStart w:id="42" w:name="sub_31013"/>
      <w:r>
        <w:rPr>
          <w:rFonts w:ascii="Times New Roman" w:eastAsia="Times New Roman" w:hAnsi="Times New Roman" w:cs="Times New Roman"/>
          <w:sz w:val="26"/>
          <w:szCs w:val="26"/>
          <w:lang w:eastAsia="zh-CN"/>
        </w:rPr>
        <w:t> </w:t>
      </w:r>
      <w:r w:rsidRPr="00031647">
        <w:rPr>
          <w:rFonts w:ascii="Times New Roman" w:eastAsia="Times New Roman" w:hAnsi="Times New Roman" w:cs="Times New Roman"/>
          <w:sz w:val="26"/>
          <w:szCs w:val="26"/>
          <w:lang w:eastAsia="zh-CN"/>
        </w:rPr>
        <w:t xml:space="preserve">Продолжительность публичных слушаний по проекту Правил землепользования и застройки (проекту внесения изменений и (или) дополнений в Правила) составляет не менее тридцати дней и не более двух месяцев со дня опубликования такого проекта. </w:t>
      </w:r>
    </w:p>
    <w:p w:rsidR="004E4CC9" w:rsidRPr="00031647" w:rsidRDefault="004E4CC9" w:rsidP="004E4CC9">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 xml:space="preserve">5. По результатам проведения публичных слушаний </w:t>
      </w:r>
      <w:r w:rsidR="003444E6">
        <w:rPr>
          <w:rFonts w:ascii="Times New Roman" w:eastAsia="Times New Roman" w:hAnsi="Times New Roman" w:cs="Times New Roman"/>
          <w:sz w:val="26"/>
          <w:szCs w:val="26"/>
          <w:lang w:eastAsia="zh-CN"/>
        </w:rPr>
        <w:t>Уполномоченным лицом</w:t>
      </w:r>
      <w:r w:rsidRPr="00031647">
        <w:rPr>
          <w:rFonts w:ascii="Times New Roman" w:eastAsia="Times New Roman" w:hAnsi="Times New Roman" w:cs="Times New Roman"/>
          <w:sz w:val="26"/>
          <w:szCs w:val="26"/>
          <w:lang w:eastAsia="zh-CN"/>
        </w:rPr>
        <w:t xml:space="preserve"> готовится заключение, которое подлежит опубликованию в официальном публикаторе нормативных правовых актов органов местного самоуправления </w:t>
      </w:r>
      <w:r>
        <w:rPr>
          <w:rFonts w:ascii="Times New Roman" w:eastAsia="Times New Roman" w:hAnsi="Times New Roman" w:cs="Times New Roman"/>
          <w:sz w:val="26"/>
          <w:szCs w:val="26"/>
          <w:lang w:eastAsia="zh-CN"/>
        </w:rPr>
        <w:t>сельского</w:t>
      </w:r>
      <w:r w:rsidRPr="00031647">
        <w:rPr>
          <w:rFonts w:ascii="Times New Roman" w:eastAsia="Times New Roman" w:hAnsi="Times New Roman" w:cs="Times New Roman"/>
          <w:sz w:val="26"/>
          <w:szCs w:val="26"/>
          <w:lang w:eastAsia="zh-CN"/>
        </w:rPr>
        <w:t xml:space="preserve"> поселения </w:t>
      </w:r>
      <w:r w:rsidR="00A42EC2">
        <w:rPr>
          <w:rFonts w:ascii="Times New Roman" w:eastAsia="Times New Roman" w:hAnsi="Times New Roman" w:cs="Times New Roman"/>
          <w:sz w:val="26"/>
          <w:szCs w:val="26"/>
          <w:lang w:eastAsia="zh-CN"/>
        </w:rPr>
        <w:t>Новая Балкария</w:t>
      </w:r>
      <w:r w:rsidRPr="00031647">
        <w:rPr>
          <w:rFonts w:ascii="Times New Roman" w:eastAsia="Times New Roman" w:hAnsi="Times New Roman" w:cs="Times New Roman"/>
          <w:sz w:val="26"/>
          <w:szCs w:val="26"/>
          <w:lang w:eastAsia="zh-CN"/>
        </w:rPr>
        <w:t>.</w:t>
      </w:r>
    </w:p>
    <w:bookmarkEnd w:id="42"/>
    <w:p w:rsidR="004E4CC9" w:rsidRPr="00031647" w:rsidRDefault="004E4CC9" w:rsidP="004E4CC9">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6. Заключение о результатах публичных слушаний содержит следующие сведения:</w:t>
      </w:r>
    </w:p>
    <w:p w:rsidR="004E4CC9" w:rsidRPr="00031647" w:rsidRDefault="004E4CC9" w:rsidP="0037715F">
      <w:pPr>
        <w:pStyle w:val="af9"/>
        <w:widowControl w:val="0"/>
        <w:numPr>
          <w:ilvl w:val="0"/>
          <w:numId w:val="18"/>
        </w:numPr>
        <w:tabs>
          <w:tab w:val="decimal" w:pos="0"/>
        </w:tabs>
        <w:autoSpaceDE w:val="0"/>
        <w:jc w:val="both"/>
        <w:rPr>
          <w:sz w:val="26"/>
          <w:szCs w:val="26"/>
        </w:rPr>
      </w:pPr>
      <w:r w:rsidRPr="00031647">
        <w:rPr>
          <w:sz w:val="26"/>
          <w:szCs w:val="26"/>
        </w:rPr>
        <w:lastRenderedPageBreak/>
        <w:t>дата, время, место составления заключения;</w:t>
      </w:r>
    </w:p>
    <w:p w:rsidR="004E4CC9" w:rsidRPr="00031647" w:rsidRDefault="004E4CC9" w:rsidP="0037715F">
      <w:pPr>
        <w:pStyle w:val="af9"/>
        <w:widowControl w:val="0"/>
        <w:numPr>
          <w:ilvl w:val="0"/>
          <w:numId w:val="18"/>
        </w:numPr>
        <w:tabs>
          <w:tab w:val="decimal" w:pos="0"/>
        </w:tabs>
        <w:autoSpaceDE w:val="0"/>
        <w:jc w:val="both"/>
        <w:rPr>
          <w:sz w:val="26"/>
          <w:szCs w:val="26"/>
        </w:rPr>
      </w:pPr>
      <w:r w:rsidRPr="00031647">
        <w:rPr>
          <w:sz w:val="26"/>
          <w:szCs w:val="26"/>
        </w:rPr>
        <w:t>повестка дня публичных слушаний;</w:t>
      </w:r>
    </w:p>
    <w:p w:rsidR="004E4CC9" w:rsidRPr="00031647" w:rsidRDefault="004E4CC9" w:rsidP="0037715F">
      <w:pPr>
        <w:pStyle w:val="af9"/>
        <w:widowControl w:val="0"/>
        <w:numPr>
          <w:ilvl w:val="0"/>
          <w:numId w:val="18"/>
        </w:numPr>
        <w:tabs>
          <w:tab w:val="decimal" w:pos="0"/>
        </w:tabs>
        <w:autoSpaceDE w:val="0"/>
        <w:jc w:val="both"/>
        <w:rPr>
          <w:sz w:val="26"/>
          <w:szCs w:val="26"/>
        </w:rPr>
      </w:pPr>
      <w:r w:rsidRPr="00031647">
        <w:rPr>
          <w:sz w:val="26"/>
          <w:szCs w:val="26"/>
        </w:rPr>
        <w:t>указание на опубликование (обнародование) решения о проведении публичных слушаний (источник, дата опубликования), а также на информирование общественности другими способами;</w:t>
      </w:r>
    </w:p>
    <w:p w:rsidR="004E4CC9" w:rsidRPr="00031647" w:rsidRDefault="004E4CC9" w:rsidP="0037715F">
      <w:pPr>
        <w:pStyle w:val="af9"/>
        <w:widowControl w:val="0"/>
        <w:numPr>
          <w:ilvl w:val="0"/>
          <w:numId w:val="18"/>
        </w:numPr>
        <w:tabs>
          <w:tab w:val="decimal" w:pos="0"/>
        </w:tabs>
        <w:autoSpaceDE w:val="0"/>
        <w:jc w:val="both"/>
        <w:rPr>
          <w:sz w:val="26"/>
          <w:szCs w:val="26"/>
        </w:rPr>
      </w:pPr>
      <w:r w:rsidRPr="00031647">
        <w:rPr>
          <w:sz w:val="26"/>
          <w:szCs w:val="26"/>
        </w:rPr>
        <w:t xml:space="preserve">перечень письменных замечаний и предложений заинтересованных лиц, представленных </w:t>
      </w:r>
      <w:r w:rsidR="003444E6">
        <w:rPr>
          <w:sz w:val="26"/>
          <w:szCs w:val="26"/>
        </w:rPr>
        <w:t>Уполномоченному лицу</w:t>
      </w:r>
      <w:r w:rsidRPr="00031647">
        <w:rPr>
          <w:sz w:val="26"/>
          <w:szCs w:val="26"/>
        </w:rPr>
        <w:t>;</w:t>
      </w:r>
    </w:p>
    <w:p w:rsidR="004E4CC9" w:rsidRPr="00031647" w:rsidRDefault="004E4CC9" w:rsidP="0037715F">
      <w:pPr>
        <w:pStyle w:val="af9"/>
        <w:widowControl w:val="0"/>
        <w:numPr>
          <w:ilvl w:val="0"/>
          <w:numId w:val="18"/>
        </w:numPr>
        <w:tabs>
          <w:tab w:val="decimal" w:pos="0"/>
        </w:tabs>
        <w:autoSpaceDE w:val="0"/>
        <w:jc w:val="both"/>
        <w:rPr>
          <w:sz w:val="26"/>
          <w:szCs w:val="26"/>
        </w:rPr>
      </w:pPr>
      <w:r w:rsidRPr="00031647">
        <w:rPr>
          <w:sz w:val="26"/>
          <w:szCs w:val="26"/>
        </w:rPr>
        <w:t>указание на организацию экспозиции, состав демонстрируемых материалов;</w:t>
      </w:r>
    </w:p>
    <w:p w:rsidR="004E4CC9" w:rsidRPr="00031647" w:rsidRDefault="004E4CC9" w:rsidP="0037715F">
      <w:pPr>
        <w:pStyle w:val="af9"/>
        <w:widowControl w:val="0"/>
        <w:numPr>
          <w:ilvl w:val="0"/>
          <w:numId w:val="18"/>
        </w:numPr>
        <w:tabs>
          <w:tab w:val="decimal" w:pos="0"/>
        </w:tabs>
        <w:autoSpaceDE w:val="0"/>
        <w:jc w:val="both"/>
        <w:rPr>
          <w:sz w:val="26"/>
          <w:szCs w:val="26"/>
        </w:rPr>
      </w:pPr>
      <w:r w:rsidRPr="00031647">
        <w:rPr>
          <w:sz w:val="26"/>
          <w:szCs w:val="26"/>
        </w:rPr>
        <w:t>срок проведения экспозиции;</w:t>
      </w:r>
    </w:p>
    <w:p w:rsidR="004E4CC9" w:rsidRPr="00031647" w:rsidRDefault="004E4CC9" w:rsidP="0037715F">
      <w:pPr>
        <w:pStyle w:val="af9"/>
        <w:widowControl w:val="0"/>
        <w:numPr>
          <w:ilvl w:val="0"/>
          <w:numId w:val="18"/>
        </w:numPr>
        <w:tabs>
          <w:tab w:val="decimal" w:pos="0"/>
        </w:tabs>
        <w:autoSpaceDE w:val="0"/>
        <w:jc w:val="both"/>
        <w:rPr>
          <w:sz w:val="26"/>
          <w:szCs w:val="26"/>
        </w:rPr>
      </w:pPr>
      <w:r w:rsidRPr="00031647">
        <w:rPr>
          <w:sz w:val="26"/>
          <w:szCs w:val="26"/>
        </w:rPr>
        <w:t>день (дни), время, место проведения публичных слушаний;</w:t>
      </w:r>
    </w:p>
    <w:p w:rsidR="004E4CC9" w:rsidRPr="00031647" w:rsidRDefault="004E4CC9" w:rsidP="0037715F">
      <w:pPr>
        <w:pStyle w:val="af9"/>
        <w:widowControl w:val="0"/>
        <w:numPr>
          <w:ilvl w:val="0"/>
          <w:numId w:val="18"/>
        </w:numPr>
        <w:tabs>
          <w:tab w:val="decimal" w:pos="0"/>
        </w:tabs>
        <w:autoSpaceDE w:val="0"/>
        <w:jc w:val="both"/>
        <w:rPr>
          <w:sz w:val="26"/>
          <w:szCs w:val="26"/>
        </w:rPr>
      </w:pPr>
      <w:r w:rsidRPr="00031647">
        <w:rPr>
          <w:sz w:val="26"/>
          <w:szCs w:val="26"/>
        </w:rPr>
        <w:t>результаты голосования по вопросам повестки дня публичных слушаний;</w:t>
      </w:r>
    </w:p>
    <w:p w:rsidR="004E4CC9" w:rsidRPr="00031647" w:rsidRDefault="004E4CC9" w:rsidP="0037715F">
      <w:pPr>
        <w:pStyle w:val="af9"/>
        <w:widowControl w:val="0"/>
        <w:numPr>
          <w:ilvl w:val="0"/>
          <w:numId w:val="18"/>
        </w:numPr>
        <w:tabs>
          <w:tab w:val="decimal" w:pos="0"/>
        </w:tabs>
        <w:autoSpaceDE w:val="0"/>
        <w:jc w:val="both"/>
        <w:rPr>
          <w:sz w:val="26"/>
          <w:szCs w:val="26"/>
        </w:rPr>
      </w:pPr>
      <w:r w:rsidRPr="00031647">
        <w:rPr>
          <w:sz w:val="26"/>
          <w:szCs w:val="26"/>
        </w:rPr>
        <w:t>общие выводы публичных слушаний.</w:t>
      </w:r>
    </w:p>
    <w:p w:rsidR="004E4CC9" w:rsidRPr="00031647" w:rsidRDefault="004E4CC9" w:rsidP="004E4CC9">
      <w:pPr>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iCs/>
          <w:sz w:val="26"/>
          <w:szCs w:val="26"/>
          <w:lang w:eastAsia="zh-CN"/>
        </w:rPr>
        <w:t xml:space="preserve">7. Глава </w:t>
      </w:r>
      <w:r w:rsidR="003444E6">
        <w:rPr>
          <w:rFonts w:ascii="Times New Roman" w:eastAsia="Times New Roman" w:hAnsi="Times New Roman" w:cs="Times New Roman"/>
          <w:iCs/>
          <w:sz w:val="26"/>
          <w:szCs w:val="26"/>
          <w:lang w:eastAsia="zh-CN"/>
        </w:rPr>
        <w:t xml:space="preserve">Администрации </w:t>
      </w:r>
      <w:r w:rsidRPr="00031647">
        <w:rPr>
          <w:rFonts w:ascii="Times New Roman" w:eastAsia="Times New Roman" w:hAnsi="Times New Roman" w:cs="Times New Roman"/>
          <w:iCs/>
          <w:sz w:val="26"/>
          <w:szCs w:val="26"/>
          <w:lang w:eastAsia="zh-CN"/>
        </w:rPr>
        <w:t>поселения с учетом заключения о результатах публичных слушаний принимает решение:</w:t>
      </w:r>
    </w:p>
    <w:p w:rsidR="004E4CC9" w:rsidRPr="00031647" w:rsidRDefault="004E4CC9" w:rsidP="0037715F">
      <w:pPr>
        <w:pStyle w:val="af9"/>
        <w:numPr>
          <w:ilvl w:val="0"/>
          <w:numId w:val="19"/>
        </w:numPr>
        <w:tabs>
          <w:tab w:val="decimal" w:pos="0"/>
        </w:tabs>
        <w:jc w:val="both"/>
        <w:rPr>
          <w:sz w:val="26"/>
          <w:szCs w:val="26"/>
        </w:rPr>
      </w:pPr>
      <w:r w:rsidRPr="00031647">
        <w:rPr>
          <w:sz w:val="26"/>
          <w:szCs w:val="26"/>
        </w:rPr>
        <w:t xml:space="preserve">о согласии с проектом генерального плана и направлении его в Совет местного самоуправления </w:t>
      </w:r>
      <w:r>
        <w:rPr>
          <w:sz w:val="26"/>
          <w:szCs w:val="26"/>
        </w:rPr>
        <w:t>сельского</w:t>
      </w:r>
      <w:r w:rsidRPr="00031647">
        <w:rPr>
          <w:sz w:val="26"/>
          <w:szCs w:val="26"/>
        </w:rPr>
        <w:t xml:space="preserve"> поселения </w:t>
      </w:r>
      <w:r w:rsidR="00A42EC2">
        <w:rPr>
          <w:sz w:val="26"/>
          <w:szCs w:val="26"/>
        </w:rPr>
        <w:t>Новая Балкария</w:t>
      </w:r>
      <w:r w:rsidRPr="00031647">
        <w:rPr>
          <w:sz w:val="26"/>
          <w:szCs w:val="26"/>
        </w:rPr>
        <w:t>;</w:t>
      </w:r>
    </w:p>
    <w:p w:rsidR="004E4CC9" w:rsidRPr="00031647" w:rsidRDefault="004E4CC9" w:rsidP="0037715F">
      <w:pPr>
        <w:pStyle w:val="af9"/>
        <w:numPr>
          <w:ilvl w:val="0"/>
          <w:numId w:val="19"/>
        </w:numPr>
        <w:tabs>
          <w:tab w:val="decimal" w:pos="0"/>
        </w:tabs>
        <w:jc w:val="both"/>
        <w:rPr>
          <w:sz w:val="26"/>
          <w:szCs w:val="26"/>
        </w:rPr>
      </w:pPr>
      <w:r w:rsidRPr="00031647">
        <w:rPr>
          <w:iCs/>
          <w:sz w:val="26"/>
          <w:szCs w:val="26"/>
        </w:rPr>
        <w:t>об отклонении проекта генерального плана и о направлении его на доработку.</w:t>
      </w:r>
    </w:p>
    <w:p w:rsidR="004E4CC9" w:rsidRPr="004E4CC9" w:rsidRDefault="004E4CC9" w:rsidP="004E4CC9">
      <w:pPr>
        <w:pStyle w:val="3"/>
        <w:spacing w:before="120" w:after="120"/>
        <w:rPr>
          <w:rFonts w:ascii="Times New Roman" w:hAnsi="Times New Roman" w:cs="Times New Roman"/>
          <w:i/>
          <w:iCs/>
        </w:rPr>
      </w:pPr>
      <w:bookmarkStart w:id="43" w:name="_Toc177034768"/>
      <w:r w:rsidRPr="00031647">
        <w:rPr>
          <w:rFonts w:ascii="Times New Roman" w:hAnsi="Times New Roman" w:cs="Times New Roman"/>
          <w:iCs/>
        </w:rPr>
        <w:t>Статья 1</w:t>
      </w:r>
      <w:r w:rsidR="008C1D7B">
        <w:rPr>
          <w:rFonts w:ascii="Times New Roman" w:hAnsi="Times New Roman" w:cs="Times New Roman"/>
          <w:iCs/>
        </w:rPr>
        <w:t>8</w:t>
      </w:r>
      <w:r w:rsidRPr="00031647">
        <w:rPr>
          <w:rFonts w:ascii="Times New Roman" w:hAnsi="Times New Roman" w:cs="Times New Roman"/>
          <w:iCs/>
        </w:rPr>
        <w:t xml:space="preserve">. </w:t>
      </w:r>
      <w:r w:rsidRPr="004E4CC9">
        <w:rPr>
          <w:rFonts w:ascii="Times New Roman" w:hAnsi="Times New Roman" w:cs="Times New Roman"/>
          <w:bCs w:val="0"/>
          <w:iCs/>
        </w:rPr>
        <w:t>Особенности проведения публичных слушаний по отдельным вопросам градостроительной деятельности</w:t>
      </w:r>
      <w:bookmarkEnd w:id="43"/>
    </w:p>
    <w:p w:rsidR="004E4CC9" w:rsidRPr="00031647" w:rsidRDefault="004E4CC9" w:rsidP="004E4CC9">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1. Публичные слушания по вопросу предоставления разрешения на условно разрешенный вид использования (по вопросу предоставления разрешений на отклонение от предельных параметров разрешенного строительства, реконструкции объектов капитального строительства) проводятся с участием граждан, проживающих в пределах территориальной зоны, в границах которой расположен земельный участок или объект капитального строительства, применительно к которым запрашивается разрешение.</w:t>
      </w:r>
    </w:p>
    <w:p w:rsidR="004E4CC9" w:rsidRDefault="004E4CC9" w:rsidP="004E4CC9">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В случае если условно разрешенный вид использования земельного участка или объекта капитального строительства или отклонение от предельных параметров разрешенного строительства, реконструкции объектов капитального строительства может оказать негативное воздействие на окружающую среду,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4E4CC9" w:rsidRDefault="004E4CC9" w:rsidP="004E4CC9">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При этом, лица, ответственные за проведение публичных слушаний, направляют сообщения о проведении публичных слушаний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w:t>
      </w:r>
    </w:p>
    <w:p w:rsidR="004E4CC9" w:rsidRPr="00031647" w:rsidRDefault="004E4CC9" w:rsidP="004E4CC9">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 xml:space="preserve">Указанные сообщения направляются не позднее чем через 7 дней со дня поступления заявления заинтересованного лица о предоставлении разрешения на условно разрешённый вид использования. </w:t>
      </w:r>
    </w:p>
    <w:p w:rsidR="004E4CC9" w:rsidRPr="00031647" w:rsidRDefault="004E4CC9" w:rsidP="004E4CC9">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 xml:space="preserve">2. Публичные слушания по проекту планировки территории и (или) проекту </w:t>
      </w:r>
      <w:r w:rsidRPr="00031647">
        <w:rPr>
          <w:rFonts w:ascii="Times New Roman" w:eastAsia="Times New Roman" w:hAnsi="Times New Roman" w:cs="Times New Roman"/>
          <w:sz w:val="26"/>
          <w:szCs w:val="26"/>
          <w:lang w:eastAsia="zh-CN"/>
        </w:rPr>
        <w:lastRenderedPageBreak/>
        <w:t>межевания территории проводятся с участием граждан, проживающих на территории, применительно к которой осуществляется подготовка проекта ее планировки и (или) проекта ее межевания; правообладателей земельных участков и объектов капитального строительства, расположенных на указанной территории; лиц, законные интересы которых могут быть нарушены в связи с реализацией таких проектов.</w:t>
      </w:r>
    </w:p>
    <w:p w:rsidR="004E4CC9" w:rsidRPr="00031647" w:rsidRDefault="004E4CC9" w:rsidP="004E4CC9">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 xml:space="preserve">3. Публичные слушания по внесению изменений и (или) дополнений в Правила землепользования и застройки </w:t>
      </w:r>
      <w:r>
        <w:rPr>
          <w:rFonts w:ascii="Times New Roman" w:eastAsia="Times New Roman" w:hAnsi="Times New Roman" w:cs="Times New Roman"/>
          <w:sz w:val="26"/>
          <w:szCs w:val="26"/>
          <w:lang w:eastAsia="zh-CN"/>
        </w:rPr>
        <w:t>сельского</w:t>
      </w:r>
      <w:r w:rsidRPr="00031647">
        <w:rPr>
          <w:rFonts w:ascii="Times New Roman" w:eastAsia="Times New Roman" w:hAnsi="Times New Roman" w:cs="Times New Roman"/>
          <w:sz w:val="26"/>
          <w:szCs w:val="26"/>
          <w:lang w:eastAsia="zh-CN"/>
        </w:rPr>
        <w:t xml:space="preserve"> поселения </w:t>
      </w:r>
      <w:r w:rsidR="00A42EC2">
        <w:rPr>
          <w:rFonts w:ascii="Times New Roman" w:eastAsia="Times New Roman" w:hAnsi="Times New Roman" w:cs="Times New Roman"/>
          <w:sz w:val="26"/>
          <w:szCs w:val="26"/>
          <w:lang w:eastAsia="zh-CN"/>
        </w:rPr>
        <w:t>Новая Балкария</w:t>
      </w:r>
      <w:r w:rsidRPr="00031647">
        <w:rPr>
          <w:rFonts w:ascii="Times New Roman" w:eastAsia="Times New Roman" w:hAnsi="Times New Roman" w:cs="Times New Roman"/>
          <w:sz w:val="26"/>
          <w:szCs w:val="26"/>
          <w:lang w:eastAsia="zh-CN"/>
        </w:rPr>
        <w:t>, в связи с размещением или реконструкцией отдельного объекта капитального строительства, проводятся в границах территории, планируемой для размещения или реконструкции такого объекта, и в границах устанавливаемой для такого объекта зоны с особыми условиями использования территорий.</w:t>
      </w:r>
    </w:p>
    <w:p w:rsidR="004E4CC9" w:rsidRPr="00031647" w:rsidRDefault="004E4CC9" w:rsidP="004E4CC9">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shd w:val="clear" w:color="auto" w:fill="FFFFFF"/>
          <w:lang w:eastAsia="zh-CN"/>
        </w:rPr>
      </w:pPr>
      <w:r w:rsidRPr="00031647">
        <w:rPr>
          <w:rFonts w:ascii="Times New Roman" w:eastAsia="Times New Roman" w:hAnsi="Times New Roman" w:cs="Times New Roman"/>
          <w:sz w:val="26"/>
          <w:szCs w:val="26"/>
          <w:shd w:val="clear" w:color="auto" w:fill="FFFFFF"/>
          <w:lang w:eastAsia="zh-CN"/>
        </w:rPr>
        <w:t>Публичные слушания по внесению изменений и (или) дополнений в Правила землепользования и застройки, в части внесения изменений в градостроительный регламент, установленный для конкретной территориальной зоны, проводятся в границах территориальной зоны, для которой установлен такой градостроительный регламент, а в части внесения изменений в Правила землепользования и застройки, в связи с принятием решения о комплексном развитии территории, проводятся в границах территории, подлежащей комплексному развитию.</w:t>
      </w:r>
    </w:p>
    <w:p w:rsidR="004E4CC9" w:rsidRPr="00031647" w:rsidRDefault="004E4CC9" w:rsidP="004E4CC9">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Срок проведения общественных обсуждений или публичных слушаний в этих случаях не может быть более одного месяца.</w:t>
      </w:r>
    </w:p>
    <w:p w:rsidR="004E4CC9" w:rsidRPr="00031647" w:rsidRDefault="004E4CC9" w:rsidP="004E4CC9">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При этом</w:t>
      </w:r>
      <w:r w:rsidR="00C5050B">
        <w:rPr>
          <w:rFonts w:ascii="Times New Roman" w:eastAsia="Times New Roman" w:hAnsi="Times New Roman" w:cs="Times New Roman"/>
          <w:sz w:val="26"/>
          <w:szCs w:val="26"/>
          <w:lang w:eastAsia="zh-CN"/>
        </w:rPr>
        <w:t>, Уполномоченное лицо</w:t>
      </w:r>
      <w:r w:rsidRPr="00031647">
        <w:rPr>
          <w:rFonts w:ascii="Times New Roman" w:eastAsia="Times New Roman" w:hAnsi="Times New Roman" w:cs="Times New Roman"/>
          <w:sz w:val="26"/>
          <w:szCs w:val="26"/>
          <w:lang w:eastAsia="zh-CN"/>
        </w:rPr>
        <w:t xml:space="preserve"> направляют извещения о проведении публичных слушаний по проекту внесения изменений и (или) дополнений в Правила землепользования и застройки правообладателям земельных участков, имеющих общую границу с земельным участком, на котором планируется осуществить размещение или реконструкцию отдельного объекта капитального строительства; правообладателям зданий, строений, сооружений, расположенных на земельных участках, имеющих общую границу с указанным земельным участком и правообладателям помещений в таком объекте, а также правообладателям объектов капитального строительства, расположенных в границах зон с особыми условиями использования территорий. </w:t>
      </w:r>
    </w:p>
    <w:p w:rsidR="004E4CC9" w:rsidRPr="00031647" w:rsidRDefault="004E4CC9" w:rsidP="004E4CC9">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 xml:space="preserve">Указанные извещения направляются в срок не позднее, чем через десять дней со дня принятия </w:t>
      </w:r>
      <w:r w:rsidR="00C5050B">
        <w:rPr>
          <w:rFonts w:ascii="Times New Roman" w:eastAsia="Times New Roman" w:hAnsi="Times New Roman" w:cs="Times New Roman"/>
          <w:sz w:val="26"/>
          <w:szCs w:val="26"/>
          <w:lang w:eastAsia="zh-CN"/>
        </w:rPr>
        <w:t>г</w:t>
      </w:r>
      <w:r w:rsidRPr="00031647">
        <w:rPr>
          <w:rFonts w:ascii="Times New Roman" w:eastAsia="Times New Roman" w:hAnsi="Times New Roman" w:cs="Times New Roman"/>
          <w:sz w:val="26"/>
          <w:szCs w:val="26"/>
          <w:lang w:eastAsia="zh-CN"/>
        </w:rPr>
        <w:t xml:space="preserve">лавой </w:t>
      </w:r>
      <w:r w:rsidR="00C5050B">
        <w:rPr>
          <w:rFonts w:ascii="Times New Roman" w:eastAsia="Times New Roman" w:hAnsi="Times New Roman" w:cs="Times New Roman"/>
          <w:sz w:val="26"/>
          <w:szCs w:val="26"/>
          <w:lang w:eastAsia="zh-CN"/>
        </w:rPr>
        <w:t xml:space="preserve">Администрации </w:t>
      </w:r>
      <w:r w:rsidRPr="00031647">
        <w:rPr>
          <w:rFonts w:ascii="Times New Roman" w:eastAsia="Times New Roman" w:hAnsi="Times New Roman" w:cs="Times New Roman"/>
          <w:sz w:val="26"/>
          <w:szCs w:val="26"/>
          <w:lang w:eastAsia="zh-CN"/>
        </w:rPr>
        <w:t>поселения решения о проведении публичных слушаний по предложениям о внесении изменений и (или) дополнений в Правила землепользования и застройки.</w:t>
      </w:r>
    </w:p>
    <w:p w:rsidR="004E4CC9" w:rsidRPr="00031647" w:rsidRDefault="004E4CC9" w:rsidP="004E4CC9">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Pr>
          <w:rFonts w:ascii="Times New Roman" w:eastAsia="Times New Roman" w:hAnsi="Times New Roman" w:cs="Times New Roman"/>
          <w:sz w:val="26"/>
          <w:szCs w:val="26"/>
          <w:lang w:eastAsia="zh-CN"/>
        </w:rPr>
        <w:t>4</w:t>
      </w:r>
      <w:r w:rsidRPr="00031647">
        <w:rPr>
          <w:rFonts w:ascii="Times New Roman" w:eastAsia="Times New Roman" w:hAnsi="Times New Roman" w:cs="Times New Roman"/>
          <w:sz w:val="26"/>
          <w:szCs w:val="26"/>
          <w:lang w:eastAsia="zh-CN"/>
        </w:rPr>
        <w:t xml:space="preserve">. Результаты публичных слушаний носят рекомендательный характер для органов местного самоуправления </w:t>
      </w:r>
      <w:r>
        <w:rPr>
          <w:rFonts w:ascii="Times New Roman" w:eastAsia="Times New Roman" w:hAnsi="Times New Roman" w:cs="Times New Roman"/>
          <w:sz w:val="26"/>
          <w:szCs w:val="26"/>
          <w:lang w:eastAsia="zh-CN"/>
        </w:rPr>
        <w:t>сельского</w:t>
      </w:r>
      <w:r w:rsidRPr="00031647">
        <w:rPr>
          <w:rFonts w:ascii="Times New Roman" w:eastAsia="Times New Roman" w:hAnsi="Times New Roman" w:cs="Times New Roman"/>
          <w:sz w:val="26"/>
          <w:szCs w:val="26"/>
          <w:lang w:eastAsia="zh-CN"/>
        </w:rPr>
        <w:t xml:space="preserve"> поселения </w:t>
      </w:r>
      <w:r w:rsidR="00A42EC2">
        <w:rPr>
          <w:rFonts w:ascii="Times New Roman" w:eastAsia="Times New Roman" w:hAnsi="Times New Roman" w:cs="Times New Roman"/>
          <w:sz w:val="26"/>
          <w:szCs w:val="26"/>
          <w:lang w:eastAsia="zh-CN"/>
        </w:rPr>
        <w:t>Новая Балкария</w:t>
      </w:r>
      <w:r w:rsidRPr="00031647">
        <w:rPr>
          <w:rFonts w:ascii="Times New Roman" w:eastAsia="Times New Roman" w:hAnsi="Times New Roman" w:cs="Times New Roman"/>
          <w:sz w:val="26"/>
          <w:szCs w:val="26"/>
          <w:lang w:eastAsia="zh-CN"/>
        </w:rPr>
        <w:t>.</w:t>
      </w:r>
    </w:p>
    <w:p w:rsidR="004E4CC9" w:rsidRPr="00031647" w:rsidRDefault="004E4CC9" w:rsidP="004E4CC9">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Pr>
          <w:rFonts w:ascii="Times New Roman" w:eastAsia="Times New Roman" w:hAnsi="Times New Roman" w:cs="Times New Roman"/>
          <w:sz w:val="26"/>
          <w:szCs w:val="26"/>
          <w:lang w:eastAsia="zh-CN"/>
        </w:rPr>
        <w:t>5</w:t>
      </w:r>
      <w:r w:rsidRPr="00031647">
        <w:rPr>
          <w:rFonts w:ascii="Times New Roman" w:eastAsia="Times New Roman" w:hAnsi="Times New Roman" w:cs="Times New Roman"/>
          <w:sz w:val="26"/>
          <w:szCs w:val="26"/>
          <w:lang w:eastAsia="zh-CN"/>
        </w:rPr>
        <w:t>.</w:t>
      </w:r>
      <w:r w:rsidR="00525048">
        <w:rPr>
          <w:rFonts w:ascii="Times New Roman" w:eastAsia="Times New Roman" w:hAnsi="Times New Roman" w:cs="Times New Roman"/>
          <w:sz w:val="26"/>
          <w:szCs w:val="26"/>
          <w:lang w:eastAsia="zh-CN"/>
        </w:rPr>
        <w:t> </w:t>
      </w:r>
      <w:r w:rsidRPr="00031647">
        <w:rPr>
          <w:rFonts w:ascii="Times New Roman" w:eastAsia="Times New Roman" w:hAnsi="Times New Roman" w:cs="Times New Roman"/>
          <w:sz w:val="26"/>
          <w:szCs w:val="26"/>
          <w:lang w:eastAsia="zh-CN"/>
        </w:rPr>
        <w:t>Финансирование организации и проведения публичных слушаний осуществляется за счет средств местного бюджета, за исключением, случаев проведения публичных слушаний по вопросам:</w:t>
      </w:r>
    </w:p>
    <w:p w:rsidR="004E4CC9" w:rsidRPr="00031647" w:rsidRDefault="004E4CC9" w:rsidP="0037715F">
      <w:pPr>
        <w:pStyle w:val="af9"/>
        <w:widowControl w:val="0"/>
        <w:numPr>
          <w:ilvl w:val="0"/>
          <w:numId w:val="20"/>
        </w:numPr>
        <w:tabs>
          <w:tab w:val="decimal" w:pos="0"/>
        </w:tabs>
        <w:autoSpaceDE w:val="0"/>
        <w:jc w:val="both"/>
        <w:rPr>
          <w:sz w:val="26"/>
          <w:szCs w:val="26"/>
        </w:rPr>
      </w:pPr>
      <w:r w:rsidRPr="00031647">
        <w:rPr>
          <w:sz w:val="26"/>
          <w:szCs w:val="26"/>
        </w:rPr>
        <w:t>предоставления разрешения на условно разрешенный вид использования земельного участка или объекта капитального строительства, а также по вопросу представления разрешения на отклонение от предельных параметров разрешенного строительства, реконструкции объектов капитального строительства. В данном случае расходы несет заявитель;</w:t>
      </w:r>
    </w:p>
    <w:p w:rsidR="004E4CC9" w:rsidRDefault="004E4CC9" w:rsidP="0037715F">
      <w:pPr>
        <w:pStyle w:val="af9"/>
        <w:widowControl w:val="0"/>
        <w:numPr>
          <w:ilvl w:val="0"/>
          <w:numId w:val="20"/>
        </w:numPr>
        <w:tabs>
          <w:tab w:val="decimal" w:pos="0"/>
        </w:tabs>
        <w:autoSpaceDE w:val="0"/>
        <w:jc w:val="both"/>
        <w:rPr>
          <w:sz w:val="26"/>
          <w:szCs w:val="26"/>
        </w:rPr>
      </w:pPr>
      <w:r w:rsidRPr="00031647">
        <w:rPr>
          <w:sz w:val="26"/>
          <w:szCs w:val="26"/>
        </w:rPr>
        <w:t>установления (прекращения) публичного сервитута. Расходы несет инициатор установления (прекращения) публичного сервитута.</w:t>
      </w:r>
    </w:p>
    <w:p w:rsidR="00C5050B" w:rsidRPr="00C5050B" w:rsidRDefault="00C5050B" w:rsidP="00C5050B">
      <w:pPr>
        <w:widowControl w:val="0"/>
        <w:tabs>
          <w:tab w:val="decimal" w:pos="0"/>
        </w:tabs>
        <w:autoSpaceDE w:val="0"/>
        <w:spacing w:after="0"/>
        <w:jc w:val="both"/>
        <w:rPr>
          <w:rFonts w:ascii="Times New Roman" w:hAnsi="Times New Roman" w:cs="Times New Roman"/>
          <w:sz w:val="26"/>
          <w:szCs w:val="26"/>
        </w:rPr>
      </w:pPr>
    </w:p>
    <w:p w:rsidR="00370CA4" w:rsidRPr="00525048" w:rsidRDefault="00525048" w:rsidP="00525048">
      <w:pPr>
        <w:pStyle w:val="2"/>
        <w:spacing w:before="120" w:after="0"/>
        <w:rPr>
          <w:rFonts w:ascii="Times New Roman" w:hAnsi="Times New Roman" w:cs="Times New Roman"/>
          <w:i w:val="0"/>
          <w:sz w:val="26"/>
          <w:szCs w:val="26"/>
          <w:lang w:eastAsia="ru-RU"/>
        </w:rPr>
      </w:pPr>
      <w:bookmarkStart w:id="44" w:name="_Toc177034769"/>
      <w:r w:rsidRPr="00525048">
        <w:rPr>
          <w:rFonts w:ascii="Times New Roman" w:hAnsi="Times New Roman" w:cs="Times New Roman"/>
          <w:i w:val="0"/>
          <w:sz w:val="26"/>
          <w:szCs w:val="26"/>
          <w:lang w:eastAsia="ru-RU"/>
        </w:rPr>
        <w:lastRenderedPageBreak/>
        <w:t>Глава 6. Положение о внесении изменений в правила землепользования и застройки</w:t>
      </w:r>
      <w:bookmarkEnd w:id="44"/>
    </w:p>
    <w:p w:rsidR="00525048" w:rsidRPr="00031647" w:rsidRDefault="00525048" w:rsidP="00525048">
      <w:pPr>
        <w:pStyle w:val="3"/>
        <w:numPr>
          <w:ilvl w:val="0"/>
          <w:numId w:val="0"/>
        </w:numPr>
        <w:spacing w:before="120" w:after="120"/>
        <w:rPr>
          <w:rFonts w:ascii="Times New Roman" w:hAnsi="Times New Roman" w:cs="Times New Roman"/>
          <w:lang w:eastAsia="ar-SA"/>
        </w:rPr>
      </w:pPr>
      <w:bookmarkStart w:id="45" w:name="_Toc177034770"/>
      <w:r w:rsidRPr="00031647">
        <w:rPr>
          <w:rFonts w:ascii="Times New Roman" w:hAnsi="Times New Roman" w:cs="Times New Roman"/>
          <w:bCs w:val="0"/>
          <w:lang w:eastAsia="ru-RU"/>
        </w:rPr>
        <w:t xml:space="preserve">Статья </w:t>
      </w:r>
      <w:r w:rsidR="008C1D7B">
        <w:rPr>
          <w:rFonts w:ascii="Times New Roman" w:hAnsi="Times New Roman" w:cs="Times New Roman"/>
          <w:bCs w:val="0"/>
          <w:lang w:eastAsia="ru-RU"/>
        </w:rPr>
        <w:t>19</w:t>
      </w:r>
      <w:r w:rsidRPr="00031647">
        <w:rPr>
          <w:rFonts w:ascii="Times New Roman" w:hAnsi="Times New Roman" w:cs="Times New Roman"/>
          <w:bCs w:val="0"/>
          <w:lang w:eastAsia="ru-RU"/>
        </w:rPr>
        <w:t xml:space="preserve">. </w:t>
      </w:r>
      <w:r w:rsidRPr="00031647">
        <w:rPr>
          <w:rFonts w:ascii="Times New Roman" w:hAnsi="Times New Roman" w:cs="Times New Roman"/>
          <w:bCs w:val="0"/>
        </w:rPr>
        <w:t>В</w:t>
      </w:r>
      <w:r w:rsidRPr="00031647">
        <w:rPr>
          <w:rFonts w:ascii="Times New Roman" w:hAnsi="Times New Roman" w:cs="Times New Roman"/>
          <w:bCs w:val="0"/>
          <w:lang w:eastAsia="ru-RU"/>
        </w:rPr>
        <w:t xml:space="preserve">несения </w:t>
      </w:r>
      <w:r w:rsidRPr="00031647">
        <w:rPr>
          <w:rFonts w:ascii="Times New Roman" w:hAnsi="Times New Roman" w:cs="Times New Roman"/>
          <w:bCs w:val="0"/>
        </w:rPr>
        <w:t>и</w:t>
      </w:r>
      <w:r w:rsidRPr="00031647">
        <w:rPr>
          <w:rFonts w:ascii="Times New Roman" w:hAnsi="Times New Roman" w:cs="Times New Roman"/>
          <w:bCs w:val="0"/>
          <w:lang w:eastAsia="ru-RU"/>
        </w:rPr>
        <w:t xml:space="preserve">зменений и (или) дополнений </w:t>
      </w:r>
      <w:r w:rsidRPr="00031647">
        <w:rPr>
          <w:rFonts w:ascii="Times New Roman" w:hAnsi="Times New Roman" w:cs="Times New Roman"/>
          <w:bCs w:val="0"/>
        </w:rPr>
        <w:t>в</w:t>
      </w:r>
      <w:r w:rsidRPr="00031647">
        <w:rPr>
          <w:rFonts w:ascii="Times New Roman" w:hAnsi="Times New Roman" w:cs="Times New Roman"/>
          <w:bCs w:val="0"/>
          <w:lang w:eastAsia="ru-RU"/>
        </w:rPr>
        <w:t xml:space="preserve"> Правила </w:t>
      </w:r>
      <w:r w:rsidRPr="00031647">
        <w:rPr>
          <w:rFonts w:ascii="Times New Roman" w:hAnsi="Times New Roman" w:cs="Times New Roman"/>
          <w:bCs w:val="0"/>
        </w:rPr>
        <w:t>з</w:t>
      </w:r>
      <w:r w:rsidRPr="00031647">
        <w:rPr>
          <w:rFonts w:ascii="Times New Roman" w:hAnsi="Times New Roman" w:cs="Times New Roman"/>
          <w:bCs w:val="0"/>
          <w:lang w:eastAsia="ru-RU"/>
        </w:rPr>
        <w:t xml:space="preserve">емлепользования </w:t>
      </w:r>
      <w:r w:rsidRPr="00031647">
        <w:rPr>
          <w:rFonts w:ascii="Times New Roman" w:hAnsi="Times New Roman" w:cs="Times New Roman"/>
          <w:bCs w:val="0"/>
        </w:rPr>
        <w:t>и застройки</w:t>
      </w:r>
      <w:bookmarkEnd w:id="45"/>
    </w:p>
    <w:p w:rsidR="00525048" w:rsidRPr="00031647" w:rsidRDefault="00525048" w:rsidP="00525048">
      <w:pPr>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ru-RU"/>
        </w:rPr>
        <w:t xml:space="preserve">1. Внесение изменений и (или) дополнений в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равила </w:t>
      </w:r>
      <w:r w:rsidRPr="00031647">
        <w:rPr>
          <w:rFonts w:ascii="Times New Roman" w:eastAsia="Times New Roman" w:hAnsi="Times New Roman" w:cs="Times New Roman"/>
          <w:sz w:val="26"/>
          <w:szCs w:val="26"/>
          <w:lang w:eastAsia="zh-CN"/>
        </w:rPr>
        <w:t>з</w:t>
      </w:r>
      <w:r w:rsidRPr="00031647">
        <w:rPr>
          <w:rFonts w:ascii="Times New Roman" w:eastAsia="Times New Roman" w:hAnsi="Times New Roman" w:cs="Times New Roman"/>
          <w:sz w:val="26"/>
          <w:szCs w:val="26"/>
          <w:lang w:eastAsia="ru-RU"/>
        </w:rPr>
        <w:t xml:space="preserve">емлепользования </w:t>
      </w:r>
      <w:r w:rsidRPr="00031647">
        <w:rPr>
          <w:rFonts w:ascii="Times New Roman" w:eastAsia="Times New Roman" w:hAnsi="Times New Roman" w:cs="Times New Roman"/>
          <w:sz w:val="26"/>
          <w:szCs w:val="26"/>
          <w:lang w:eastAsia="zh-CN"/>
        </w:rPr>
        <w:t>из</w:t>
      </w:r>
      <w:r w:rsidRPr="00031647">
        <w:rPr>
          <w:rFonts w:ascii="Times New Roman" w:eastAsia="Times New Roman" w:hAnsi="Times New Roman" w:cs="Times New Roman"/>
          <w:sz w:val="26"/>
          <w:szCs w:val="26"/>
          <w:lang w:eastAsia="ru-RU"/>
        </w:rPr>
        <w:t xml:space="preserve">астройки </w:t>
      </w:r>
      <w:r>
        <w:rPr>
          <w:rFonts w:ascii="Times New Roman" w:eastAsia="Times New Roman" w:hAnsi="Times New Roman" w:cs="Times New Roman"/>
          <w:sz w:val="26"/>
          <w:szCs w:val="26"/>
          <w:lang w:eastAsia="zh-CN"/>
        </w:rPr>
        <w:t>сельского</w:t>
      </w:r>
      <w:r w:rsidRPr="00031647">
        <w:rPr>
          <w:rFonts w:ascii="Times New Roman" w:eastAsia="Times New Roman" w:hAnsi="Times New Roman" w:cs="Times New Roman"/>
          <w:sz w:val="26"/>
          <w:szCs w:val="26"/>
          <w:lang w:eastAsia="zh-CN"/>
        </w:rPr>
        <w:t xml:space="preserve"> поселения </w:t>
      </w:r>
      <w:r w:rsidR="00A42EC2">
        <w:rPr>
          <w:rFonts w:ascii="Times New Roman" w:eastAsia="Times New Roman" w:hAnsi="Times New Roman" w:cs="Times New Roman"/>
          <w:sz w:val="26"/>
          <w:szCs w:val="26"/>
          <w:lang w:eastAsia="zh-CN"/>
        </w:rPr>
        <w:t>Новая Балкария</w:t>
      </w:r>
      <w:r w:rsidRPr="00031647">
        <w:rPr>
          <w:rFonts w:ascii="Times New Roman" w:eastAsia="Times New Roman" w:hAnsi="Times New Roman" w:cs="Times New Roman"/>
          <w:sz w:val="26"/>
          <w:szCs w:val="26"/>
          <w:lang w:eastAsia="ru-RU"/>
        </w:rPr>
        <w:t xml:space="preserve">утверждается решением </w:t>
      </w:r>
      <w:r w:rsidRPr="00031647">
        <w:rPr>
          <w:rFonts w:ascii="Times New Roman" w:eastAsia="Times New Roman" w:hAnsi="Times New Roman" w:cs="Times New Roman"/>
          <w:sz w:val="26"/>
          <w:szCs w:val="26"/>
          <w:lang w:eastAsia="zh-CN"/>
        </w:rPr>
        <w:t xml:space="preserve">Совета местного самоуправления </w:t>
      </w:r>
      <w:r>
        <w:rPr>
          <w:rFonts w:ascii="Times New Roman" w:eastAsia="Times New Roman" w:hAnsi="Times New Roman" w:cs="Times New Roman"/>
          <w:sz w:val="26"/>
          <w:szCs w:val="26"/>
          <w:lang w:eastAsia="zh-CN"/>
        </w:rPr>
        <w:t>сельского</w:t>
      </w:r>
      <w:r w:rsidRPr="00031647">
        <w:rPr>
          <w:rFonts w:ascii="Times New Roman" w:eastAsia="Times New Roman" w:hAnsi="Times New Roman" w:cs="Times New Roman"/>
          <w:sz w:val="26"/>
          <w:szCs w:val="26"/>
          <w:lang w:eastAsia="zh-CN"/>
        </w:rPr>
        <w:t xml:space="preserve"> поселения </w:t>
      </w:r>
      <w:r w:rsidR="00A42EC2">
        <w:rPr>
          <w:rFonts w:ascii="Times New Roman" w:eastAsia="Times New Roman" w:hAnsi="Times New Roman" w:cs="Times New Roman"/>
          <w:sz w:val="26"/>
          <w:szCs w:val="26"/>
          <w:lang w:eastAsia="zh-CN"/>
        </w:rPr>
        <w:t>Новая Балкария</w:t>
      </w:r>
      <w:r w:rsidRPr="00031647">
        <w:rPr>
          <w:rFonts w:ascii="Times New Roman" w:eastAsia="Times New Roman" w:hAnsi="Times New Roman" w:cs="Times New Roman"/>
          <w:sz w:val="26"/>
          <w:szCs w:val="26"/>
          <w:lang w:eastAsia="ru-RU"/>
        </w:rPr>
        <w:t>.</w:t>
      </w:r>
    </w:p>
    <w:p w:rsidR="00525048" w:rsidRPr="00031647" w:rsidRDefault="00525048" w:rsidP="00525048">
      <w:pPr>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ru-RU"/>
        </w:rPr>
        <w:t>2.</w:t>
      </w:r>
      <w:r>
        <w:rPr>
          <w:rFonts w:ascii="Times New Roman" w:eastAsia="Times New Roman" w:hAnsi="Times New Roman" w:cs="Times New Roman"/>
          <w:sz w:val="26"/>
          <w:szCs w:val="26"/>
          <w:lang w:eastAsia="ru-RU"/>
        </w:rPr>
        <w:t> </w:t>
      </w:r>
      <w:r w:rsidRPr="00031647">
        <w:rPr>
          <w:rFonts w:ascii="Times New Roman" w:eastAsia="Times New Roman" w:hAnsi="Times New Roman" w:cs="Times New Roman"/>
          <w:sz w:val="26"/>
          <w:szCs w:val="26"/>
          <w:lang w:eastAsia="zh-CN"/>
        </w:rPr>
        <w:t>О</w:t>
      </w:r>
      <w:r w:rsidRPr="00031647">
        <w:rPr>
          <w:rFonts w:ascii="Times New Roman" w:eastAsia="Times New Roman" w:hAnsi="Times New Roman" w:cs="Times New Roman"/>
          <w:sz w:val="26"/>
          <w:szCs w:val="26"/>
          <w:lang w:eastAsia="ru-RU"/>
        </w:rPr>
        <w:t xml:space="preserve">снованиями </w:t>
      </w:r>
      <w:r w:rsidRPr="00031647">
        <w:rPr>
          <w:rFonts w:ascii="Times New Roman" w:eastAsia="Times New Roman" w:hAnsi="Times New Roman" w:cs="Times New Roman"/>
          <w:sz w:val="26"/>
          <w:szCs w:val="26"/>
          <w:lang w:eastAsia="zh-CN"/>
        </w:rPr>
        <w:t>д</w:t>
      </w:r>
      <w:r w:rsidRPr="00031647">
        <w:rPr>
          <w:rFonts w:ascii="Times New Roman" w:eastAsia="Times New Roman" w:hAnsi="Times New Roman" w:cs="Times New Roman"/>
          <w:sz w:val="26"/>
          <w:szCs w:val="26"/>
          <w:lang w:eastAsia="ru-RU"/>
        </w:rPr>
        <w:t xml:space="preserve">ля </w:t>
      </w:r>
      <w:r w:rsidRPr="00031647">
        <w:rPr>
          <w:rFonts w:ascii="Times New Roman" w:eastAsia="Times New Roman" w:hAnsi="Times New Roman" w:cs="Times New Roman"/>
          <w:sz w:val="26"/>
          <w:szCs w:val="26"/>
          <w:lang w:eastAsia="zh-CN"/>
        </w:rPr>
        <w:t>р</w:t>
      </w:r>
      <w:r w:rsidRPr="00031647">
        <w:rPr>
          <w:rFonts w:ascii="Times New Roman" w:eastAsia="Times New Roman" w:hAnsi="Times New Roman" w:cs="Times New Roman"/>
          <w:sz w:val="26"/>
          <w:szCs w:val="26"/>
          <w:lang w:eastAsia="ru-RU"/>
        </w:rPr>
        <w:t xml:space="preserve">ассмотрения </w:t>
      </w:r>
      <w:r w:rsidRPr="00031647">
        <w:rPr>
          <w:rFonts w:ascii="Times New Roman" w:eastAsia="Times New Roman" w:hAnsi="Times New Roman" w:cs="Times New Roman"/>
          <w:sz w:val="26"/>
          <w:szCs w:val="26"/>
          <w:lang w:eastAsia="zh-CN"/>
        </w:rPr>
        <w:t>в</w:t>
      </w:r>
      <w:r w:rsidRPr="00031647">
        <w:rPr>
          <w:rFonts w:ascii="Times New Roman" w:eastAsia="Times New Roman" w:hAnsi="Times New Roman" w:cs="Times New Roman"/>
          <w:sz w:val="26"/>
          <w:szCs w:val="26"/>
          <w:lang w:eastAsia="ru-RU"/>
        </w:rPr>
        <w:t xml:space="preserve">опроса </w:t>
      </w:r>
      <w:r w:rsidRPr="00031647">
        <w:rPr>
          <w:rFonts w:ascii="Times New Roman" w:eastAsia="Times New Roman" w:hAnsi="Times New Roman" w:cs="Times New Roman"/>
          <w:sz w:val="26"/>
          <w:szCs w:val="26"/>
          <w:lang w:eastAsia="zh-CN"/>
        </w:rPr>
        <w:t>ов</w:t>
      </w:r>
      <w:r w:rsidRPr="00031647">
        <w:rPr>
          <w:rFonts w:ascii="Times New Roman" w:eastAsia="Times New Roman" w:hAnsi="Times New Roman" w:cs="Times New Roman"/>
          <w:sz w:val="26"/>
          <w:szCs w:val="26"/>
          <w:lang w:eastAsia="ru-RU"/>
        </w:rPr>
        <w:t xml:space="preserve">несении изменений и (или) дополнений </w:t>
      </w:r>
      <w:r w:rsidRPr="00031647">
        <w:rPr>
          <w:rFonts w:ascii="Times New Roman" w:eastAsia="Times New Roman" w:hAnsi="Times New Roman" w:cs="Times New Roman"/>
          <w:sz w:val="26"/>
          <w:szCs w:val="26"/>
          <w:lang w:eastAsia="zh-CN"/>
        </w:rPr>
        <w:t>в</w:t>
      </w:r>
      <w:r w:rsidRPr="00031647">
        <w:rPr>
          <w:rFonts w:ascii="Times New Roman" w:eastAsia="Times New Roman" w:hAnsi="Times New Roman" w:cs="Times New Roman"/>
          <w:sz w:val="26"/>
          <w:szCs w:val="26"/>
          <w:lang w:eastAsia="ru-RU"/>
        </w:rPr>
        <w:t xml:space="preserve"> Правила </w:t>
      </w:r>
      <w:r w:rsidRPr="00031647">
        <w:rPr>
          <w:rFonts w:ascii="Times New Roman" w:eastAsia="Times New Roman" w:hAnsi="Times New Roman" w:cs="Times New Roman"/>
          <w:sz w:val="26"/>
          <w:szCs w:val="26"/>
          <w:lang w:eastAsia="zh-CN"/>
        </w:rPr>
        <w:t>я</w:t>
      </w:r>
      <w:r w:rsidRPr="00031647">
        <w:rPr>
          <w:rFonts w:ascii="Times New Roman" w:eastAsia="Times New Roman" w:hAnsi="Times New Roman" w:cs="Times New Roman"/>
          <w:sz w:val="26"/>
          <w:szCs w:val="26"/>
          <w:lang w:eastAsia="ru-RU"/>
        </w:rPr>
        <w:t>вляются:</w:t>
      </w:r>
    </w:p>
    <w:p w:rsidR="00525048" w:rsidRPr="00031647" w:rsidRDefault="00525048" w:rsidP="0037715F">
      <w:pPr>
        <w:pStyle w:val="af9"/>
        <w:numPr>
          <w:ilvl w:val="0"/>
          <w:numId w:val="6"/>
        </w:numPr>
        <w:tabs>
          <w:tab w:val="decimal" w:pos="0"/>
        </w:tabs>
        <w:autoSpaceDE w:val="0"/>
        <w:jc w:val="both"/>
        <w:rPr>
          <w:sz w:val="26"/>
          <w:szCs w:val="26"/>
        </w:rPr>
      </w:pPr>
      <w:r w:rsidRPr="00031647">
        <w:rPr>
          <w:sz w:val="26"/>
          <w:szCs w:val="26"/>
        </w:rPr>
        <w:t>н</w:t>
      </w:r>
      <w:r w:rsidRPr="00031647">
        <w:rPr>
          <w:sz w:val="26"/>
          <w:szCs w:val="26"/>
          <w:lang w:eastAsia="ru-RU"/>
        </w:rPr>
        <w:t xml:space="preserve">есоответствие </w:t>
      </w:r>
      <w:r w:rsidRPr="00031647">
        <w:rPr>
          <w:sz w:val="26"/>
          <w:szCs w:val="26"/>
        </w:rPr>
        <w:t>П</w:t>
      </w:r>
      <w:r w:rsidRPr="00031647">
        <w:rPr>
          <w:sz w:val="26"/>
          <w:szCs w:val="26"/>
          <w:lang w:eastAsia="ru-RU"/>
        </w:rPr>
        <w:t xml:space="preserve">равил </w:t>
      </w:r>
      <w:r w:rsidRPr="00031647">
        <w:rPr>
          <w:sz w:val="26"/>
          <w:szCs w:val="26"/>
        </w:rPr>
        <w:t>з</w:t>
      </w:r>
      <w:r w:rsidRPr="00031647">
        <w:rPr>
          <w:sz w:val="26"/>
          <w:szCs w:val="26"/>
          <w:lang w:eastAsia="ru-RU"/>
        </w:rPr>
        <w:t xml:space="preserve">емлепользования </w:t>
      </w:r>
      <w:r w:rsidRPr="00031647">
        <w:rPr>
          <w:sz w:val="26"/>
          <w:szCs w:val="26"/>
        </w:rPr>
        <w:t>из</w:t>
      </w:r>
      <w:r w:rsidRPr="00031647">
        <w:rPr>
          <w:sz w:val="26"/>
          <w:szCs w:val="26"/>
          <w:lang w:eastAsia="ru-RU"/>
        </w:rPr>
        <w:t xml:space="preserve">астройки Генеральному </w:t>
      </w:r>
      <w:r w:rsidRPr="00031647">
        <w:rPr>
          <w:sz w:val="26"/>
          <w:szCs w:val="26"/>
        </w:rPr>
        <w:t>п</w:t>
      </w:r>
      <w:r w:rsidRPr="00031647">
        <w:rPr>
          <w:sz w:val="26"/>
          <w:szCs w:val="26"/>
          <w:lang w:eastAsia="ru-RU"/>
        </w:rPr>
        <w:t xml:space="preserve">лану </w:t>
      </w:r>
      <w:r>
        <w:rPr>
          <w:sz w:val="26"/>
          <w:szCs w:val="26"/>
        </w:rPr>
        <w:t>сельского</w:t>
      </w:r>
      <w:r w:rsidRPr="00031647">
        <w:rPr>
          <w:sz w:val="26"/>
          <w:szCs w:val="26"/>
        </w:rPr>
        <w:t xml:space="preserve"> поселения </w:t>
      </w:r>
      <w:r w:rsidR="00A42EC2">
        <w:rPr>
          <w:sz w:val="26"/>
          <w:szCs w:val="26"/>
        </w:rPr>
        <w:t>Новая Балкария</w:t>
      </w:r>
      <w:r w:rsidRPr="00031647">
        <w:rPr>
          <w:sz w:val="26"/>
          <w:szCs w:val="26"/>
          <w:lang w:eastAsia="ru-RU"/>
        </w:rPr>
        <w:t xml:space="preserve">, </w:t>
      </w:r>
      <w:r w:rsidRPr="00031647">
        <w:rPr>
          <w:sz w:val="26"/>
          <w:szCs w:val="26"/>
        </w:rPr>
        <w:t>в</w:t>
      </w:r>
      <w:r w:rsidRPr="00031647">
        <w:rPr>
          <w:sz w:val="26"/>
          <w:szCs w:val="26"/>
          <w:lang w:eastAsia="ru-RU"/>
        </w:rPr>
        <w:t xml:space="preserve">озникшее </w:t>
      </w:r>
      <w:r w:rsidRPr="00031647">
        <w:rPr>
          <w:sz w:val="26"/>
          <w:szCs w:val="26"/>
        </w:rPr>
        <w:t>вр</w:t>
      </w:r>
      <w:r w:rsidRPr="00031647">
        <w:rPr>
          <w:sz w:val="26"/>
          <w:szCs w:val="26"/>
          <w:lang w:eastAsia="ru-RU"/>
        </w:rPr>
        <w:t xml:space="preserve">езультате </w:t>
      </w:r>
      <w:r w:rsidRPr="00031647">
        <w:rPr>
          <w:sz w:val="26"/>
          <w:szCs w:val="26"/>
        </w:rPr>
        <w:t>в</w:t>
      </w:r>
      <w:r w:rsidRPr="00031647">
        <w:rPr>
          <w:sz w:val="26"/>
          <w:szCs w:val="26"/>
          <w:lang w:eastAsia="ru-RU"/>
        </w:rPr>
        <w:t xml:space="preserve">несения </w:t>
      </w:r>
      <w:r w:rsidRPr="00031647">
        <w:rPr>
          <w:sz w:val="26"/>
          <w:szCs w:val="26"/>
        </w:rPr>
        <w:t>вГ</w:t>
      </w:r>
      <w:r w:rsidRPr="00031647">
        <w:rPr>
          <w:sz w:val="26"/>
          <w:szCs w:val="26"/>
          <w:lang w:eastAsia="ru-RU"/>
        </w:rPr>
        <w:t xml:space="preserve">енеральный </w:t>
      </w:r>
      <w:r w:rsidRPr="00031647">
        <w:rPr>
          <w:sz w:val="26"/>
          <w:szCs w:val="26"/>
        </w:rPr>
        <w:t>п</w:t>
      </w:r>
      <w:r w:rsidRPr="00031647">
        <w:rPr>
          <w:sz w:val="26"/>
          <w:szCs w:val="26"/>
          <w:lang w:eastAsia="ru-RU"/>
        </w:rPr>
        <w:t xml:space="preserve">лан </w:t>
      </w:r>
      <w:r w:rsidRPr="00031647">
        <w:rPr>
          <w:sz w:val="26"/>
          <w:szCs w:val="26"/>
        </w:rPr>
        <w:t>и</w:t>
      </w:r>
      <w:r w:rsidRPr="00031647">
        <w:rPr>
          <w:sz w:val="26"/>
          <w:szCs w:val="26"/>
          <w:lang w:eastAsia="ru-RU"/>
        </w:rPr>
        <w:t>зменений;</w:t>
      </w:r>
    </w:p>
    <w:p w:rsidR="00525048" w:rsidRPr="00031647" w:rsidRDefault="00525048" w:rsidP="0037715F">
      <w:pPr>
        <w:pStyle w:val="af9"/>
        <w:numPr>
          <w:ilvl w:val="0"/>
          <w:numId w:val="6"/>
        </w:numPr>
        <w:tabs>
          <w:tab w:val="decimal" w:pos="0"/>
        </w:tabs>
        <w:autoSpaceDE w:val="0"/>
        <w:jc w:val="both"/>
        <w:rPr>
          <w:sz w:val="26"/>
          <w:szCs w:val="26"/>
        </w:rPr>
      </w:pPr>
      <w:r w:rsidRPr="00031647">
        <w:rPr>
          <w:sz w:val="26"/>
          <w:szCs w:val="26"/>
        </w:rPr>
        <w:t>п</w:t>
      </w:r>
      <w:r w:rsidRPr="00031647">
        <w:rPr>
          <w:sz w:val="26"/>
          <w:szCs w:val="26"/>
          <w:lang w:eastAsia="ru-RU"/>
        </w:rPr>
        <w:t xml:space="preserve">оступление </w:t>
      </w:r>
      <w:r w:rsidRPr="00031647">
        <w:rPr>
          <w:sz w:val="26"/>
          <w:szCs w:val="26"/>
        </w:rPr>
        <w:t>п</w:t>
      </w:r>
      <w:r w:rsidRPr="00031647">
        <w:rPr>
          <w:sz w:val="26"/>
          <w:szCs w:val="26"/>
          <w:lang w:eastAsia="ru-RU"/>
        </w:rPr>
        <w:t xml:space="preserve">редложений </w:t>
      </w:r>
      <w:r w:rsidRPr="00031647">
        <w:rPr>
          <w:sz w:val="26"/>
          <w:szCs w:val="26"/>
        </w:rPr>
        <w:t>о</w:t>
      </w:r>
      <w:r w:rsidRPr="00031647">
        <w:rPr>
          <w:sz w:val="26"/>
          <w:szCs w:val="26"/>
          <w:lang w:eastAsia="ru-RU"/>
        </w:rPr>
        <w:t xml:space="preserve">б </w:t>
      </w:r>
      <w:r w:rsidRPr="00031647">
        <w:rPr>
          <w:sz w:val="26"/>
          <w:szCs w:val="26"/>
        </w:rPr>
        <w:t>и</w:t>
      </w:r>
      <w:r w:rsidRPr="00031647">
        <w:rPr>
          <w:sz w:val="26"/>
          <w:szCs w:val="26"/>
          <w:lang w:eastAsia="ru-RU"/>
        </w:rPr>
        <w:t xml:space="preserve">зменении </w:t>
      </w:r>
      <w:r w:rsidRPr="00031647">
        <w:rPr>
          <w:sz w:val="26"/>
          <w:szCs w:val="26"/>
        </w:rPr>
        <w:t>г</w:t>
      </w:r>
      <w:r w:rsidRPr="00031647">
        <w:rPr>
          <w:sz w:val="26"/>
          <w:szCs w:val="26"/>
          <w:lang w:eastAsia="ru-RU"/>
        </w:rPr>
        <w:t xml:space="preserve">раниц </w:t>
      </w:r>
      <w:r w:rsidRPr="00031647">
        <w:rPr>
          <w:sz w:val="26"/>
          <w:szCs w:val="26"/>
        </w:rPr>
        <w:t>т</w:t>
      </w:r>
      <w:r w:rsidRPr="00031647">
        <w:rPr>
          <w:sz w:val="26"/>
          <w:szCs w:val="26"/>
          <w:lang w:eastAsia="ru-RU"/>
        </w:rPr>
        <w:t xml:space="preserve">ерриториальных </w:t>
      </w:r>
      <w:r w:rsidRPr="00031647">
        <w:rPr>
          <w:sz w:val="26"/>
          <w:szCs w:val="26"/>
        </w:rPr>
        <w:t>з</w:t>
      </w:r>
      <w:r w:rsidRPr="00031647">
        <w:rPr>
          <w:sz w:val="26"/>
          <w:szCs w:val="26"/>
          <w:lang w:eastAsia="ru-RU"/>
        </w:rPr>
        <w:t xml:space="preserve">он, </w:t>
      </w:r>
      <w:r w:rsidRPr="00031647">
        <w:rPr>
          <w:sz w:val="26"/>
          <w:szCs w:val="26"/>
        </w:rPr>
        <w:t>и</w:t>
      </w:r>
      <w:r w:rsidRPr="00031647">
        <w:rPr>
          <w:sz w:val="26"/>
          <w:szCs w:val="26"/>
          <w:lang w:eastAsia="ru-RU"/>
        </w:rPr>
        <w:t xml:space="preserve">зменении </w:t>
      </w:r>
      <w:r w:rsidRPr="00031647">
        <w:rPr>
          <w:sz w:val="26"/>
          <w:szCs w:val="26"/>
        </w:rPr>
        <w:t>г</w:t>
      </w:r>
      <w:r w:rsidRPr="00031647">
        <w:rPr>
          <w:sz w:val="26"/>
          <w:szCs w:val="26"/>
          <w:lang w:eastAsia="ru-RU"/>
        </w:rPr>
        <w:t xml:space="preserve">радостроительных </w:t>
      </w:r>
      <w:r w:rsidRPr="00031647">
        <w:rPr>
          <w:sz w:val="26"/>
          <w:szCs w:val="26"/>
        </w:rPr>
        <w:t>р</w:t>
      </w:r>
      <w:r w:rsidRPr="00031647">
        <w:rPr>
          <w:sz w:val="26"/>
          <w:szCs w:val="26"/>
          <w:lang w:eastAsia="ru-RU"/>
        </w:rPr>
        <w:t>егламентов.</w:t>
      </w:r>
    </w:p>
    <w:p w:rsidR="00525048" w:rsidRPr="00031647" w:rsidRDefault="00525048" w:rsidP="00525048">
      <w:pPr>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ru-RU"/>
        </w:rPr>
      </w:pPr>
      <w:r w:rsidRPr="00031647">
        <w:rPr>
          <w:rFonts w:ascii="Times New Roman" w:eastAsia="Times New Roman" w:hAnsi="Times New Roman" w:cs="Times New Roman"/>
          <w:sz w:val="26"/>
          <w:szCs w:val="26"/>
          <w:lang w:eastAsia="ru-RU"/>
        </w:rPr>
        <w:t>3.</w:t>
      </w:r>
      <w:r>
        <w:rPr>
          <w:rFonts w:ascii="Times New Roman" w:eastAsia="Times New Roman" w:hAnsi="Times New Roman" w:cs="Times New Roman"/>
          <w:sz w:val="26"/>
          <w:szCs w:val="26"/>
          <w:lang w:eastAsia="ru-RU"/>
        </w:rPr>
        <w:t>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редложения о </w:t>
      </w:r>
      <w:r w:rsidRPr="00031647">
        <w:rPr>
          <w:rFonts w:ascii="Times New Roman" w:eastAsia="Times New Roman" w:hAnsi="Times New Roman" w:cs="Times New Roman"/>
          <w:sz w:val="26"/>
          <w:szCs w:val="26"/>
          <w:lang w:eastAsia="zh-CN"/>
        </w:rPr>
        <w:t>в</w:t>
      </w:r>
      <w:r w:rsidRPr="00031647">
        <w:rPr>
          <w:rFonts w:ascii="Times New Roman" w:eastAsia="Times New Roman" w:hAnsi="Times New Roman" w:cs="Times New Roman"/>
          <w:sz w:val="26"/>
          <w:szCs w:val="26"/>
          <w:lang w:eastAsia="ru-RU"/>
        </w:rPr>
        <w:t xml:space="preserve">несении </w:t>
      </w:r>
      <w:r w:rsidRPr="00031647">
        <w:rPr>
          <w:rFonts w:ascii="Times New Roman" w:eastAsia="Times New Roman" w:hAnsi="Times New Roman" w:cs="Times New Roman"/>
          <w:sz w:val="26"/>
          <w:szCs w:val="26"/>
          <w:lang w:eastAsia="zh-CN"/>
        </w:rPr>
        <w:t>и</w:t>
      </w:r>
      <w:r w:rsidRPr="00031647">
        <w:rPr>
          <w:rFonts w:ascii="Times New Roman" w:eastAsia="Times New Roman" w:hAnsi="Times New Roman" w:cs="Times New Roman"/>
          <w:sz w:val="26"/>
          <w:szCs w:val="26"/>
          <w:lang w:eastAsia="ru-RU"/>
        </w:rPr>
        <w:t xml:space="preserve">зменений и (или) дополнений </w:t>
      </w:r>
      <w:r w:rsidRPr="00031647">
        <w:rPr>
          <w:rFonts w:ascii="Times New Roman" w:eastAsia="Times New Roman" w:hAnsi="Times New Roman" w:cs="Times New Roman"/>
          <w:sz w:val="26"/>
          <w:szCs w:val="26"/>
          <w:lang w:eastAsia="zh-CN"/>
        </w:rPr>
        <w:t>в П</w:t>
      </w:r>
      <w:r w:rsidRPr="00031647">
        <w:rPr>
          <w:rFonts w:ascii="Times New Roman" w:eastAsia="Times New Roman" w:hAnsi="Times New Roman" w:cs="Times New Roman"/>
          <w:sz w:val="26"/>
          <w:szCs w:val="26"/>
          <w:lang w:eastAsia="ru-RU"/>
        </w:rPr>
        <w:t xml:space="preserve">равила </w:t>
      </w:r>
      <w:r w:rsidRPr="00031647">
        <w:rPr>
          <w:rFonts w:ascii="Times New Roman" w:eastAsia="Times New Roman" w:hAnsi="Times New Roman" w:cs="Times New Roman"/>
          <w:sz w:val="26"/>
          <w:szCs w:val="26"/>
          <w:lang w:eastAsia="zh-CN"/>
        </w:rPr>
        <w:t>з</w:t>
      </w:r>
      <w:r w:rsidRPr="00031647">
        <w:rPr>
          <w:rFonts w:ascii="Times New Roman" w:eastAsia="Times New Roman" w:hAnsi="Times New Roman" w:cs="Times New Roman"/>
          <w:sz w:val="26"/>
          <w:szCs w:val="26"/>
          <w:lang w:eastAsia="ru-RU"/>
        </w:rPr>
        <w:t xml:space="preserve">емлепользования </w:t>
      </w:r>
      <w:r w:rsidRPr="00031647">
        <w:rPr>
          <w:rFonts w:ascii="Times New Roman" w:eastAsia="Times New Roman" w:hAnsi="Times New Roman" w:cs="Times New Roman"/>
          <w:sz w:val="26"/>
          <w:szCs w:val="26"/>
          <w:lang w:eastAsia="zh-CN"/>
        </w:rPr>
        <w:t>из</w:t>
      </w:r>
      <w:r w:rsidRPr="00031647">
        <w:rPr>
          <w:rFonts w:ascii="Times New Roman" w:eastAsia="Times New Roman" w:hAnsi="Times New Roman" w:cs="Times New Roman"/>
          <w:sz w:val="26"/>
          <w:szCs w:val="26"/>
          <w:lang w:eastAsia="ru-RU"/>
        </w:rPr>
        <w:t xml:space="preserve">астройки </w:t>
      </w:r>
      <w:r w:rsidRPr="00031647">
        <w:rPr>
          <w:rFonts w:ascii="Times New Roman" w:eastAsia="Times New Roman" w:hAnsi="Times New Roman" w:cs="Times New Roman"/>
          <w:sz w:val="26"/>
          <w:szCs w:val="26"/>
          <w:lang w:eastAsia="zh-CN"/>
        </w:rPr>
        <w:t>н</w:t>
      </w:r>
      <w:r w:rsidRPr="00031647">
        <w:rPr>
          <w:rFonts w:ascii="Times New Roman" w:eastAsia="Times New Roman" w:hAnsi="Times New Roman" w:cs="Times New Roman"/>
          <w:sz w:val="26"/>
          <w:szCs w:val="26"/>
          <w:lang w:eastAsia="ru-RU"/>
        </w:rPr>
        <w:t xml:space="preserve">аправляются в </w:t>
      </w:r>
      <w:r w:rsidR="00F3666C">
        <w:rPr>
          <w:rFonts w:ascii="Times New Roman" w:eastAsia="Times New Roman" w:hAnsi="Times New Roman" w:cs="Times New Roman"/>
          <w:sz w:val="26"/>
          <w:szCs w:val="26"/>
          <w:lang w:eastAsia="ru-RU"/>
        </w:rPr>
        <w:t xml:space="preserve">Администрацию сельского поселения </w:t>
      </w:r>
      <w:r w:rsidR="00A42EC2">
        <w:rPr>
          <w:rFonts w:ascii="Times New Roman" w:eastAsia="Times New Roman" w:hAnsi="Times New Roman" w:cs="Times New Roman"/>
          <w:sz w:val="26"/>
          <w:szCs w:val="26"/>
          <w:lang w:eastAsia="ru-RU"/>
        </w:rPr>
        <w:t>Новая Балкария</w:t>
      </w:r>
      <w:r w:rsidRPr="00031647">
        <w:rPr>
          <w:rFonts w:ascii="Times New Roman" w:eastAsia="Times New Roman" w:hAnsi="Times New Roman" w:cs="Times New Roman"/>
          <w:sz w:val="26"/>
          <w:szCs w:val="26"/>
          <w:lang w:eastAsia="ru-RU"/>
        </w:rPr>
        <w:t>:</w:t>
      </w:r>
    </w:p>
    <w:p w:rsidR="00525048" w:rsidRPr="00031647" w:rsidRDefault="00525048" w:rsidP="0037715F">
      <w:pPr>
        <w:pStyle w:val="af9"/>
        <w:numPr>
          <w:ilvl w:val="0"/>
          <w:numId w:val="7"/>
        </w:numPr>
        <w:tabs>
          <w:tab w:val="decimal" w:pos="0"/>
        </w:tabs>
        <w:autoSpaceDE w:val="0"/>
        <w:ind w:left="709"/>
        <w:jc w:val="both"/>
        <w:rPr>
          <w:sz w:val="26"/>
          <w:szCs w:val="26"/>
        </w:rPr>
      </w:pPr>
      <w:r w:rsidRPr="00031647">
        <w:rPr>
          <w:sz w:val="26"/>
          <w:szCs w:val="26"/>
        </w:rPr>
        <w:t>ф</w:t>
      </w:r>
      <w:r w:rsidRPr="00031647">
        <w:rPr>
          <w:sz w:val="26"/>
          <w:szCs w:val="26"/>
          <w:lang w:eastAsia="ru-RU"/>
        </w:rPr>
        <w:t xml:space="preserve">едеральными </w:t>
      </w:r>
      <w:r w:rsidRPr="00031647">
        <w:rPr>
          <w:sz w:val="26"/>
          <w:szCs w:val="26"/>
        </w:rPr>
        <w:t>о</w:t>
      </w:r>
      <w:r w:rsidRPr="00031647">
        <w:rPr>
          <w:sz w:val="26"/>
          <w:szCs w:val="26"/>
          <w:lang w:eastAsia="ru-RU"/>
        </w:rPr>
        <w:t xml:space="preserve">рганами </w:t>
      </w:r>
      <w:r w:rsidRPr="00031647">
        <w:rPr>
          <w:sz w:val="26"/>
          <w:szCs w:val="26"/>
        </w:rPr>
        <w:t>и</w:t>
      </w:r>
      <w:r w:rsidRPr="00031647">
        <w:rPr>
          <w:sz w:val="26"/>
          <w:szCs w:val="26"/>
          <w:lang w:eastAsia="ru-RU"/>
        </w:rPr>
        <w:t xml:space="preserve">сполнительной </w:t>
      </w:r>
      <w:r w:rsidRPr="00031647">
        <w:rPr>
          <w:sz w:val="26"/>
          <w:szCs w:val="26"/>
        </w:rPr>
        <w:t>в</w:t>
      </w:r>
      <w:r w:rsidRPr="00031647">
        <w:rPr>
          <w:sz w:val="26"/>
          <w:szCs w:val="26"/>
          <w:lang w:eastAsia="ru-RU"/>
        </w:rPr>
        <w:t xml:space="preserve">ласти </w:t>
      </w:r>
      <w:r w:rsidRPr="00031647">
        <w:rPr>
          <w:sz w:val="26"/>
          <w:szCs w:val="26"/>
        </w:rPr>
        <w:t>вс</w:t>
      </w:r>
      <w:r w:rsidRPr="00031647">
        <w:rPr>
          <w:sz w:val="26"/>
          <w:szCs w:val="26"/>
          <w:lang w:eastAsia="ru-RU"/>
        </w:rPr>
        <w:t xml:space="preserve">лучаях, </w:t>
      </w:r>
      <w:r w:rsidRPr="00031647">
        <w:rPr>
          <w:sz w:val="26"/>
          <w:szCs w:val="26"/>
        </w:rPr>
        <w:t>е</w:t>
      </w:r>
      <w:r w:rsidRPr="00031647">
        <w:rPr>
          <w:sz w:val="26"/>
          <w:szCs w:val="26"/>
          <w:lang w:eastAsia="ru-RU"/>
        </w:rPr>
        <w:t xml:space="preserve">сли Правила </w:t>
      </w:r>
      <w:r w:rsidRPr="00031647">
        <w:rPr>
          <w:sz w:val="26"/>
          <w:szCs w:val="26"/>
        </w:rPr>
        <w:t>м</w:t>
      </w:r>
      <w:r w:rsidRPr="00031647">
        <w:rPr>
          <w:sz w:val="26"/>
          <w:szCs w:val="26"/>
          <w:lang w:eastAsia="ru-RU"/>
        </w:rPr>
        <w:t xml:space="preserve">огут </w:t>
      </w:r>
      <w:r w:rsidRPr="00031647">
        <w:rPr>
          <w:sz w:val="26"/>
          <w:szCs w:val="26"/>
        </w:rPr>
        <w:t>в</w:t>
      </w:r>
      <w:r w:rsidRPr="00031647">
        <w:rPr>
          <w:sz w:val="26"/>
          <w:szCs w:val="26"/>
          <w:lang w:eastAsia="ru-RU"/>
        </w:rPr>
        <w:t xml:space="preserve">оспрепятствовать </w:t>
      </w:r>
      <w:r w:rsidRPr="00031647">
        <w:rPr>
          <w:sz w:val="26"/>
          <w:szCs w:val="26"/>
        </w:rPr>
        <w:t>ф</w:t>
      </w:r>
      <w:r w:rsidRPr="00031647">
        <w:rPr>
          <w:sz w:val="26"/>
          <w:szCs w:val="26"/>
          <w:lang w:eastAsia="ru-RU"/>
        </w:rPr>
        <w:t xml:space="preserve">ункционированию, </w:t>
      </w:r>
      <w:r w:rsidRPr="00031647">
        <w:rPr>
          <w:sz w:val="26"/>
          <w:szCs w:val="26"/>
        </w:rPr>
        <w:t>р</w:t>
      </w:r>
      <w:r w:rsidRPr="00031647">
        <w:rPr>
          <w:sz w:val="26"/>
          <w:szCs w:val="26"/>
          <w:lang w:eastAsia="ru-RU"/>
        </w:rPr>
        <w:t xml:space="preserve">азмещению </w:t>
      </w:r>
      <w:r w:rsidRPr="00031647">
        <w:rPr>
          <w:sz w:val="26"/>
          <w:szCs w:val="26"/>
        </w:rPr>
        <w:t>о</w:t>
      </w:r>
      <w:r w:rsidRPr="00031647">
        <w:rPr>
          <w:sz w:val="26"/>
          <w:szCs w:val="26"/>
          <w:lang w:eastAsia="ru-RU"/>
        </w:rPr>
        <w:t xml:space="preserve">бъектов </w:t>
      </w:r>
      <w:r w:rsidRPr="00031647">
        <w:rPr>
          <w:sz w:val="26"/>
          <w:szCs w:val="26"/>
        </w:rPr>
        <w:t>к</w:t>
      </w:r>
      <w:r w:rsidRPr="00031647">
        <w:rPr>
          <w:sz w:val="26"/>
          <w:szCs w:val="26"/>
          <w:lang w:eastAsia="ru-RU"/>
        </w:rPr>
        <w:t xml:space="preserve">апитального </w:t>
      </w:r>
      <w:r w:rsidRPr="00031647">
        <w:rPr>
          <w:sz w:val="26"/>
          <w:szCs w:val="26"/>
        </w:rPr>
        <w:t>с</w:t>
      </w:r>
      <w:r w:rsidRPr="00031647">
        <w:rPr>
          <w:sz w:val="26"/>
          <w:szCs w:val="26"/>
          <w:lang w:eastAsia="ru-RU"/>
        </w:rPr>
        <w:t xml:space="preserve">троительства </w:t>
      </w:r>
      <w:r w:rsidRPr="00031647">
        <w:rPr>
          <w:sz w:val="26"/>
          <w:szCs w:val="26"/>
        </w:rPr>
        <w:t>ф</w:t>
      </w:r>
      <w:r w:rsidRPr="00031647">
        <w:rPr>
          <w:sz w:val="26"/>
          <w:szCs w:val="26"/>
          <w:lang w:eastAsia="ru-RU"/>
        </w:rPr>
        <w:t xml:space="preserve">едерального </w:t>
      </w:r>
      <w:r w:rsidRPr="00031647">
        <w:rPr>
          <w:sz w:val="26"/>
          <w:szCs w:val="26"/>
        </w:rPr>
        <w:t>з</w:t>
      </w:r>
      <w:r w:rsidRPr="00031647">
        <w:rPr>
          <w:sz w:val="26"/>
          <w:szCs w:val="26"/>
          <w:lang w:eastAsia="ru-RU"/>
        </w:rPr>
        <w:t xml:space="preserve">начения; </w:t>
      </w:r>
    </w:p>
    <w:p w:rsidR="00525048" w:rsidRPr="00031647" w:rsidRDefault="00525048" w:rsidP="0037715F">
      <w:pPr>
        <w:pStyle w:val="af9"/>
        <w:numPr>
          <w:ilvl w:val="0"/>
          <w:numId w:val="7"/>
        </w:numPr>
        <w:tabs>
          <w:tab w:val="decimal" w:pos="0"/>
        </w:tabs>
        <w:autoSpaceDE w:val="0"/>
        <w:ind w:left="709"/>
        <w:jc w:val="both"/>
        <w:rPr>
          <w:sz w:val="26"/>
          <w:szCs w:val="26"/>
        </w:rPr>
      </w:pPr>
      <w:r w:rsidRPr="00031647">
        <w:rPr>
          <w:sz w:val="26"/>
          <w:szCs w:val="26"/>
        </w:rPr>
        <w:t>о</w:t>
      </w:r>
      <w:r w:rsidRPr="00031647">
        <w:rPr>
          <w:sz w:val="26"/>
          <w:szCs w:val="26"/>
          <w:lang w:eastAsia="ru-RU"/>
        </w:rPr>
        <w:t xml:space="preserve">рганами </w:t>
      </w:r>
      <w:r w:rsidRPr="00031647">
        <w:rPr>
          <w:sz w:val="26"/>
          <w:szCs w:val="26"/>
        </w:rPr>
        <w:t>и</w:t>
      </w:r>
      <w:r w:rsidRPr="00031647">
        <w:rPr>
          <w:sz w:val="26"/>
          <w:szCs w:val="26"/>
          <w:lang w:eastAsia="ru-RU"/>
        </w:rPr>
        <w:t xml:space="preserve">сполнительной </w:t>
      </w:r>
      <w:r w:rsidRPr="00031647">
        <w:rPr>
          <w:sz w:val="26"/>
          <w:szCs w:val="26"/>
        </w:rPr>
        <w:t>в</w:t>
      </w:r>
      <w:r w:rsidRPr="00031647">
        <w:rPr>
          <w:sz w:val="26"/>
          <w:szCs w:val="26"/>
          <w:lang w:eastAsia="ru-RU"/>
        </w:rPr>
        <w:t xml:space="preserve">ласти </w:t>
      </w:r>
      <w:r w:rsidRPr="00031647">
        <w:rPr>
          <w:sz w:val="26"/>
          <w:szCs w:val="26"/>
        </w:rPr>
        <w:t>Кабардино-Балкарской Республики вс</w:t>
      </w:r>
      <w:r w:rsidRPr="00031647">
        <w:rPr>
          <w:sz w:val="26"/>
          <w:szCs w:val="26"/>
          <w:lang w:eastAsia="ru-RU"/>
        </w:rPr>
        <w:t xml:space="preserve">лучаях, </w:t>
      </w:r>
      <w:r w:rsidRPr="00031647">
        <w:rPr>
          <w:sz w:val="26"/>
          <w:szCs w:val="26"/>
        </w:rPr>
        <w:t>е</w:t>
      </w:r>
      <w:r w:rsidRPr="00031647">
        <w:rPr>
          <w:sz w:val="26"/>
          <w:szCs w:val="26"/>
          <w:lang w:eastAsia="ru-RU"/>
        </w:rPr>
        <w:t xml:space="preserve">сли Правила </w:t>
      </w:r>
      <w:r w:rsidRPr="00031647">
        <w:rPr>
          <w:sz w:val="26"/>
          <w:szCs w:val="26"/>
        </w:rPr>
        <w:t>м</w:t>
      </w:r>
      <w:r w:rsidRPr="00031647">
        <w:rPr>
          <w:sz w:val="26"/>
          <w:szCs w:val="26"/>
          <w:lang w:eastAsia="ru-RU"/>
        </w:rPr>
        <w:t xml:space="preserve">огут </w:t>
      </w:r>
      <w:r w:rsidRPr="00031647">
        <w:rPr>
          <w:sz w:val="26"/>
          <w:szCs w:val="26"/>
        </w:rPr>
        <w:t>в</w:t>
      </w:r>
      <w:r w:rsidRPr="00031647">
        <w:rPr>
          <w:sz w:val="26"/>
          <w:szCs w:val="26"/>
          <w:lang w:eastAsia="ru-RU"/>
        </w:rPr>
        <w:t xml:space="preserve">оспрепятствовать </w:t>
      </w:r>
      <w:r w:rsidRPr="00031647">
        <w:rPr>
          <w:sz w:val="26"/>
          <w:szCs w:val="26"/>
        </w:rPr>
        <w:t>ф</w:t>
      </w:r>
      <w:r w:rsidRPr="00031647">
        <w:rPr>
          <w:sz w:val="26"/>
          <w:szCs w:val="26"/>
          <w:lang w:eastAsia="ru-RU"/>
        </w:rPr>
        <w:t xml:space="preserve">ункционированию, </w:t>
      </w:r>
      <w:r w:rsidRPr="00031647">
        <w:rPr>
          <w:sz w:val="26"/>
          <w:szCs w:val="26"/>
        </w:rPr>
        <w:t>р</w:t>
      </w:r>
      <w:r w:rsidRPr="00031647">
        <w:rPr>
          <w:sz w:val="26"/>
          <w:szCs w:val="26"/>
          <w:lang w:eastAsia="ru-RU"/>
        </w:rPr>
        <w:t xml:space="preserve">азмещению </w:t>
      </w:r>
      <w:r w:rsidRPr="00031647">
        <w:rPr>
          <w:sz w:val="26"/>
          <w:szCs w:val="26"/>
        </w:rPr>
        <w:t>о</w:t>
      </w:r>
      <w:r w:rsidRPr="00031647">
        <w:rPr>
          <w:sz w:val="26"/>
          <w:szCs w:val="26"/>
          <w:lang w:eastAsia="ru-RU"/>
        </w:rPr>
        <w:t xml:space="preserve">бъектов </w:t>
      </w:r>
      <w:r w:rsidRPr="00031647">
        <w:rPr>
          <w:sz w:val="26"/>
          <w:szCs w:val="26"/>
        </w:rPr>
        <w:t>к</w:t>
      </w:r>
      <w:r w:rsidRPr="00031647">
        <w:rPr>
          <w:sz w:val="26"/>
          <w:szCs w:val="26"/>
          <w:lang w:eastAsia="ru-RU"/>
        </w:rPr>
        <w:t xml:space="preserve">апитального </w:t>
      </w:r>
      <w:r w:rsidRPr="00031647">
        <w:rPr>
          <w:sz w:val="26"/>
          <w:szCs w:val="26"/>
        </w:rPr>
        <w:t>с</w:t>
      </w:r>
      <w:r w:rsidRPr="00031647">
        <w:rPr>
          <w:sz w:val="26"/>
          <w:szCs w:val="26"/>
          <w:lang w:eastAsia="ru-RU"/>
        </w:rPr>
        <w:t xml:space="preserve">троительства </w:t>
      </w:r>
      <w:r w:rsidRPr="00031647">
        <w:rPr>
          <w:sz w:val="26"/>
          <w:szCs w:val="26"/>
        </w:rPr>
        <w:t>р</w:t>
      </w:r>
      <w:r w:rsidRPr="00031647">
        <w:rPr>
          <w:sz w:val="26"/>
          <w:szCs w:val="26"/>
          <w:lang w:eastAsia="ru-RU"/>
        </w:rPr>
        <w:t xml:space="preserve">егионального </w:t>
      </w:r>
      <w:r w:rsidRPr="00031647">
        <w:rPr>
          <w:sz w:val="26"/>
          <w:szCs w:val="26"/>
        </w:rPr>
        <w:t>з</w:t>
      </w:r>
      <w:r w:rsidRPr="00031647">
        <w:rPr>
          <w:sz w:val="26"/>
          <w:szCs w:val="26"/>
          <w:lang w:eastAsia="ru-RU"/>
        </w:rPr>
        <w:t>начения;</w:t>
      </w:r>
    </w:p>
    <w:p w:rsidR="00525048" w:rsidRPr="00031647" w:rsidRDefault="00525048" w:rsidP="0037715F">
      <w:pPr>
        <w:pStyle w:val="af9"/>
        <w:numPr>
          <w:ilvl w:val="0"/>
          <w:numId w:val="7"/>
        </w:numPr>
        <w:tabs>
          <w:tab w:val="decimal" w:pos="0"/>
        </w:tabs>
        <w:autoSpaceDE w:val="0"/>
        <w:ind w:left="709"/>
        <w:jc w:val="both"/>
        <w:rPr>
          <w:sz w:val="26"/>
          <w:szCs w:val="26"/>
        </w:rPr>
      </w:pPr>
      <w:r w:rsidRPr="00031647">
        <w:rPr>
          <w:sz w:val="26"/>
          <w:szCs w:val="26"/>
        </w:rPr>
        <w:t>о</w:t>
      </w:r>
      <w:r w:rsidRPr="00031647">
        <w:rPr>
          <w:sz w:val="26"/>
          <w:szCs w:val="26"/>
          <w:lang w:eastAsia="ru-RU"/>
        </w:rPr>
        <w:t xml:space="preserve">рганами </w:t>
      </w:r>
      <w:r w:rsidRPr="00031647">
        <w:rPr>
          <w:sz w:val="26"/>
          <w:szCs w:val="26"/>
        </w:rPr>
        <w:t>м</w:t>
      </w:r>
      <w:r w:rsidRPr="00031647">
        <w:rPr>
          <w:sz w:val="26"/>
          <w:szCs w:val="26"/>
          <w:lang w:eastAsia="ru-RU"/>
        </w:rPr>
        <w:t xml:space="preserve">естного </w:t>
      </w:r>
      <w:r w:rsidRPr="00031647">
        <w:rPr>
          <w:sz w:val="26"/>
          <w:szCs w:val="26"/>
        </w:rPr>
        <w:t>с</w:t>
      </w:r>
      <w:r w:rsidRPr="00031647">
        <w:rPr>
          <w:sz w:val="26"/>
          <w:szCs w:val="26"/>
          <w:lang w:eastAsia="ru-RU"/>
        </w:rPr>
        <w:t xml:space="preserve">амоуправления </w:t>
      </w:r>
      <w:r w:rsidR="00002CAC">
        <w:rPr>
          <w:sz w:val="26"/>
          <w:szCs w:val="26"/>
          <w:lang w:eastAsia="ru-RU"/>
        </w:rPr>
        <w:t>Терского</w:t>
      </w:r>
      <w:r w:rsidRPr="00031647">
        <w:rPr>
          <w:sz w:val="26"/>
          <w:szCs w:val="26"/>
          <w:lang w:eastAsia="ru-RU"/>
        </w:rPr>
        <w:t xml:space="preserve"> муниципального района </w:t>
      </w:r>
      <w:r w:rsidRPr="00031647">
        <w:rPr>
          <w:sz w:val="26"/>
          <w:szCs w:val="26"/>
        </w:rPr>
        <w:t>вс</w:t>
      </w:r>
      <w:r w:rsidRPr="00031647">
        <w:rPr>
          <w:sz w:val="26"/>
          <w:szCs w:val="26"/>
          <w:lang w:eastAsia="ru-RU"/>
        </w:rPr>
        <w:t xml:space="preserve">лучаях, </w:t>
      </w:r>
      <w:r w:rsidRPr="00031647">
        <w:rPr>
          <w:sz w:val="26"/>
          <w:szCs w:val="26"/>
        </w:rPr>
        <w:t>е</w:t>
      </w:r>
      <w:r w:rsidRPr="00031647">
        <w:rPr>
          <w:sz w:val="26"/>
          <w:szCs w:val="26"/>
          <w:lang w:eastAsia="ru-RU"/>
        </w:rPr>
        <w:t xml:space="preserve">сли Правила </w:t>
      </w:r>
      <w:r w:rsidRPr="00031647">
        <w:rPr>
          <w:sz w:val="26"/>
          <w:szCs w:val="26"/>
        </w:rPr>
        <w:t>м</w:t>
      </w:r>
      <w:r w:rsidRPr="00031647">
        <w:rPr>
          <w:sz w:val="26"/>
          <w:szCs w:val="26"/>
          <w:lang w:eastAsia="ru-RU"/>
        </w:rPr>
        <w:t xml:space="preserve">огут </w:t>
      </w:r>
      <w:r w:rsidRPr="00031647">
        <w:rPr>
          <w:sz w:val="26"/>
          <w:szCs w:val="26"/>
        </w:rPr>
        <w:t>в</w:t>
      </w:r>
      <w:r w:rsidRPr="00031647">
        <w:rPr>
          <w:sz w:val="26"/>
          <w:szCs w:val="26"/>
          <w:lang w:eastAsia="ru-RU"/>
        </w:rPr>
        <w:t xml:space="preserve">оспрепятствовать </w:t>
      </w:r>
      <w:r w:rsidRPr="00031647">
        <w:rPr>
          <w:sz w:val="26"/>
          <w:szCs w:val="26"/>
        </w:rPr>
        <w:t>ф</w:t>
      </w:r>
      <w:r w:rsidRPr="00031647">
        <w:rPr>
          <w:sz w:val="26"/>
          <w:szCs w:val="26"/>
          <w:lang w:eastAsia="ru-RU"/>
        </w:rPr>
        <w:t xml:space="preserve">ункционированию, </w:t>
      </w:r>
      <w:r w:rsidRPr="00031647">
        <w:rPr>
          <w:sz w:val="26"/>
          <w:szCs w:val="26"/>
        </w:rPr>
        <w:t>р</w:t>
      </w:r>
      <w:r w:rsidRPr="00031647">
        <w:rPr>
          <w:sz w:val="26"/>
          <w:szCs w:val="26"/>
          <w:lang w:eastAsia="ru-RU"/>
        </w:rPr>
        <w:t xml:space="preserve">азмещению </w:t>
      </w:r>
      <w:r w:rsidRPr="00031647">
        <w:rPr>
          <w:sz w:val="26"/>
          <w:szCs w:val="26"/>
        </w:rPr>
        <w:t>о</w:t>
      </w:r>
      <w:r w:rsidRPr="00031647">
        <w:rPr>
          <w:sz w:val="26"/>
          <w:szCs w:val="26"/>
          <w:lang w:eastAsia="ru-RU"/>
        </w:rPr>
        <w:t xml:space="preserve">бъектов </w:t>
      </w:r>
      <w:r w:rsidRPr="00031647">
        <w:rPr>
          <w:sz w:val="26"/>
          <w:szCs w:val="26"/>
        </w:rPr>
        <w:t>к</w:t>
      </w:r>
      <w:r w:rsidRPr="00031647">
        <w:rPr>
          <w:sz w:val="26"/>
          <w:szCs w:val="26"/>
          <w:lang w:eastAsia="ru-RU"/>
        </w:rPr>
        <w:t xml:space="preserve">апитального </w:t>
      </w:r>
      <w:r w:rsidRPr="00031647">
        <w:rPr>
          <w:sz w:val="26"/>
          <w:szCs w:val="26"/>
        </w:rPr>
        <w:t>с</w:t>
      </w:r>
      <w:r w:rsidRPr="00031647">
        <w:rPr>
          <w:sz w:val="26"/>
          <w:szCs w:val="26"/>
          <w:lang w:eastAsia="ru-RU"/>
        </w:rPr>
        <w:t xml:space="preserve">троительства местного значения, а также, если </w:t>
      </w:r>
      <w:r w:rsidRPr="00031647">
        <w:rPr>
          <w:sz w:val="26"/>
          <w:szCs w:val="26"/>
        </w:rPr>
        <w:t>н</w:t>
      </w:r>
      <w:r w:rsidRPr="00031647">
        <w:rPr>
          <w:sz w:val="26"/>
          <w:szCs w:val="26"/>
          <w:lang w:eastAsia="ru-RU"/>
        </w:rPr>
        <w:t xml:space="preserve">еобходимо </w:t>
      </w:r>
      <w:r w:rsidRPr="00031647">
        <w:rPr>
          <w:sz w:val="26"/>
          <w:szCs w:val="26"/>
        </w:rPr>
        <w:t>с</w:t>
      </w:r>
      <w:r w:rsidRPr="00031647">
        <w:rPr>
          <w:sz w:val="26"/>
          <w:szCs w:val="26"/>
          <w:lang w:eastAsia="ru-RU"/>
        </w:rPr>
        <w:t xml:space="preserve">овершенствовать </w:t>
      </w:r>
      <w:r w:rsidRPr="00031647">
        <w:rPr>
          <w:sz w:val="26"/>
          <w:szCs w:val="26"/>
        </w:rPr>
        <w:t>п</w:t>
      </w:r>
      <w:r w:rsidRPr="00031647">
        <w:rPr>
          <w:sz w:val="26"/>
          <w:szCs w:val="26"/>
          <w:lang w:eastAsia="ru-RU"/>
        </w:rPr>
        <w:t xml:space="preserve">орядок </w:t>
      </w:r>
      <w:r w:rsidRPr="00031647">
        <w:rPr>
          <w:sz w:val="26"/>
          <w:szCs w:val="26"/>
        </w:rPr>
        <w:t>р</w:t>
      </w:r>
      <w:r w:rsidRPr="00031647">
        <w:rPr>
          <w:sz w:val="26"/>
          <w:szCs w:val="26"/>
          <w:lang w:eastAsia="ru-RU"/>
        </w:rPr>
        <w:t xml:space="preserve">егулирования </w:t>
      </w:r>
      <w:r w:rsidRPr="00031647">
        <w:rPr>
          <w:sz w:val="26"/>
          <w:szCs w:val="26"/>
        </w:rPr>
        <w:t>з</w:t>
      </w:r>
      <w:r w:rsidRPr="00031647">
        <w:rPr>
          <w:sz w:val="26"/>
          <w:szCs w:val="26"/>
          <w:lang w:eastAsia="ru-RU"/>
        </w:rPr>
        <w:t xml:space="preserve">емлепользования </w:t>
      </w:r>
      <w:r w:rsidRPr="00031647">
        <w:rPr>
          <w:sz w:val="26"/>
          <w:szCs w:val="26"/>
        </w:rPr>
        <w:t>из</w:t>
      </w:r>
      <w:r w:rsidRPr="00031647">
        <w:rPr>
          <w:sz w:val="26"/>
          <w:szCs w:val="26"/>
          <w:lang w:eastAsia="ru-RU"/>
        </w:rPr>
        <w:t xml:space="preserve">астройки </w:t>
      </w:r>
      <w:r w:rsidRPr="00031647">
        <w:rPr>
          <w:sz w:val="26"/>
          <w:szCs w:val="26"/>
        </w:rPr>
        <w:t>н</w:t>
      </w:r>
      <w:r w:rsidRPr="00031647">
        <w:rPr>
          <w:sz w:val="26"/>
          <w:szCs w:val="26"/>
          <w:lang w:eastAsia="ru-RU"/>
        </w:rPr>
        <w:t xml:space="preserve">а </w:t>
      </w:r>
      <w:r w:rsidRPr="00031647">
        <w:rPr>
          <w:sz w:val="26"/>
          <w:szCs w:val="26"/>
        </w:rPr>
        <w:t>с</w:t>
      </w:r>
      <w:r w:rsidRPr="00031647">
        <w:rPr>
          <w:sz w:val="26"/>
          <w:szCs w:val="26"/>
          <w:lang w:eastAsia="ru-RU"/>
        </w:rPr>
        <w:t xml:space="preserve">оответствующей </w:t>
      </w:r>
      <w:r w:rsidRPr="00031647">
        <w:rPr>
          <w:sz w:val="26"/>
          <w:szCs w:val="26"/>
        </w:rPr>
        <w:t>т</w:t>
      </w:r>
      <w:r w:rsidRPr="00031647">
        <w:rPr>
          <w:sz w:val="26"/>
          <w:szCs w:val="26"/>
          <w:lang w:eastAsia="ru-RU"/>
        </w:rPr>
        <w:t xml:space="preserve">ерритории </w:t>
      </w:r>
      <w:r>
        <w:rPr>
          <w:sz w:val="26"/>
          <w:szCs w:val="26"/>
          <w:lang w:eastAsia="ru-RU"/>
        </w:rPr>
        <w:t>сельского</w:t>
      </w:r>
      <w:r w:rsidRPr="00031647">
        <w:rPr>
          <w:sz w:val="26"/>
          <w:szCs w:val="26"/>
        </w:rPr>
        <w:t>п</w:t>
      </w:r>
      <w:r w:rsidRPr="00031647">
        <w:rPr>
          <w:sz w:val="26"/>
          <w:szCs w:val="26"/>
          <w:lang w:eastAsia="ru-RU"/>
        </w:rPr>
        <w:t>оселения;</w:t>
      </w:r>
    </w:p>
    <w:p w:rsidR="00525048" w:rsidRPr="00031647" w:rsidRDefault="00525048" w:rsidP="0037715F">
      <w:pPr>
        <w:pStyle w:val="af9"/>
        <w:numPr>
          <w:ilvl w:val="0"/>
          <w:numId w:val="7"/>
        </w:numPr>
        <w:tabs>
          <w:tab w:val="decimal" w:pos="0"/>
        </w:tabs>
        <w:autoSpaceDE w:val="0"/>
        <w:ind w:left="709"/>
        <w:jc w:val="both"/>
        <w:rPr>
          <w:sz w:val="26"/>
          <w:szCs w:val="26"/>
        </w:rPr>
      </w:pPr>
      <w:r w:rsidRPr="00031647">
        <w:rPr>
          <w:sz w:val="26"/>
          <w:szCs w:val="26"/>
        </w:rPr>
        <w:t>ф</w:t>
      </w:r>
      <w:r w:rsidRPr="00031647">
        <w:rPr>
          <w:sz w:val="26"/>
          <w:szCs w:val="26"/>
          <w:lang w:eastAsia="ru-RU"/>
        </w:rPr>
        <w:t xml:space="preserve">изическими </w:t>
      </w:r>
      <w:r w:rsidRPr="00031647">
        <w:rPr>
          <w:sz w:val="26"/>
          <w:szCs w:val="26"/>
        </w:rPr>
        <w:t>и</w:t>
      </w:r>
      <w:r w:rsidRPr="00031647">
        <w:rPr>
          <w:sz w:val="26"/>
          <w:szCs w:val="26"/>
          <w:lang w:eastAsia="ru-RU"/>
        </w:rPr>
        <w:t xml:space="preserve">ли </w:t>
      </w:r>
      <w:r w:rsidRPr="00031647">
        <w:rPr>
          <w:sz w:val="26"/>
          <w:szCs w:val="26"/>
        </w:rPr>
        <w:t>ю</w:t>
      </w:r>
      <w:r w:rsidRPr="00031647">
        <w:rPr>
          <w:sz w:val="26"/>
          <w:szCs w:val="26"/>
          <w:lang w:eastAsia="ru-RU"/>
        </w:rPr>
        <w:t xml:space="preserve">ридическими </w:t>
      </w:r>
      <w:r w:rsidRPr="00031647">
        <w:rPr>
          <w:sz w:val="26"/>
          <w:szCs w:val="26"/>
        </w:rPr>
        <w:t>л</w:t>
      </w:r>
      <w:r w:rsidRPr="00031647">
        <w:rPr>
          <w:sz w:val="26"/>
          <w:szCs w:val="26"/>
          <w:lang w:eastAsia="ru-RU"/>
        </w:rPr>
        <w:t xml:space="preserve">ицами </w:t>
      </w:r>
      <w:r w:rsidRPr="00031647">
        <w:rPr>
          <w:sz w:val="26"/>
          <w:szCs w:val="26"/>
        </w:rPr>
        <w:t>ви</w:t>
      </w:r>
      <w:r w:rsidRPr="00031647">
        <w:rPr>
          <w:sz w:val="26"/>
          <w:szCs w:val="26"/>
          <w:lang w:eastAsia="ru-RU"/>
        </w:rPr>
        <w:t xml:space="preserve">нициативном </w:t>
      </w:r>
      <w:r w:rsidRPr="00031647">
        <w:rPr>
          <w:sz w:val="26"/>
          <w:szCs w:val="26"/>
        </w:rPr>
        <w:t>п</w:t>
      </w:r>
      <w:r w:rsidRPr="00031647">
        <w:rPr>
          <w:sz w:val="26"/>
          <w:szCs w:val="26"/>
          <w:lang w:eastAsia="ru-RU"/>
        </w:rPr>
        <w:t xml:space="preserve">орядке </w:t>
      </w:r>
      <w:r w:rsidRPr="00031647">
        <w:rPr>
          <w:sz w:val="26"/>
          <w:szCs w:val="26"/>
        </w:rPr>
        <w:t>л</w:t>
      </w:r>
      <w:r w:rsidRPr="00031647">
        <w:rPr>
          <w:sz w:val="26"/>
          <w:szCs w:val="26"/>
          <w:lang w:eastAsia="ru-RU"/>
        </w:rPr>
        <w:t xml:space="preserve">ибо </w:t>
      </w:r>
      <w:r w:rsidRPr="00031647">
        <w:rPr>
          <w:sz w:val="26"/>
          <w:szCs w:val="26"/>
        </w:rPr>
        <w:t>вс</w:t>
      </w:r>
      <w:r w:rsidRPr="00031647">
        <w:rPr>
          <w:sz w:val="26"/>
          <w:szCs w:val="26"/>
          <w:lang w:eastAsia="ru-RU"/>
        </w:rPr>
        <w:t xml:space="preserve">лучаях, </w:t>
      </w:r>
      <w:r w:rsidRPr="00031647">
        <w:rPr>
          <w:sz w:val="26"/>
          <w:szCs w:val="26"/>
        </w:rPr>
        <w:t>е</w:t>
      </w:r>
      <w:r w:rsidRPr="00031647">
        <w:rPr>
          <w:sz w:val="26"/>
          <w:szCs w:val="26"/>
          <w:lang w:eastAsia="ru-RU"/>
        </w:rPr>
        <w:t xml:space="preserve">сли </w:t>
      </w:r>
      <w:r w:rsidRPr="00031647">
        <w:rPr>
          <w:sz w:val="26"/>
          <w:szCs w:val="26"/>
        </w:rPr>
        <w:t>вр</w:t>
      </w:r>
      <w:r w:rsidRPr="00031647">
        <w:rPr>
          <w:sz w:val="26"/>
          <w:szCs w:val="26"/>
          <w:lang w:eastAsia="ru-RU"/>
        </w:rPr>
        <w:t xml:space="preserve">езультате </w:t>
      </w:r>
      <w:r w:rsidRPr="00031647">
        <w:rPr>
          <w:sz w:val="26"/>
          <w:szCs w:val="26"/>
        </w:rPr>
        <w:t>п</w:t>
      </w:r>
      <w:r w:rsidRPr="00031647">
        <w:rPr>
          <w:sz w:val="26"/>
          <w:szCs w:val="26"/>
          <w:lang w:eastAsia="ru-RU"/>
        </w:rPr>
        <w:t xml:space="preserve">рименения Правил, </w:t>
      </w:r>
      <w:r w:rsidRPr="00031647">
        <w:rPr>
          <w:sz w:val="26"/>
          <w:szCs w:val="26"/>
        </w:rPr>
        <w:t>з</w:t>
      </w:r>
      <w:r w:rsidRPr="00031647">
        <w:rPr>
          <w:sz w:val="26"/>
          <w:szCs w:val="26"/>
          <w:lang w:eastAsia="ru-RU"/>
        </w:rPr>
        <w:t xml:space="preserve">емельные </w:t>
      </w:r>
      <w:r w:rsidRPr="00031647">
        <w:rPr>
          <w:sz w:val="26"/>
          <w:szCs w:val="26"/>
        </w:rPr>
        <w:t>у</w:t>
      </w:r>
      <w:r w:rsidRPr="00031647">
        <w:rPr>
          <w:sz w:val="26"/>
          <w:szCs w:val="26"/>
          <w:lang w:eastAsia="ru-RU"/>
        </w:rPr>
        <w:t xml:space="preserve">частки </w:t>
      </w:r>
      <w:r w:rsidRPr="00031647">
        <w:rPr>
          <w:sz w:val="26"/>
          <w:szCs w:val="26"/>
        </w:rPr>
        <w:t>ио</w:t>
      </w:r>
      <w:r w:rsidRPr="00031647">
        <w:rPr>
          <w:sz w:val="26"/>
          <w:szCs w:val="26"/>
          <w:lang w:eastAsia="ru-RU"/>
        </w:rPr>
        <w:t xml:space="preserve">бъекты </w:t>
      </w:r>
      <w:r w:rsidRPr="00031647">
        <w:rPr>
          <w:sz w:val="26"/>
          <w:szCs w:val="26"/>
        </w:rPr>
        <w:t>к</w:t>
      </w:r>
      <w:r w:rsidRPr="00031647">
        <w:rPr>
          <w:sz w:val="26"/>
          <w:szCs w:val="26"/>
          <w:lang w:eastAsia="ru-RU"/>
        </w:rPr>
        <w:t xml:space="preserve">апитального </w:t>
      </w:r>
      <w:r w:rsidRPr="00031647">
        <w:rPr>
          <w:sz w:val="26"/>
          <w:szCs w:val="26"/>
        </w:rPr>
        <w:t>с</w:t>
      </w:r>
      <w:r w:rsidRPr="00031647">
        <w:rPr>
          <w:sz w:val="26"/>
          <w:szCs w:val="26"/>
          <w:lang w:eastAsia="ru-RU"/>
        </w:rPr>
        <w:t xml:space="preserve">троительства </w:t>
      </w:r>
      <w:r w:rsidRPr="00031647">
        <w:rPr>
          <w:sz w:val="26"/>
          <w:szCs w:val="26"/>
        </w:rPr>
        <w:t>н</w:t>
      </w:r>
      <w:r w:rsidRPr="00031647">
        <w:rPr>
          <w:sz w:val="26"/>
          <w:szCs w:val="26"/>
          <w:lang w:eastAsia="ru-RU"/>
        </w:rPr>
        <w:t xml:space="preserve">е </w:t>
      </w:r>
      <w:r w:rsidRPr="00031647">
        <w:rPr>
          <w:sz w:val="26"/>
          <w:szCs w:val="26"/>
        </w:rPr>
        <w:t>и</w:t>
      </w:r>
      <w:r w:rsidRPr="00031647">
        <w:rPr>
          <w:sz w:val="26"/>
          <w:szCs w:val="26"/>
          <w:lang w:eastAsia="ru-RU"/>
        </w:rPr>
        <w:t xml:space="preserve">спользуются </w:t>
      </w:r>
      <w:r w:rsidRPr="00031647">
        <w:rPr>
          <w:sz w:val="26"/>
          <w:szCs w:val="26"/>
        </w:rPr>
        <w:t>э</w:t>
      </w:r>
      <w:r w:rsidRPr="00031647">
        <w:rPr>
          <w:sz w:val="26"/>
          <w:szCs w:val="26"/>
          <w:lang w:eastAsia="ru-RU"/>
        </w:rPr>
        <w:t xml:space="preserve">ффективно, </w:t>
      </w:r>
      <w:r w:rsidRPr="00031647">
        <w:rPr>
          <w:sz w:val="26"/>
          <w:szCs w:val="26"/>
        </w:rPr>
        <w:t>п</w:t>
      </w:r>
      <w:r w:rsidRPr="00031647">
        <w:rPr>
          <w:sz w:val="26"/>
          <w:szCs w:val="26"/>
          <w:lang w:eastAsia="ru-RU"/>
        </w:rPr>
        <w:t xml:space="preserve">ричиняется вред </w:t>
      </w:r>
      <w:r w:rsidRPr="00031647">
        <w:rPr>
          <w:sz w:val="26"/>
          <w:szCs w:val="26"/>
        </w:rPr>
        <w:t>и</w:t>
      </w:r>
      <w:r w:rsidRPr="00031647">
        <w:rPr>
          <w:sz w:val="26"/>
          <w:szCs w:val="26"/>
          <w:lang w:eastAsia="ru-RU"/>
        </w:rPr>
        <w:t xml:space="preserve">х </w:t>
      </w:r>
      <w:r w:rsidRPr="00031647">
        <w:rPr>
          <w:sz w:val="26"/>
          <w:szCs w:val="26"/>
        </w:rPr>
        <w:t>п</w:t>
      </w:r>
      <w:r w:rsidRPr="00031647">
        <w:rPr>
          <w:sz w:val="26"/>
          <w:szCs w:val="26"/>
          <w:lang w:eastAsia="ru-RU"/>
        </w:rPr>
        <w:t xml:space="preserve">равообладателям, </w:t>
      </w:r>
      <w:r w:rsidRPr="00031647">
        <w:rPr>
          <w:sz w:val="26"/>
          <w:szCs w:val="26"/>
        </w:rPr>
        <w:t>с</w:t>
      </w:r>
      <w:r w:rsidRPr="00031647">
        <w:rPr>
          <w:sz w:val="26"/>
          <w:szCs w:val="26"/>
          <w:lang w:eastAsia="ru-RU"/>
        </w:rPr>
        <w:t xml:space="preserve">нижается </w:t>
      </w:r>
      <w:r w:rsidRPr="00031647">
        <w:rPr>
          <w:sz w:val="26"/>
          <w:szCs w:val="26"/>
        </w:rPr>
        <w:t>с</w:t>
      </w:r>
      <w:r w:rsidRPr="00031647">
        <w:rPr>
          <w:sz w:val="26"/>
          <w:szCs w:val="26"/>
          <w:lang w:eastAsia="ru-RU"/>
        </w:rPr>
        <w:t xml:space="preserve">тоимость </w:t>
      </w:r>
      <w:r w:rsidRPr="00031647">
        <w:rPr>
          <w:sz w:val="26"/>
          <w:szCs w:val="26"/>
        </w:rPr>
        <w:t>з</w:t>
      </w:r>
      <w:r w:rsidRPr="00031647">
        <w:rPr>
          <w:sz w:val="26"/>
          <w:szCs w:val="26"/>
          <w:lang w:eastAsia="ru-RU"/>
        </w:rPr>
        <w:t xml:space="preserve">емельных </w:t>
      </w:r>
      <w:r w:rsidRPr="00031647">
        <w:rPr>
          <w:sz w:val="26"/>
          <w:szCs w:val="26"/>
        </w:rPr>
        <w:t>у</w:t>
      </w:r>
      <w:r w:rsidRPr="00031647">
        <w:rPr>
          <w:sz w:val="26"/>
          <w:szCs w:val="26"/>
          <w:lang w:eastAsia="ru-RU"/>
        </w:rPr>
        <w:t xml:space="preserve">частков </w:t>
      </w:r>
      <w:r w:rsidRPr="00031647">
        <w:rPr>
          <w:sz w:val="26"/>
          <w:szCs w:val="26"/>
        </w:rPr>
        <w:t>ио</w:t>
      </w:r>
      <w:r w:rsidRPr="00031647">
        <w:rPr>
          <w:sz w:val="26"/>
          <w:szCs w:val="26"/>
          <w:lang w:eastAsia="ru-RU"/>
        </w:rPr>
        <w:t xml:space="preserve">бъектов капитального </w:t>
      </w:r>
      <w:r w:rsidRPr="00031647">
        <w:rPr>
          <w:sz w:val="26"/>
          <w:szCs w:val="26"/>
        </w:rPr>
        <w:t>с</w:t>
      </w:r>
      <w:r w:rsidRPr="00031647">
        <w:rPr>
          <w:sz w:val="26"/>
          <w:szCs w:val="26"/>
          <w:lang w:eastAsia="ru-RU"/>
        </w:rPr>
        <w:t xml:space="preserve">троительства, </w:t>
      </w:r>
      <w:r w:rsidRPr="00031647">
        <w:rPr>
          <w:sz w:val="26"/>
          <w:szCs w:val="26"/>
        </w:rPr>
        <w:t>н</w:t>
      </w:r>
      <w:r w:rsidRPr="00031647">
        <w:rPr>
          <w:sz w:val="26"/>
          <w:szCs w:val="26"/>
          <w:lang w:eastAsia="ru-RU"/>
        </w:rPr>
        <w:t xml:space="preserve">е </w:t>
      </w:r>
      <w:r w:rsidRPr="00031647">
        <w:rPr>
          <w:sz w:val="26"/>
          <w:szCs w:val="26"/>
        </w:rPr>
        <w:t>р</w:t>
      </w:r>
      <w:r w:rsidRPr="00031647">
        <w:rPr>
          <w:sz w:val="26"/>
          <w:szCs w:val="26"/>
          <w:lang w:eastAsia="ru-RU"/>
        </w:rPr>
        <w:t xml:space="preserve">еализуются </w:t>
      </w:r>
      <w:r w:rsidRPr="00031647">
        <w:rPr>
          <w:sz w:val="26"/>
          <w:szCs w:val="26"/>
        </w:rPr>
        <w:t>п</w:t>
      </w:r>
      <w:r w:rsidRPr="00031647">
        <w:rPr>
          <w:sz w:val="26"/>
          <w:szCs w:val="26"/>
          <w:lang w:eastAsia="ru-RU"/>
        </w:rPr>
        <w:t xml:space="preserve">рава </w:t>
      </w:r>
      <w:r w:rsidRPr="00031647">
        <w:rPr>
          <w:sz w:val="26"/>
          <w:szCs w:val="26"/>
        </w:rPr>
        <w:t>из</w:t>
      </w:r>
      <w:r w:rsidRPr="00031647">
        <w:rPr>
          <w:sz w:val="26"/>
          <w:szCs w:val="26"/>
          <w:lang w:eastAsia="ru-RU"/>
        </w:rPr>
        <w:t xml:space="preserve">аконные </w:t>
      </w:r>
      <w:r w:rsidRPr="00031647">
        <w:rPr>
          <w:sz w:val="26"/>
          <w:szCs w:val="26"/>
        </w:rPr>
        <w:t>и</w:t>
      </w:r>
      <w:r w:rsidRPr="00031647">
        <w:rPr>
          <w:sz w:val="26"/>
          <w:szCs w:val="26"/>
          <w:lang w:eastAsia="ru-RU"/>
        </w:rPr>
        <w:t xml:space="preserve">нтересы </w:t>
      </w:r>
      <w:r w:rsidRPr="00031647">
        <w:rPr>
          <w:sz w:val="26"/>
          <w:szCs w:val="26"/>
        </w:rPr>
        <w:t>г</w:t>
      </w:r>
      <w:r w:rsidRPr="00031647">
        <w:rPr>
          <w:sz w:val="26"/>
          <w:szCs w:val="26"/>
          <w:lang w:eastAsia="ru-RU"/>
        </w:rPr>
        <w:t xml:space="preserve">раждан </w:t>
      </w:r>
      <w:r w:rsidRPr="00031647">
        <w:rPr>
          <w:sz w:val="26"/>
          <w:szCs w:val="26"/>
        </w:rPr>
        <w:t>ии</w:t>
      </w:r>
      <w:r w:rsidRPr="00031647">
        <w:rPr>
          <w:sz w:val="26"/>
          <w:szCs w:val="26"/>
          <w:lang w:eastAsia="ru-RU"/>
        </w:rPr>
        <w:t xml:space="preserve">х </w:t>
      </w:r>
      <w:r w:rsidRPr="00031647">
        <w:rPr>
          <w:sz w:val="26"/>
          <w:szCs w:val="26"/>
        </w:rPr>
        <w:t>объединений.</w:t>
      </w:r>
    </w:p>
    <w:p w:rsidR="00525048" w:rsidRPr="00031647" w:rsidRDefault="00525048" w:rsidP="00525048">
      <w:pPr>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ru-RU"/>
        </w:rPr>
      </w:pPr>
      <w:r w:rsidRPr="00031647">
        <w:rPr>
          <w:rFonts w:ascii="Times New Roman" w:eastAsia="Times New Roman" w:hAnsi="Times New Roman" w:cs="Times New Roman"/>
          <w:sz w:val="26"/>
          <w:szCs w:val="26"/>
          <w:lang w:eastAsia="ru-RU"/>
        </w:rPr>
        <w:t xml:space="preserve">4. Проект изменений и (или) дополнений в Правила землепользования и застройки рассматривается </w:t>
      </w:r>
      <w:r w:rsidRPr="00031647">
        <w:rPr>
          <w:rFonts w:ascii="Times New Roman" w:eastAsia="Times New Roman" w:hAnsi="Times New Roman" w:cs="Times New Roman"/>
          <w:sz w:val="26"/>
          <w:szCs w:val="26"/>
          <w:lang w:eastAsia="zh-CN"/>
        </w:rPr>
        <w:t xml:space="preserve">Комиссией при Администрации </w:t>
      </w:r>
      <w:r>
        <w:rPr>
          <w:rFonts w:ascii="Times New Roman" w:eastAsia="Times New Roman" w:hAnsi="Times New Roman" w:cs="Times New Roman"/>
          <w:sz w:val="26"/>
          <w:szCs w:val="26"/>
          <w:lang w:eastAsia="zh-CN"/>
        </w:rPr>
        <w:t>сельского</w:t>
      </w:r>
      <w:r w:rsidRPr="00031647">
        <w:rPr>
          <w:rFonts w:ascii="Times New Roman" w:eastAsia="Times New Roman" w:hAnsi="Times New Roman" w:cs="Times New Roman"/>
          <w:sz w:val="26"/>
          <w:szCs w:val="26"/>
          <w:lang w:eastAsia="zh-CN"/>
        </w:rPr>
        <w:t xml:space="preserve"> поселения </w:t>
      </w:r>
      <w:r w:rsidR="00A42EC2">
        <w:rPr>
          <w:rFonts w:ascii="Times New Roman" w:eastAsia="Times New Roman" w:hAnsi="Times New Roman" w:cs="Times New Roman"/>
          <w:sz w:val="26"/>
          <w:szCs w:val="26"/>
          <w:lang w:eastAsia="zh-CN"/>
        </w:rPr>
        <w:t>Новая Балкария</w:t>
      </w:r>
      <w:r w:rsidRPr="00031647">
        <w:rPr>
          <w:rFonts w:ascii="Times New Roman" w:eastAsia="Times New Roman" w:hAnsi="Times New Roman" w:cs="Times New Roman"/>
          <w:sz w:val="26"/>
          <w:szCs w:val="26"/>
          <w:lang w:eastAsia="ru-RU"/>
        </w:rPr>
        <w:t xml:space="preserve"> (см. ч.1 ст. 7).</w:t>
      </w:r>
    </w:p>
    <w:p w:rsidR="00525048" w:rsidRPr="00031647" w:rsidRDefault="00525048" w:rsidP="00525048">
      <w:pPr>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ru-RU"/>
        </w:rPr>
        <w:t xml:space="preserve">5. </w:t>
      </w:r>
      <w:r w:rsidRPr="00031647">
        <w:rPr>
          <w:rFonts w:ascii="Times New Roman" w:eastAsia="Times New Roman" w:hAnsi="Times New Roman" w:cs="Times New Roman"/>
          <w:sz w:val="26"/>
          <w:szCs w:val="26"/>
          <w:lang w:eastAsia="zh-CN"/>
        </w:rPr>
        <w:t>К</w:t>
      </w:r>
      <w:r w:rsidRPr="00031647">
        <w:rPr>
          <w:rFonts w:ascii="Times New Roman" w:eastAsia="Times New Roman" w:hAnsi="Times New Roman" w:cs="Times New Roman"/>
          <w:sz w:val="26"/>
          <w:szCs w:val="26"/>
          <w:lang w:eastAsia="ru-RU"/>
        </w:rPr>
        <w:t xml:space="preserve">омиссия </w:t>
      </w:r>
      <w:r w:rsidRPr="00031647">
        <w:rPr>
          <w:rFonts w:ascii="Times New Roman" w:eastAsia="Times New Roman" w:hAnsi="Times New Roman" w:cs="Times New Roman"/>
          <w:sz w:val="26"/>
          <w:szCs w:val="26"/>
          <w:lang w:eastAsia="zh-CN"/>
        </w:rPr>
        <w:t>вт</w:t>
      </w:r>
      <w:r w:rsidRPr="00031647">
        <w:rPr>
          <w:rFonts w:ascii="Times New Roman" w:eastAsia="Times New Roman" w:hAnsi="Times New Roman" w:cs="Times New Roman"/>
          <w:sz w:val="26"/>
          <w:szCs w:val="26"/>
          <w:lang w:eastAsia="ru-RU"/>
        </w:rPr>
        <w:t xml:space="preserve">ечение </w:t>
      </w:r>
      <w:r w:rsidRPr="00031647">
        <w:rPr>
          <w:rFonts w:ascii="Times New Roman" w:eastAsia="Times New Roman" w:hAnsi="Times New Roman" w:cs="Times New Roman"/>
          <w:sz w:val="26"/>
          <w:szCs w:val="26"/>
          <w:lang w:eastAsia="zh-CN"/>
        </w:rPr>
        <w:t>т</w:t>
      </w:r>
      <w:r w:rsidRPr="00031647">
        <w:rPr>
          <w:rFonts w:ascii="Times New Roman" w:eastAsia="Times New Roman" w:hAnsi="Times New Roman" w:cs="Times New Roman"/>
          <w:sz w:val="26"/>
          <w:szCs w:val="26"/>
          <w:lang w:eastAsia="ru-RU"/>
        </w:rPr>
        <w:t xml:space="preserve">ридцати </w:t>
      </w:r>
      <w:r w:rsidRPr="00031647">
        <w:rPr>
          <w:rFonts w:ascii="Times New Roman" w:eastAsia="Times New Roman" w:hAnsi="Times New Roman" w:cs="Times New Roman"/>
          <w:sz w:val="26"/>
          <w:szCs w:val="26"/>
          <w:lang w:eastAsia="zh-CN"/>
        </w:rPr>
        <w:t>д</w:t>
      </w:r>
      <w:r w:rsidRPr="00031647">
        <w:rPr>
          <w:rFonts w:ascii="Times New Roman" w:eastAsia="Times New Roman" w:hAnsi="Times New Roman" w:cs="Times New Roman"/>
          <w:sz w:val="26"/>
          <w:szCs w:val="26"/>
          <w:lang w:eastAsia="ru-RU"/>
        </w:rPr>
        <w:t xml:space="preserve">ней </w:t>
      </w:r>
      <w:r w:rsidRPr="00031647">
        <w:rPr>
          <w:rFonts w:ascii="Times New Roman" w:eastAsia="Times New Roman" w:hAnsi="Times New Roman" w:cs="Times New Roman"/>
          <w:sz w:val="26"/>
          <w:szCs w:val="26"/>
          <w:lang w:eastAsia="zh-CN"/>
        </w:rPr>
        <w:t>сдатып</w:t>
      </w:r>
      <w:r w:rsidRPr="00031647">
        <w:rPr>
          <w:rFonts w:ascii="Times New Roman" w:eastAsia="Times New Roman" w:hAnsi="Times New Roman" w:cs="Times New Roman"/>
          <w:sz w:val="26"/>
          <w:szCs w:val="26"/>
          <w:lang w:eastAsia="ru-RU"/>
        </w:rPr>
        <w:t xml:space="preserve">оступления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редложений </w:t>
      </w:r>
      <w:r w:rsidRPr="00031647">
        <w:rPr>
          <w:rFonts w:ascii="Times New Roman" w:eastAsia="Times New Roman" w:hAnsi="Times New Roman" w:cs="Times New Roman"/>
          <w:sz w:val="26"/>
          <w:szCs w:val="26"/>
          <w:lang w:eastAsia="zh-CN"/>
        </w:rPr>
        <w:t>ов</w:t>
      </w:r>
      <w:r w:rsidRPr="00031647">
        <w:rPr>
          <w:rFonts w:ascii="Times New Roman" w:eastAsia="Times New Roman" w:hAnsi="Times New Roman" w:cs="Times New Roman"/>
          <w:sz w:val="26"/>
          <w:szCs w:val="26"/>
          <w:lang w:eastAsia="ru-RU"/>
        </w:rPr>
        <w:t xml:space="preserve">несении </w:t>
      </w:r>
      <w:r w:rsidRPr="00031647">
        <w:rPr>
          <w:rFonts w:ascii="Times New Roman" w:eastAsia="Times New Roman" w:hAnsi="Times New Roman" w:cs="Times New Roman"/>
          <w:sz w:val="26"/>
          <w:szCs w:val="26"/>
          <w:lang w:eastAsia="zh-CN"/>
        </w:rPr>
        <w:t>и</w:t>
      </w:r>
      <w:r w:rsidRPr="00031647">
        <w:rPr>
          <w:rFonts w:ascii="Times New Roman" w:eastAsia="Times New Roman" w:hAnsi="Times New Roman" w:cs="Times New Roman"/>
          <w:sz w:val="26"/>
          <w:szCs w:val="26"/>
          <w:lang w:eastAsia="ru-RU"/>
        </w:rPr>
        <w:t xml:space="preserve">зменений и (или) дополнений </w:t>
      </w:r>
      <w:r w:rsidRPr="00031647">
        <w:rPr>
          <w:rFonts w:ascii="Times New Roman" w:eastAsia="Times New Roman" w:hAnsi="Times New Roman" w:cs="Times New Roman"/>
          <w:sz w:val="26"/>
          <w:szCs w:val="26"/>
          <w:lang w:eastAsia="zh-CN"/>
        </w:rPr>
        <w:t>в</w:t>
      </w:r>
      <w:r w:rsidR="00C5050B">
        <w:rPr>
          <w:rFonts w:ascii="Times New Roman" w:eastAsia="Times New Roman" w:hAnsi="Times New Roman" w:cs="Times New Roman"/>
          <w:sz w:val="26"/>
          <w:szCs w:val="26"/>
          <w:lang w:eastAsia="ru-RU"/>
        </w:rPr>
        <w:t>п</w:t>
      </w:r>
      <w:r w:rsidRPr="00031647">
        <w:rPr>
          <w:rFonts w:ascii="Times New Roman" w:eastAsia="Times New Roman" w:hAnsi="Times New Roman" w:cs="Times New Roman"/>
          <w:sz w:val="26"/>
          <w:szCs w:val="26"/>
          <w:lang w:eastAsia="ru-RU"/>
        </w:rPr>
        <w:t xml:space="preserve">равила </w:t>
      </w:r>
      <w:r w:rsidRPr="00031647">
        <w:rPr>
          <w:rFonts w:ascii="Times New Roman" w:eastAsia="Times New Roman" w:hAnsi="Times New Roman" w:cs="Times New Roman"/>
          <w:sz w:val="26"/>
          <w:szCs w:val="26"/>
          <w:lang w:eastAsia="zh-CN"/>
        </w:rPr>
        <w:t>о</w:t>
      </w:r>
      <w:r w:rsidRPr="00031647">
        <w:rPr>
          <w:rFonts w:ascii="Times New Roman" w:eastAsia="Times New Roman" w:hAnsi="Times New Roman" w:cs="Times New Roman"/>
          <w:sz w:val="26"/>
          <w:szCs w:val="26"/>
          <w:lang w:eastAsia="ru-RU"/>
        </w:rPr>
        <w:t xml:space="preserve">существляет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одготовку </w:t>
      </w:r>
      <w:r w:rsidRPr="00031647">
        <w:rPr>
          <w:rFonts w:ascii="Times New Roman" w:eastAsia="Times New Roman" w:hAnsi="Times New Roman" w:cs="Times New Roman"/>
          <w:sz w:val="26"/>
          <w:szCs w:val="26"/>
          <w:lang w:eastAsia="zh-CN"/>
        </w:rPr>
        <w:t>з</w:t>
      </w:r>
      <w:r w:rsidRPr="00031647">
        <w:rPr>
          <w:rFonts w:ascii="Times New Roman" w:eastAsia="Times New Roman" w:hAnsi="Times New Roman" w:cs="Times New Roman"/>
          <w:sz w:val="26"/>
          <w:szCs w:val="26"/>
          <w:lang w:eastAsia="ru-RU"/>
        </w:rPr>
        <w:t xml:space="preserve">аключения. В заключение </w:t>
      </w:r>
      <w:r w:rsidRPr="00031647">
        <w:rPr>
          <w:rFonts w:ascii="Times New Roman" w:eastAsia="Times New Roman" w:hAnsi="Times New Roman" w:cs="Times New Roman"/>
          <w:sz w:val="26"/>
          <w:szCs w:val="26"/>
          <w:lang w:eastAsia="zh-CN"/>
        </w:rPr>
        <w:t>с</w:t>
      </w:r>
      <w:r w:rsidRPr="00031647">
        <w:rPr>
          <w:rFonts w:ascii="Times New Roman" w:eastAsia="Times New Roman" w:hAnsi="Times New Roman" w:cs="Times New Roman"/>
          <w:sz w:val="26"/>
          <w:szCs w:val="26"/>
          <w:lang w:eastAsia="ru-RU"/>
        </w:rPr>
        <w:t xml:space="preserve">одержатся </w:t>
      </w:r>
      <w:r w:rsidRPr="00031647">
        <w:rPr>
          <w:rFonts w:ascii="Times New Roman" w:eastAsia="Times New Roman" w:hAnsi="Times New Roman" w:cs="Times New Roman"/>
          <w:sz w:val="26"/>
          <w:szCs w:val="26"/>
          <w:lang w:eastAsia="zh-CN"/>
        </w:rPr>
        <w:t>р</w:t>
      </w:r>
      <w:r w:rsidRPr="00031647">
        <w:rPr>
          <w:rFonts w:ascii="Times New Roman" w:eastAsia="Times New Roman" w:hAnsi="Times New Roman" w:cs="Times New Roman"/>
          <w:sz w:val="26"/>
          <w:szCs w:val="26"/>
          <w:lang w:eastAsia="ru-RU"/>
        </w:rPr>
        <w:t xml:space="preserve">екомендации </w:t>
      </w:r>
      <w:r w:rsidRPr="00031647">
        <w:rPr>
          <w:rFonts w:ascii="Times New Roman" w:eastAsia="Times New Roman" w:hAnsi="Times New Roman" w:cs="Times New Roman"/>
          <w:sz w:val="26"/>
          <w:szCs w:val="26"/>
          <w:lang w:eastAsia="zh-CN"/>
        </w:rPr>
        <w:t>ов</w:t>
      </w:r>
      <w:r w:rsidRPr="00031647">
        <w:rPr>
          <w:rFonts w:ascii="Times New Roman" w:eastAsia="Times New Roman" w:hAnsi="Times New Roman" w:cs="Times New Roman"/>
          <w:sz w:val="26"/>
          <w:szCs w:val="26"/>
          <w:lang w:eastAsia="ru-RU"/>
        </w:rPr>
        <w:t xml:space="preserve">несении </w:t>
      </w:r>
      <w:r w:rsidRPr="00031647">
        <w:rPr>
          <w:rFonts w:ascii="Times New Roman" w:eastAsia="Times New Roman" w:hAnsi="Times New Roman" w:cs="Times New Roman"/>
          <w:sz w:val="26"/>
          <w:szCs w:val="26"/>
          <w:lang w:eastAsia="zh-CN"/>
        </w:rPr>
        <w:t>вс</w:t>
      </w:r>
      <w:r w:rsidRPr="00031647">
        <w:rPr>
          <w:rFonts w:ascii="Times New Roman" w:eastAsia="Times New Roman" w:hAnsi="Times New Roman" w:cs="Times New Roman"/>
          <w:sz w:val="26"/>
          <w:szCs w:val="26"/>
          <w:lang w:eastAsia="ru-RU"/>
        </w:rPr>
        <w:t xml:space="preserve">оответствии </w:t>
      </w:r>
      <w:r w:rsidRPr="00031647">
        <w:rPr>
          <w:rFonts w:ascii="Times New Roman" w:eastAsia="Times New Roman" w:hAnsi="Times New Roman" w:cs="Times New Roman"/>
          <w:sz w:val="26"/>
          <w:szCs w:val="26"/>
          <w:lang w:eastAsia="zh-CN"/>
        </w:rPr>
        <w:t>сп</w:t>
      </w:r>
      <w:r w:rsidRPr="00031647">
        <w:rPr>
          <w:rFonts w:ascii="Times New Roman" w:eastAsia="Times New Roman" w:hAnsi="Times New Roman" w:cs="Times New Roman"/>
          <w:sz w:val="26"/>
          <w:szCs w:val="26"/>
          <w:lang w:eastAsia="ru-RU"/>
        </w:rPr>
        <w:t xml:space="preserve">оступившим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редложением изменений и (или) дополнений </w:t>
      </w:r>
      <w:r w:rsidRPr="00031647">
        <w:rPr>
          <w:rFonts w:ascii="Times New Roman" w:eastAsia="Times New Roman" w:hAnsi="Times New Roman" w:cs="Times New Roman"/>
          <w:sz w:val="26"/>
          <w:szCs w:val="26"/>
          <w:lang w:eastAsia="zh-CN"/>
        </w:rPr>
        <w:t>в</w:t>
      </w:r>
      <w:r w:rsidR="00C5050B">
        <w:rPr>
          <w:rFonts w:ascii="Times New Roman" w:eastAsia="Times New Roman" w:hAnsi="Times New Roman" w:cs="Times New Roman"/>
          <w:sz w:val="26"/>
          <w:szCs w:val="26"/>
          <w:lang w:eastAsia="ru-RU"/>
        </w:rPr>
        <w:t>П</w:t>
      </w:r>
      <w:r w:rsidRPr="00031647">
        <w:rPr>
          <w:rFonts w:ascii="Times New Roman" w:eastAsia="Times New Roman" w:hAnsi="Times New Roman" w:cs="Times New Roman"/>
          <w:sz w:val="26"/>
          <w:szCs w:val="26"/>
          <w:lang w:eastAsia="ru-RU"/>
        </w:rPr>
        <w:t xml:space="preserve">равила </w:t>
      </w:r>
      <w:r w:rsidRPr="00031647">
        <w:rPr>
          <w:rFonts w:ascii="Times New Roman" w:eastAsia="Times New Roman" w:hAnsi="Times New Roman" w:cs="Times New Roman"/>
          <w:sz w:val="26"/>
          <w:szCs w:val="26"/>
          <w:lang w:eastAsia="zh-CN"/>
        </w:rPr>
        <w:t>з</w:t>
      </w:r>
      <w:r w:rsidRPr="00031647">
        <w:rPr>
          <w:rFonts w:ascii="Times New Roman" w:eastAsia="Times New Roman" w:hAnsi="Times New Roman" w:cs="Times New Roman"/>
          <w:sz w:val="26"/>
          <w:szCs w:val="26"/>
          <w:lang w:eastAsia="ru-RU"/>
        </w:rPr>
        <w:t xml:space="preserve">емлепользования </w:t>
      </w:r>
      <w:r w:rsidRPr="00031647">
        <w:rPr>
          <w:rFonts w:ascii="Times New Roman" w:eastAsia="Times New Roman" w:hAnsi="Times New Roman" w:cs="Times New Roman"/>
          <w:sz w:val="26"/>
          <w:szCs w:val="26"/>
          <w:lang w:eastAsia="zh-CN"/>
        </w:rPr>
        <w:t>из</w:t>
      </w:r>
      <w:r w:rsidRPr="00031647">
        <w:rPr>
          <w:rFonts w:ascii="Times New Roman" w:eastAsia="Times New Roman" w:hAnsi="Times New Roman" w:cs="Times New Roman"/>
          <w:sz w:val="26"/>
          <w:szCs w:val="26"/>
          <w:lang w:eastAsia="ru-RU"/>
        </w:rPr>
        <w:t xml:space="preserve">астройки </w:t>
      </w:r>
      <w:r w:rsidRPr="00031647">
        <w:rPr>
          <w:rFonts w:ascii="Times New Roman" w:eastAsia="Times New Roman" w:hAnsi="Times New Roman" w:cs="Times New Roman"/>
          <w:sz w:val="26"/>
          <w:szCs w:val="26"/>
          <w:lang w:eastAsia="zh-CN"/>
        </w:rPr>
        <w:t>и</w:t>
      </w:r>
      <w:r w:rsidRPr="00031647">
        <w:rPr>
          <w:rFonts w:ascii="Times New Roman" w:eastAsia="Times New Roman" w:hAnsi="Times New Roman" w:cs="Times New Roman"/>
          <w:sz w:val="26"/>
          <w:szCs w:val="26"/>
          <w:lang w:eastAsia="ru-RU"/>
        </w:rPr>
        <w:t xml:space="preserve">ли </w:t>
      </w:r>
      <w:r w:rsidRPr="00031647">
        <w:rPr>
          <w:rFonts w:ascii="Times New Roman" w:eastAsia="Times New Roman" w:hAnsi="Times New Roman" w:cs="Times New Roman"/>
          <w:sz w:val="26"/>
          <w:szCs w:val="26"/>
          <w:lang w:eastAsia="zh-CN"/>
        </w:rPr>
        <w:t>о</w:t>
      </w:r>
      <w:r w:rsidRPr="00031647">
        <w:rPr>
          <w:rFonts w:ascii="Times New Roman" w:eastAsia="Times New Roman" w:hAnsi="Times New Roman" w:cs="Times New Roman"/>
          <w:sz w:val="26"/>
          <w:szCs w:val="26"/>
          <w:lang w:eastAsia="ru-RU"/>
        </w:rPr>
        <w:t xml:space="preserve">б </w:t>
      </w:r>
      <w:r w:rsidRPr="00031647">
        <w:rPr>
          <w:rFonts w:ascii="Times New Roman" w:eastAsia="Times New Roman" w:hAnsi="Times New Roman" w:cs="Times New Roman"/>
          <w:sz w:val="26"/>
          <w:szCs w:val="26"/>
          <w:lang w:eastAsia="zh-CN"/>
        </w:rPr>
        <w:t>о</w:t>
      </w:r>
      <w:r w:rsidRPr="00031647">
        <w:rPr>
          <w:rFonts w:ascii="Times New Roman" w:eastAsia="Times New Roman" w:hAnsi="Times New Roman" w:cs="Times New Roman"/>
          <w:sz w:val="26"/>
          <w:szCs w:val="26"/>
          <w:lang w:eastAsia="ru-RU"/>
        </w:rPr>
        <w:t xml:space="preserve">тклонении </w:t>
      </w:r>
      <w:r w:rsidRPr="00031647">
        <w:rPr>
          <w:rFonts w:ascii="Times New Roman" w:eastAsia="Times New Roman" w:hAnsi="Times New Roman" w:cs="Times New Roman"/>
          <w:sz w:val="26"/>
          <w:szCs w:val="26"/>
          <w:lang w:eastAsia="zh-CN"/>
        </w:rPr>
        <w:t>т</w:t>
      </w:r>
      <w:r w:rsidRPr="00031647">
        <w:rPr>
          <w:rFonts w:ascii="Times New Roman" w:eastAsia="Times New Roman" w:hAnsi="Times New Roman" w:cs="Times New Roman"/>
          <w:sz w:val="26"/>
          <w:szCs w:val="26"/>
          <w:lang w:eastAsia="ru-RU"/>
        </w:rPr>
        <w:t xml:space="preserve">акого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редложения </w:t>
      </w:r>
      <w:r w:rsidRPr="00031647">
        <w:rPr>
          <w:rFonts w:ascii="Times New Roman" w:eastAsia="Times New Roman" w:hAnsi="Times New Roman" w:cs="Times New Roman"/>
          <w:sz w:val="26"/>
          <w:szCs w:val="26"/>
          <w:lang w:eastAsia="zh-CN"/>
        </w:rPr>
        <w:t>с</w:t>
      </w:r>
      <w:r w:rsidRPr="00031647">
        <w:rPr>
          <w:rFonts w:ascii="Times New Roman" w:eastAsia="Times New Roman" w:hAnsi="Times New Roman" w:cs="Times New Roman"/>
          <w:sz w:val="26"/>
          <w:szCs w:val="26"/>
          <w:lang w:eastAsia="ru-RU"/>
        </w:rPr>
        <w:t xml:space="preserve"> указанием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ричин </w:t>
      </w:r>
      <w:r w:rsidRPr="00031647">
        <w:rPr>
          <w:rFonts w:ascii="Times New Roman" w:eastAsia="Times New Roman" w:hAnsi="Times New Roman" w:cs="Times New Roman"/>
          <w:sz w:val="26"/>
          <w:szCs w:val="26"/>
          <w:lang w:eastAsia="zh-CN"/>
        </w:rPr>
        <w:t>о</w:t>
      </w:r>
      <w:r w:rsidRPr="00031647">
        <w:rPr>
          <w:rFonts w:ascii="Times New Roman" w:eastAsia="Times New Roman" w:hAnsi="Times New Roman" w:cs="Times New Roman"/>
          <w:sz w:val="26"/>
          <w:szCs w:val="26"/>
          <w:lang w:eastAsia="ru-RU"/>
        </w:rPr>
        <w:t xml:space="preserve">тклонения, </w:t>
      </w:r>
      <w:r w:rsidRPr="00031647">
        <w:rPr>
          <w:rFonts w:ascii="Times New Roman" w:eastAsia="Times New Roman" w:hAnsi="Times New Roman" w:cs="Times New Roman"/>
          <w:sz w:val="26"/>
          <w:szCs w:val="26"/>
          <w:lang w:eastAsia="zh-CN"/>
        </w:rPr>
        <w:t>ин</w:t>
      </w:r>
      <w:r w:rsidRPr="00031647">
        <w:rPr>
          <w:rFonts w:ascii="Times New Roman" w:eastAsia="Times New Roman" w:hAnsi="Times New Roman" w:cs="Times New Roman"/>
          <w:sz w:val="26"/>
          <w:szCs w:val="26"/>
          <w:lang w:eastAsia="ru-RU"/>
        </w:rPr>
        <w:t xml:space="preserve">аправляет </w:t>
      </w:r>
      <w:r w:rsidRPr="00031647">
        <w:rPr>
          <w:rFonts w:ascii="Times New Roman" w:eastAsia="Times New Roman" w:hAnsi="Times New Roman" w:cs="Times New Roman"/>
          <w:sz w:val="26"/>
          <w:szCs w:val="26"/>
          <w:lang w:eastAsia="zh-CN"/>
        </w:rPr>
        <w:t>э</w:t>
      </w:r>
      <w:r w:rsidRPr="00031647">
        <w:rPr>
          <w:rFonts w:ascii="Times New Roman" w:eastAsia="Times New Roman" w:hAnsi="Times New Roman" w:cs="Times New Roman"/>
          <w:sz w:val="26"/>
          <w:szCs w:val="26"/>
          <w:lang w:eastAsia="ru-RU"/>
        </w:rPr>
        <w:t xml:space="preserve">то </w:t>
      </w:r>
      <w:r w:rsidRPr="00031647">
        <w:rPr>
          <w:rFonts w:ascii="Times New Roman" w:eastAsia="Times New Roman" w:hAnsi="Times New Roman" w:cs="Times New Roman"/>
          <w:sz w:val="26"/>
          <w:szCs w:val="26"/>
          <w:lang w:eastAsia="zh-CN"/>
        </w:rPr>
        <w:t>з</w:t>
      </w:r>
      <w:r w:rsidRPr="00031647">
        <w:rPr>
          <w:rFonts w:ascii="Times New Roman" w:eastAsia="Times New Roman" w:hAnsi="Times New Roman" w:cs="Times New Roman"/>
          <w:sz w:val="26"/>
          <w:szCs w:val="26"/>
          <w:lang w:eastAsia="ru-RU"/>
        </w:rPr>
        <w:t xml:space="preserve">аключение главе </w:t>
      </w:r>
      <w:r>
        <w:rPr>
          <w:rFonts w:ascii="Times New Roman" w:eastAsia="Times New Roman" w:hAnsi="Times New Roman" w:cs="Times New Roman"/>
          <w:sz w:val="26"/>
          <w:szCs w:val="26"/>
          <w:lang w:eastAsia="ru-RU"/>
        </w:rPr>
        <w:t>А</w:t>
      </w:r>
      <w:r w:rsidRPr="00031647">
        <w:rPr>
          <w:rFonts w:ascii="Times New Roman" w:eastAsia="Times New Roman" w:hAnsi="Times New Roman" w:cs="Times New Roman"/>
          <w:sz w:val="26"/>
          <w:szCs w:val="26"/>
          <w:lang w:eastAsia="ru-RU"/>
        </w:rPr>
        <w:t>дминистрации</w:t>
      </w:r>
      <w:r w:rsidR="00C5050B">
        <w:rPr>
          <w:rFonts w:ascii="Times New Roman" w:eastAsia="Times New Roman" w:hAnsi="Times New Roman" w:cs="Times New Roman"/>
          <w:sz w:val="26"/>
          <w:szCs w:val="26"/>
          <w:lang w:eastAsia="ru-RU"/>
        </w:rPr>
        <w:t xml:space="preserve"> поселения</w:t>
      </w:r>
      <w:r w:rsidRPr="00031647">
        <w:rPr>
          <w:rFonts w:ascii="Times New Roman" w:eastAsia="Times New Roman" w:hAnsi="Times New Roman" w:cs="Times New Roman"/>
          <w:sz w:val="26"/>
          <w:szCs w:val="26"/>
          <w:lang w:eastAsia="ru-RU"/>
        </w:rPr>
        <w:t>.</w:t>
      </w:r>
    </w:p>
    <w:p w:rsidR="00525048" w:rsidRPr="00031647" w:rsidRDefault="00525048" w:rsidP="00525048">
      <w:pPr>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ru-RU"/>
        </w:rPr>
        <w:t>6.</w:t>
      </w:r>
      <w:r>
        <w:rPr>
          <w:rFonts w:ascii="Times New Roman" w:eastAsia="Times New Roman" w:hAnsi="Times New Roman" w:cs="Times New Roman"/>
          <w:sz w:val="26"/>
          <w:szCs w:val="26"/>
          <w:lang w:eastAsia="ru-RU"/>
        </w:rPr>
        <w:t> </w:t>
      </w:r>
      <w:r w:rsidRPr="00031647">
        <w:rPr>
          <w:rFonts w:ascii="Times New Roman" w:eastAsia="Times New Roman" w:hAnsi="Times New Roman" w:cs="Times New Roman"/>
          <w:sz w:val="26"/>
          <w:szCs w:val="26"/>
          <w:lang w:eastAsia="zh-CN"/>
        </w:rPr>
        <w:t>Г</w:t>
      </w:r>
      <w:r w:rsidRPr="00031647">
        <w:rPr>
          <w:rFonts w:ascii="Times New Roman" w:eastAsia="Times New Roman" w:hAnsi="Times New Roman" w:cs="Times New Roman"/>
          <w:sz w:val="26"/>
          <w:szCs w:val="26"/>
          <w:lang w:eastAsia="ru-RU"/>
        </w:rPr>
        <w:t xml:space="preserve">лава </w:t>
      </w:r>
      <w:r>
        <w:rPr>
          <w:rFonts w:ascii="Times New Roman" w:eastAsia="Times New Roman" w:hAnsi="Times New Roman" w:cs="Times New Roman"/>
          <w:sz w:val="26"/>
          <w:szCs w:val="26"/>
          <w:lang w:eastAsia="ru-RU"/>
        </w:rPr>
        <w:t>А</w:t>
      </w:r>
      <w:r w:rsidRPr="00031647">
        <w:rPr>
          <w:rFonts w:ascii="Times New Roman" w:eastAsia="Times New Roman" w:hAnsi="Times New Roman" w:cs="Times New Roman"/>
          <w:sz w:val="26"/>
          <w:szCs w:val="26"/>
          <w:lang w:eastAsia="ru-RU"/>
        </w:rPr>
        <w:t xml:space="preserve">дминистрации </w:t>
      </w:r>
      <w:r w:rsidR="00C5050B">
        <w:rPr>
          <w:rFonts w:ascii="Times New Roman" w:eastAsia="Times New Roman" w:hAnsi="Times New Roman" w:cs="Times New Roman"/>
          <w:sz w:val="26"/>
          <w:szCs w:val="26"/>
          <w:lang w:eastAsia="ru-RU"/>
        </w:rPr>
        <w:t xml:space="preserve">поселения </w:t>
      </w:r>
      <w:r w:rsidRPr="00031647">
        <w:rPr>
          <w:rFonts w:ascii="Times New Roman" w:eastAsia="Times New Roman" w:hAnsi="Times New Roman" w:cs="Times New Roman"/>
          <w:sz w:val="26"/>
          <w:szCs w:val="26"/>
          <w:lang w:eastAsia="zh-CN"/>
        </w:rPr>
        <w:t>су</w:t>
      </w:r>
      <w:r w:rsidRPr="00031647">
        <w:rPr>
          <w:rFonts w:ascii="Times New Roman" w:eastAsia="Times New Roman" w:hAnsi="Times New Roman" w:cs="Times New Roman"/>
          <w:sz w:val="26"/>
          <w:szCs w:val="26"/>
          <w:lang w:eastAsia="ru-RU"/>
        </w:rPr>
        <w:t xml:space="preserve">четом </w:t>
      </w:r>
      <w:r w:rsidRPr="00031647">
        <w:rPr>
          <w:rFonts w:ascii="Times New Roman" w:eastAsia="Times New Roman" w:hAnsi="Times New Roman" w:cs="Times New Roman"/>
          <w:sz w:val="26"/>
          <w:szCs w:val="26"/>
          <w:lang w:eastAsia="zh-CN"/>
        </w:rPr>
        <w:t>р</w:t>
      </w:r>
      <w:r w:rsidRPr="00031647">
        <w:rPr>
          <w:rFonts w:ascii="Times New Roman" w:eastAsia="Times New Roman" w:hAnsi="Times New Roman" w:cs="Times New Roman"/>
          <w:sz w:val="26"/>
          <w:szCs w:val="26"/>
          <w:lang w:eastAsia="ru-RU"/>
        </w:rPr>
        <w:t xml:space="preserve">екомендаций, </w:t>
      </w:r>
      <w:r w:rsidRPr="00031647">
        <w:rPr>
          <w:rFonts w:ascii="Times New Roman" w:eastAsia="Times New Roman" w:hAnsi="Times New Roman" w:cs="Times New Roman"/>
          <w:sz w:val="26"/>
          <w:szCs w:val="26"/>
          <w:lang w:eastAsia="zh-CN"/>
        </w:rPr>
        <w:t>с</w:t>
      </w:r>
      <w:r w:rsidRPr="00031647">
        <w:rPr>
          <w:rFonts w:ascii="Times New Roman" w:eastAsia="Times New Roman" w:hAnsi="Times New Roman" w:cs="Times New Roman"/>
          <w:sz w:val="26"/>
          <w:szCs w:val="26"/>
          <w:lang w:eastAsia="ru-RU"/>
        </w:rPr>
        <w:t xml:space="preserve">одержащихся </w:t>
      </w:r>
      <w:r w:rsidRPr="00031647">
        <w:rPr>
          <w:rFonts w:ascii="Times New Roman" w:eastAsia="Times New Roman" w:hAnsi="Times New Roman" w:cs="Times New Roman"/>
          <w:sz w:val="26"/>
          <w:szCs w:val="26"/>
          <w:lang w:eastAsia="zh-CN"/>
        </w:rPr>
        <w:t>вз</w:t>
      </w:r>
      <w:r w:rsidRPr="00031647">
        <w:rPr>
          <w:rFonts w:ascii="Times New Roman" w:eastAsia="Times New Roman" w:hAnsi="Times New Roman" w:cs="Times New Roman"/>
          <w:sz w:val="26"/>
          <w:szCs w:val="26"/>
          <w:lang w:eastAsia="ru-RU"/>
        </w:rPr>
        <w:t xml:space="preserve">аключение Комиссии, </w:t>
      </w:r>
      <w:r w:rsidRPr="00031647">
        <w:rPr>
          <w:rFonts w:ascii="Times New Roman" w:eastAsia="Times New Roman" w:hAnsi="Times New Roman" w:cs="Times New Roman"/>
          <w:sz w:val="26"/>
          <w:szCs w:val="26"/>
          <w:lang w:eastAsia="zh-CN"/>
        </w:rPr>
        <w:t>вт</w:t>
      </w:r>
      <w:r w:rsidRPr="00031647">
        <w:rPr>
          <w:rFonts w:ascii="Times New Roman" w:eastAsia="Times New Roman" w:hAnsi="Times New Roman" w:cs="Times New Roman"/>
          <w:sz w:val="26"/>
          <w:szCs w:val="26"/>
          <w:lang w:eastAsia="ru-RU"/>
        </w:rPr>
        <w:t xml:space="preserve">ечение </w:t>
      </w:r>
      <w:r w:rsidRPr="00031647">
        <w:rPr>
          <w:rFonts w:ascii="Times New Roman" w:eastAsia="Times New Roman" w:hAnsi="Times New Roman" w:cs="Times New Roman"/>
          <w:sz w:val="26"/>
          <w:szCs w:val="26"/>
          <w:lang w:eastAsia="zh-CN"/>
        </w:rPr>
        <w:t>т</w:t>
      </w:r>
      <w:r w:rsidRPr="00031647">
        <w:rPr>
          <w:rFonts w:ascii="Times New Roman" w:eastAsia="Times New Roman" w:hAnsi="Times New Roman" w:cs="Times New Roman"/>
          <w:sz w:val="26"/>
          <w:szCs w:val="26"/>
          <w:lang w:eastAsia="ru-RU"/>
        </w:rPr>
        <w:t xml:space="preserve">ридцати </w:t>
      </w:r>
      <w:r w:rsidRPr="00031647">
        <w:rPr>
          <w:rFonts w:ascii="Times New Roman" w:eastAsia="Times New Roman" w:hAnsi="Times New Roman" w:cs="Times New Roman"/>
          <w:sz w:val="26"/>
          <w:szCs w:val="26"/>
          <w:lang w:eastAsia="zh-CN"/>
        </w:rPr>
        <w:t>д</w:t>
      </w:r>
      <w:r w:rsidRPr="00031647">
        <w:rPr>
          <w:rFonts w:ascii="Times New Roman" w:eastAsia="Times New Roman" w:hAnsi="Times New Roman" w:cs="Times New Roman"/>
          <w:sz w:val="26"/>
          <w:szCs w:val="26"/>
          <w:lang w:eastAsia="ru-RU"/>
        </w:rPr>
        <w:t xml:space="preserve">ней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ринимает постановление </w:t>
      </w:r>
      <w:r w:rsidRPr="00031647">
        <w:rPr>
          <w:rFonts w:ascii="Times New Roman" w:eastAsia="Times New Roman" w:hAnsi="Times New Roman" w:cs="Times New Roman"/>
          <w:sz w:val="26"/>
          <w:szCs w:val="26"/>
          <w:lang w:eastAsia="zh-CN"/>
        </w:rPr>
        <w:t>оп</w:t>
      </w:r>
      <w:r w:rsidRPr="00031647">
        <w:rPr>
          <w:rFonts w:ascii="Times New Roman" w:eastAsia="Times New Roman" w:hAnsi="Times New Roman" w:cs="Times New Roman"/>
          <w:sz w:val="26"/>
          <w:szCs w:val="26"/>
          <w:lang w:eastAsia="ru-RU"/>
        </w:rPr>
        <w:t xml:space="preserve">одготовке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роекта п</w:t>
      </w:r>
      <w:r w:rsidRPr="00031647">
        <w:rPr>
          <w:rFonts w:ascii="Times New Roman" w:eastAsia="Times New Roman" w:hAnsi="Times New Roman" w:cs="Times New Roman"/>
          <w:sz w:val="26"/>
          <w:szCs w:val="26"/>
          <w:lang w:eastAsia="zh-CN"/>
        </w:rPr>
        <w:t>ов</w:t>
      </w:r>
      <w:r w:rsidRPr="00031647">
        <w:rPr>
          <w:rFonts w:ascii="Times New Roman" w:eastAsia="Times New Roman" w:hAnsi="Times New Roman" w:cs="Times New Roman"/>
          <w:sz w:val="26"/>
          <w:szCs w:val="26"/>
          <w:lang w:eastAsia="ru-RU"/>
        </w:rPr>
        <w:t xml:space="preserve">несению изменений и (или) дополнений </w:t>
      </w:r>
      <w:r w:rsidRPr="00031647">
        <w:rPr>
          <w:rFonts w:ascii="Times New Roman" w:eastAsia="Times New Roman" w:hAnsi="Times New Roman" w:cs="Times New Roman"/>
          <w:sz w:val="26"/>
          <w:szCs w:val="26"/>
          <w:lang w:eastAsia="zh-CN"/>
        </w:rPr>
        <w:t>в</w:t>
      </w:r>
      <w:r w:rsidRPr="00031647">
        <w:rPr>
          <w:rFonts w:ascii="Times New Roman" w:eastAsia="Times New Roman" w:hAnsi="Times New Roman" w:cs="Times New Roman"/>
          <w:sz w:val="26"/>
          <w:szCs w:val="26"/>
          <w:lang w:eastAsia="ru-RU"/>
        </w:rPr>
        <w:t xml:space="preserve"> Правила </w:t>
      </w:r>
      <w:r w:rsidRPr="00031647">
        <w:rPr>
          <w:rFonts w:ascii="Times New Roman" w:eastAsia="Times New Roman" w:hAnsi="Times New Roman" w:cs="Times New Roman"/>
          <w:sz w:val="26"/>
          <w:szCs w:val="26"/>
          <w:lang w:eastAsia="zh-CN"/>
        </w:rPr>
        <w:t>и</w:t>
      </w:r>
      <w:r w:rsidRPr="00031647">
        <w:rPr>
          <w:rFonts w:ascii="Times New Roman" w:eastAsia="Times New Roman" w:hAnsi="Times New Roman" w:cs="Times New Roman"/>
          <w:sz w:val="26"/>
          <w:szCs w:val="26"/>
          <w:lang w:eastAsia="ru-RU"/>
        </w:rPr>
        <w:t xml:space="preserve">ли </w:t>
      </w:r>
      <w:r w:rsidRPr="00031647">
        <w:rPr>
          <w:rFonts w:ascii="Times New Roman" w:eastAsia="Times New Roman" w:hAnsi="Times New Roman" w:cs="Times New Roman"/>
          <w:sz w:val="26"/>
          <w:szCs w:val="26"/>
          <w:lang w:eastAsia="zh-CN"/>
        </w:rPr>
        <w:t>о</w:t>
      </w:r>
      <w:r w:rsidRPr="00031647">
        <w:rPr>
          <w:rFonts w:ascii="Times New Roman" w:eastAsia="Times New Roman" w:hAnsi="Times New Roman" w:cs="Times New Roman"/>
          <w:sz w:val="26"/>
          <w:szCs w:val="26"/>
          <w:lang w:eastAsia="ru-RU"/>
        </w:rPr>
        <w:t xml:space="preserve">б </w:t>
      </w:r>
      <w:r w:rsidRPr="00031647">
        <w:rPr>
          <w:rFonts w:ascii="Times New Roman" w:eastAsia="Times New Roman" w:hAnsi="Times New Roman" w:cs="Times New Roman"/>
          <w:sz w:val="26"/>
          <w:szCs w:val="26"/>
          <w:lang w:eastAsia="zh-CN"/>
        </w:rPr>
        <w:lastRenderedPageBreak/>
        <w:t>о</w:t>
      </w:r>
      <w:r w:rsidRPr="00031647">
        <w:rPr>
          <w:rFonts w:ascii="Times New Roman" w:eastAsia="Times New Roman" w:hAnsi="Times New Roman" w:cs="Times New Roman"/>
          <w:sz w:val="26"/>
          <w:szCs w:val="26"/>
          <w:lang w:eastAsia="ru-RU"/>
        </w:rPr>
        <w:t xml:space="preserve">тклонении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редложения </w:t>
      </w:r>
      <w:r w:rsidRPr="00031647">
        <w:rPr>
          <w:rFonts w:ascii="Times New Roman" w:eastAsia="Times New Roman" w:hAnsi="Times New Roman" w:cs="Times New Roman"/>
          <w:sz w:val="26"/>
          <w:szCs w:val="26"/>
          <w:lang w:eastAsia="zh-CN"/>
        </w:rPr>
        <w:t>ов</w:t>
      </w:r>
      <w:r w:rsidRPr="00031647">
        <w:rPr>
          <w:rFonts w:ascii="Times New Roman" w:eastAsia="Times New Roman" w:hAnsi="Times New Roman" w:cs="Times New Roman"/>
          <w:sz w:val="26"/>
          <w:szCs w:val="26"/>
          <w:lang w:eastAsia="ru-RU"/>
        </w:rPr>
        <w:t xml:space="preserve">несении изменений и (или) дополнений </w:t>
      </w:r>
      <w:r w:rsidRPr="00031647">
        <w:rPr>
          <w:rFonts w:ascii="Times New Roman" w:eastAsia="Times New Roman" w:hAnsi="Times New Roman" w:cs="Times New Roman"/>
          <w:sz w:val="26"/>
          <w:szCs w:val="26"/>
          <w:lang w:eastAsia="zh-CN"/>
        </w:rPr>
        <w:t>в</w:t>
      </w:r>
      <w:r w:rsidRPr="00031647">
        <w:rPr>
          <w:rFonts w:ascii="Times New Roman" w:eastAsia="Times New Roman" w:hAnsi="Times New Roman" w:cs="Times New Roman"/>
          <w:sz w:val="26"/>
          <w:szCs w:val="26"/>
          <w:lang w:eastAsia="ru-RU"/>
        </w:rPr>
        <w:t xml:space="preserve"> Правила </w:t>
      </w:r>
      <w:r w:rsidRPr="00031647">
        <w:rPr>
          <w:rFonts w:ascii="Times New Roman" w:eastAsia="Times New Roman" w:hAnsi="Times New Roman" w:cs="Times New Roman"/>
          <w:sz w:val="26"/>
          <w:szCs w:val="26"/>
          <w:lang w:eastAsia="zh-CN"/>
        </w:rPr>
        <w:t>су</w:t>
      </w:r>
      <w:r w:rsidRPr="00031647">
        <w:rPr>
          <w:rFonts w:ascii="Times New Roman" w:eastAsia="Times New Roman" w:hAnsi="Times New Roman" w:cs="Times New Roman"/>
          <w:sz w:val="26"/>
          <w:szCs w:val="26"/>
          <w:lang w:eastAsia="ru-RU"/>
        </w:rPr>
        <w:t xml:space="preserve">казанием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ричин </w:t>
      </w:r>
      <w:r w:rsidRPr="00031647">
        <w:rPr>
          <w:rFonts w:ascii="Times New Roman" w:eastAsia="Times New Roman" w:hAnsi="Times New Roman" w:cs="Times New Roman"/>
          <w:sz w:val="26"/>
          <w:szCs w:val="26"/>
          <w:lang w:eastAsia="zh-CN"/>
        </w:rPr>
        <w:t>о</w:t>
      </w:r>
      <w:r w:rsidRPr="00031647">
        <w:rPr>
          <w:rFonts w:ascii="Times New Roman" w:eastAsia="Times New Roman" w:hAnsi="Times New Roman" w:cs="Times New Roman"/>
          <w:sz w:val="26"/>
          <w:szCs w:val="26"/>
          <w:lang w:eastAsia="ru-RU"/>
        </w:rPr>
        <w:t xml:space="preserve">тклонения </w:t>
      </w:r>
      <w:r w:rsidRPr="00031647">
        <w:rPr>
          <w:rFonts w:ascii="Times New Roman" w:eastAsia="Times New Roman" w:hAnsi="Times New Roman" w:cs="Times New Roman"/>
          <w:sz w:val="26"/>
          <w:szCs w:val="26"/>
          <w:lang w:eastAsia="zh-CN"/>
        </w:rPr>
        <w:t>ин</w:t>
      </w:r>
      <w:r w:rsidRPr="00031647">
        <w:rPr>
          <w:rFonts w:ascii="Times New Roman" w:eastAsia="Times New Roman" w:hAnsi="Times New Roman" w:cs="Times New Roman"/>
          <w:sz w:val="26"/>
          <w:szCs w:val="26"/>
          <w:lang w:eastAsia="ru-RU"/>
        </w:rPr>
        <w:t xml:space="preserve">аправляет </w:t>
      </w:r>
      <w:r w:rsidRPr="00031647">
        <w:rPr>
          <w:rFonts w:ascii="Times New Roman" w:eastAsia="Times New Roman" w:hAnsi="Times New Roman" w:cs="Times New Roman"/>
          <w:sz w:val="26"/>
          <w:szCs w:val="26"/>
          <w:lang w:eastAsia="zh-CN"/>
        </w:rPr>
        <w:t>к</w:t>
      </w:r>
      <w:r w:rsidRPr="00031647">
        <w:rPr>
          <w:rFonts w:ascii="Times New Roman" w:eastAsia="Times New Roman" w:hAnsi="Times New Roman" w:cs="Times New Roman"/>
          <w:sz w:val="26"/>
          <w:szCs w:val="26"/>
          <w:lang w:eastAsia="ru-RU"/>
        </w:rPr>
        <w:t xml:space="preserve">опию постановления </w:t>
      </w:r>
      <w:r w:rsidRPr="00031647">
        <w:rPr>
          <w:rFonts w:ascii="Times New Roman" w:eastAsia="Times New Roman" w:hAnsi="Times New Roman" w:cs="Times New Roman"/>
          <w:sz w:val="26"/>
          <w:szCs w:val="26"/>
          <w:lang w:eastAsia="zh-CN"/>
        </w:rPr>
        <w:t>заявителям.</w:t>
      </w:r>
    </w:p>
    <w:p w:rsidR="00525048" w:rsidRPr="00031647" w:rsidRDefault="00525048" w:rsidP="00525048">
      <w:pPr>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Постановление оп</w:t>
      </w:r>
      <w:r w:rsidRPr="00031647">
        <w:rPr>
          <w:rFonts w:ascii="Times New Roman" w:eastAsia="Times New Roman" w:hAnsi="Times New Roman" w:cs="Times New Roman"/>
          <w:sz w:val="26"/>
          <w:szCs w:val="26"/>
          <w:lang w:eastAsia="ru-RU"/>
        </w:rPr>
        <w:t xml:space="preserve">одготовке проекта изменений и (или) дополнений в Правила землепользования и застройки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ринимается </w:t>
      </w:r>
      <w:r w:rsidR="00C5050B">
        <w:rPr>
          <w:rFonts w:ascii="Times New Roman" w:eastAsia="Times New Roman" w:hAnsi="Times New Roman" w:cs="Times New Roman"/>
          <w:sz w:val="26"/>
          <w:szCs w:val="26"/>
          <w:lang w:eastAsia="ru-RU"/>
        </w:rPr>
        <w:t>главой А</w:t>
      </w:r>
      <w:r w:rsidRPr="00031647">
        <w:rPr>
          <w:rFonts w:ascii="Times New Roman" w:eastAsia="Times New Roman" w:hAnsi="Times New Roman" w:cs="Times New Roman"/>
          <w:sz w:val="26"/>
          <w:szCs w:val="26"/>
          <w:lang w:eastAsia="ru-RU"/>
        </w:rPr>
        <w:t>дминистраци</w:t>
      </w:r>
      <w:r w:rsidR="00C5050B">
        <w:rPr>
          <w:rFonts w:ascii="Times New Roman" w:eastAsia="Times New Roman" w:hAnsi="Times New Roman" w:cs="Times New Roman"/>
          <w:sz w:val="26"/>
          <w:szCs w:val="26"/>
          <w:lang w:eastAsia="ru-RU"/>
        </w:rPr>
        <w:t>и</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оселения </w:t>
      </w:r>
      <w:r w:rsidRPr="00031647">
        <w:rPr>
          <w:rFonts w:ascii="Times New Roman" w:eastAsia="Times New Roman" w:hAnsi="Times New Roman" w:cs="Times New Roman"/>
          <w:sz w:val="26"/>
          <w:szCs w:val="26"/>
          <w:lang w:eastAsia="zh-CN"/>
        </w:rPr>
        <w:t>су</w:t>
      </w:r>
      <w:r w:rsidRPr="00031647">
        <w:rPr>
          <w:rFonts w:ascii="Times New Roman" w:eastAsia="Times New Roman" w:hAnsi="Times New Roman" w:cs="Times New Roman"/>
          <w:sz w:val="26"/>
          <w:szCs w:val="26"/>
          <w:lang w:eastAsia="ru-RU"/>
        </w:rPr>
        <w:t xml:space="preserve">становлением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орядка </w:t>
      </w:r>
      <w:r w:rsidRPr="00031647">
        <w:rPr>
          <w:rFonts w:ascii="Times New Roman" w:eastAsia="Times New Roman" w:hAnsi="Times New Roman" w:cs="Times New Roman"/>
          <w:sz w:val="26"/>
          <w:szCs w:val="26"/>
          <w:lang w:eastAsia="zh-CN"/>
        </w:rPr>
        <w:t>ис</w:t>
      </w:r>
      <w:r w:rsidRPr="00031647">
        <w:rPr>
          <w:rFonts w:ascii="Times New Roman" w:eastAsia="Times New Roman" w:hAnsi="Times New Roman" w:cs="Times New Roman"/>
          <w:sz w:val="26"/>
          <w:szCs w:val="26"/>
          <w:lang w:eastAsia="ru-RU"/>
        </w:rPr>
        <w:t xml:space="preserve">роков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роведения </w:t>
      </w:r>
      <w:r w:rsidRPr="00031647">
        <w:rPr>
          <w:rFonts w:ascii="Times New Roman" w:eastAsia="Times New Roman" w:hAnsi="Times New Roman" w:cs="Times New Roman"/>
          <w:sz w:val="26"/>
          <w:szCs w:val="26"/>
          <w:lang w:eastAsia="zh-CN"/>
        </w:rPr>
        <w:t>р</w:t>
      </w:r>
      <w:r w:rsidRPr="00031647">
        <w:rPr>
          <w:rFonts w:ascii="Times New Roman" w:eastAsia="Times New Roman" w:hAnsi="Times New Roman" w:cs="Times New Roman"/>
          <w:sz w:val="26"/>
          <w:szCs w:val="26"/>
          <w:lang w:eastAsia="ru-RU"/>
        </w:rPr>
        <w:t xml:space="preserve">абот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о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одготовке указанного проекта, срока представления проекта в </w:t>
      </w:r>
      <w:r w:rsidR="00C5050B">
        <w:rPr>
          <w:rFonts w:ascii="Times New Roman" w:eastAsia="Times New Roman" w:hAnsi="Times New Roman" w:cs="Times New Roman"/>
          <w:sz w:val="26"/>
          <w:szCs w:val="26"/>
          <w:lang w:eastAsia="ru-RU"/>
        </w:rPr>
        <w:t>А</w:t>
      </w:r>
      <w:r w:rsidRPr="00031647">
        <w:rPr>
          <w:rFonts w:ascii="Times New Roman" w:eastAsia="Times New Roman" w:hAnsi="Times New Roman" w:cs="Times New Roman"/>
          <w:sz w:val="26"/>
          <w:szCs w:val="26"/>
          <w:lang w:eastAsia="ru-RU"/>
        </w:rPr>
        <w:t xml:space="preserve">дминистрацию поселения, </w:t>
      </w:r>
      <w:r w:rsidRPr="00031647">
        <w:rPr>
          <w:rFonts w:ascii="Times New Roman" w:eastAsia="Times New Roman" w:hAnsi="Times New Roman" w:cs="Times New Roman"/>
          <w:sz w:val="26"/>
          <w:szCs w:val="26"/>
          <w:lang w:eastAsia="zh-CN"/>
        </w:rPr>
        <w:t>и</w:t>
      </w:r>
      <w:r w:rsidRPr="00031647">
        <w:rPr>
          <w:rFonts w:ascii="Times New Roman" w:eastAsia="Times New Roman" w:hAnsi="Times New Roman" w:cs="Times New Roman"/>
          <w:sz w:val="26"/>
          <w:szCs w:val="26"/>
          <w:lang w:eastAsia="ru-RU"/>
        </w:rPr>
        <w:t xml:space="preserve">ных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оложений, </w:t>
      </w:r>
      <w:r w:rsidRPr="00031647">
        <w:rPr>
          <w:rFonts w:ascii="Times New Roman" w:eastAsia="Times New Roman" w:hAnsi="Times New Roman" w:cs="Times New Roman"/>
          <w:sz w:val="26"/>
          <w:szCs w:val="26"/>
          <w:lang w:eastAsia="zh-CN"/>
        </w:rPr>
        <w:t>к</w:t>
      </w:r>
      <w:r w:rsidRPr="00031647">
        <w:rPr>
          <w:rFonts w:ascii="Times New Roman" w:eastAsia="Times New Roman" w:hAnsi="Times New Roman" w:cs="Times New Roman"/>
          <w:sz w:val="26"/>
          <w:szCs w:val="26"/>
          <w:lang w:eastAsia="ru-RU"/>
        </w:rPr>
        <w:t xml:space="preserve">асающихся </w:t>
      </w:r>
      <w:r w:rsidRPr="00031647">
        <w:rPr>
          <w:rFonts w:ascii="Times New Roman" w:eastAsia="Times New Roman" w:hAnsi="Times New Roman" w:cs="Times New Roman"/>
          <w:sz w:val="26"/>
          <w:szCs w:val="26"/>
          <w:lang w:eastAsia="zh-CN"/>
        </w:rPr>
        <w:t>о</w:t>
      </w:r>
      <w:r w:rsidRPr="00031647">
        <w:rPr>
          <w:rFonts w:ascii="Times New Roman" w:eastAsia="Times New Roman" w:hAnsi="Times New Roman" w:cs="Times New Roman"/>
          <w:sz w:val="26"/>
          <w:szCs w:val="26"/>
          <w:lang w:eastAsia="ru-RU"/>
        </w:rPr>
        <w:t xml:space="preserve">рганизации </w:t>
      </w:r>
      <w:r w:rsidRPr="00031647">
        <w:rPr>
          <w:rFonts w:ascii="Times New Roman" w:eastAsia="Times New Roman" w:hAnsi="Times New Roman" w:cs="Times New Roman"/>
          <w:sz w:val="26"/>
          <w:szCs w:val="26"/>
          <w:lang w:eastAsia="zh-CN"/>
        </w:rPr>
        <w:t>р</w:t>
      </w:r>
      <w:r w:rsidRPr="00031647">
        <w:rPr>
          <w:rFonts w:ascii="Times New Roman" w:eastAsia="Times New Roman" w:hAnsi="Times New Roman" w:cs="Times New Roman"/>
          <w:sz w:val="26"/>
          <w:szCs w:val="26"/>
          <w:lang w:eastAsia="ru-RU"/>
        </w:rPr>
        <w:t>абот над проектом изменений и (или) дополнений в Правила землепользования и застройки.</w:t>
      </w:r>
    </w:p>
    <w:p w:rsidR="00525048" w:rsidRPr="00031647" w:rsidRDefault="00525048" w:rsidP="00525048">
      <w:pPr>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ru-RU"/>
        </w:rPr>
        <w:t xml:space="preserve">7. Администрация </w:t>
      </w:r>
      <w:r w:rsidRPr="00031647">
        <w:rPr>
          <w:rFonts w:ascii="Times New Roman" w:eastAsia="Times New Roman" w:hAnsi="Times New Roman" w:cs="Times New Roman"/>
          <w:sz w:val="26"/>
          <w:szCs w:val="26"/>
          <w:lang w:eastAsia="zh-CN"/>
        </w:rPr>
        <w:t xml:space="preserve">поселения </w:t>
      </w:r>
      <w:r w:rsidRPr="00031647">
        <w:rPr>
          <w:rFonts w:ascii="Times New Roman" w:eastAsia="Times New Roman" w:hAnsi="Times New Roman" w:cs="Times New Roman"/>
          <w:sz w:val="26"/>
          <w:szCs w:val="26"/>
          <w:lang w:eastAsia="ru-RU"/>
        </w:rPr>
        <w:t xml:space="preserve">в течение </w:t>
      </w:r>
      <w:r w:rsidRPr="00031647">
        <w:rPr>
          <w:rFonts w:ascii="Times New Roman" w:eastAsia="Times New Roman" w:hAnsi="Times New Roman" w:cs="Times New Roman"/>
          <w:sz w:val="26"/>
          <w:szCs w:val="26"/>
          <w:lang w:eastAsia="zh-CN"/>
        </w:rPr>
        <w:t>д</w:t>
      </w:r>
      <w:r w:rsidRPr="00031647">
        <w:rPr>
          <w:rFonts w:ascii="Times New Roman" w:eastAsia="Times New Roman" w:hAnsi="Times New Roman" w:cs="Times New Roman"/>
          <w:sz w:val="26"/>
          <w:szCs w:val="26"/>
          <w:lang w:eastAsia="ru-RU"/>
        </w:rPr>
        <w:t xml:space="preserve">есяти </w:t>
      </w:r>
      <w:r w:rsidRPr="00031647">
        <w:rPr>
          <w:rFonts w:ascii="Times New Roman" w:eastAsia="Times New Roman" w:hAnsi="Times New Roman" w:cs="Times New Roman"/>
          <w:sz w:val="26"/>
          <w:szCs w:val="26"/>
          <w:lang w:eastAsia="zh-CN"/>
        </w:rPr>
        <w:t>д</w:t>
      </w:r>
      <w:r w:rsidRPr="00031647">
        <w:rPr>
          <w:rFonts w:ascii="Times New Roman" w:eastAsia="Times New Roman" w:hAnsi="Times New Roman" w:cs="Times New Roman"/>
          <w:sz w:val="26"/>
          <w:szCs w:val="26"/>
          <w:lang w:eastAsia="ru-RU"/>
        </w:rPr>
        <w:t xml:space="preserve">ней </w:t>
      </w:r>
      <w:r w:rsidRPr="00031647">
        <w:rPr>
          <w:rFonts w:ascii="Times New Roman" w:eastAsia="Times New Roman" w:hAnsi="Times New Roman" w:cs="Times New Roman"/>
          <w:sz w:val="26"/>
          <w:szCs w:val="26"/>
          <w:lang w:eastAsia="zh-CN"/>
        </w:rPr>
        <w:t>сд</w:t>
      </w:r>
      <w:r w:rsidRPr="00031647">
        <w:rPr>
          <w:rFonts w:ascii="Times New Roman" w:eastAsia="Times New Roman" w:hAnsi="Times New Roman" w:cs="Times New Roman"/>
          <w:sz w:val="26"/>
          <w:szCs w:val="26"/>
          <w:lang w:eastAsia="ru-RU"/>
        </w:rPr>
        <w:t xml:space="preserve">аты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ринятия постановления </w:t>
      </w:r>
      <w:r w:rsidRPr="00031647">
        <w:rPr>
          <w:rFonts w:ascii="Times New Roman" w:eastAsia="Times New Roman" w:hAnsi="Times New Roman" w:cs="Times New Roman"/>
          <w:sz w:val="26"/>
          <w:szCs w:val="26"/>
          <w:lang w:eastAsia="zh-CN"/>
        </w:rPr>
        <w:t>оп</w:t>
      </w:r>
      <w:r w:rsidRPr="00031647">
        <w:rPr>
          <w:rFonts w:ascii="Times New Roman" w:eastAsia="Times New Roman" w:hAnsi="Times New Roman" w:cs="Times New Roman"/>
          <w:sz w:val="26"/>
          <w:szCs w:val="26"/>
          <w:lang w:eastAsia="ru-RU"/>
        </w:rPr>
        <w:t xml:space="preserve">одготовке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роекта п</w:t>
      </w:r>
      <w:r w:rsidRPr="00031647">
        <w:rPr>
          <w:rFonts w:ascii="Times New Roman" w:eastAsia="Times New Roman" w:hAnsi="Times New Roman" w:cs="Times New Roman"/>
          <w:sz w:val="26"/>
          <w:szCs w:val="26"/>
          <w:lang w:eastAsia="zh-CN"/>
        </w:rPr>
        <w:t>ов</w:t>
      </w:r>
      <w:r w:rsidRPr="00031647">
        <w:rPr>
          <w:rFonts w:ascii="Times New Roman" w:eastAsia="Times New Roman" w:hAnsi="Times New Roman" w:cs="Times New Roman"/>
          <w:sz w:val="26"/>
          <w:szCs w:val="26"/>
          <w:lang w:eastAsia="ru-RU"/>
        </w:rPr>
        <w:t xml:space="preserve">несению изменений и (или) дополнений в Правила </w:t>
      </w:r>
      <w:r w:rsidRPr="00031647">
        <w:rPr>
          <w:rFonts w:ascii="Times New Roman" w:eastAsia="Times New Roman" w:hAnsi="Times New Roman" w:cs="Times New Roman"/>
          <w:sz w:val="26"/>
          <w:szCs w:val="26"/>
          <w:lang w:eastAsia="zh-CN"/>
        </w:rPr>
        <w:t>о</w:t>
      </w:r>
      <w:r w:rsidRPr="00031647">
        <w:rPr>
          <w:rFonts w:ascii="Times New Roman" w:eastAsia="Times New Roman" w:hAnsi="Times New Roman" w:cs="Times New Roman"/>
          <w:sz w:val="26"/>
          <w:szCs w:val="26"/>
          <w:lang w:eastAsia="ru-RU"/>
        </w:rPr>
        <w:t xml:space="preserve">беспечивает </w:t>
      </w:r>
      <w:r w:rsidRPr="00031647">
        <w:rPr>
          <w:rFonts w:ascii="Times New Roman" w:eastAsia="Times New Roman" w:hAnsi="Times New Roman" w:cs="Times New Roman"/>
          <w:sz w:val="26"/>
          <w:szCs w:val="26"/>
          <w:lang w:eastAsia="zh-CN"/>
        </w:rPr>
        <w:t>о</w:t>
      </w:r>
      <w:r w:rsidRPr="00031647">
        <w:rPr>
          <w:rFonts w:ascii="Times New Roman" w:eastAsia="Times New Roman" w:hAnsi="Times New Roman" w:cs="Times New Roman"/>
          <w:sz w:val="26"/>
          <w:szCs w:val="26"/>
          <w:lang w:eastAsia="ru-RU"/>
        </w:rPr>
        <w:t xml:space="preserve">публикование (обнародование) сообщения </w:t>
      </w:r>
      <w:r w:rsidRPr="00031647">
        <w:rPr>
          <w:rFonts w:ascii="Times New Roman" w:eastAsia="Times New Roman" w:hAnsi="Times New Roman" w:cs="Times New Roman"/>
          <w:sz w:val="26"/>
          <w:szCs w:val="26"/>
          <w:lang w:eastAsia="zh-CN"/>
        </w:rPr>
        <w:t>оп</w:t>
      </w:r>
      <w:r w:rsidRPr="00031647">
        <w:rPr>
          <w:rFonts w:ascii="Times New Roman" w:eastAsia="Times New Roman" w:hAnsi="Times New Roman" w:cs="Times New Roman"/>
          <w:sz w:val="26"/>
          <w:szCs w:val="26"/>
          <w:lang w:eastAsia="ru-RU"/>
        </w:rPr>
        <w:t xml:space="preserve">ринятии </w:t>
      </w:r>
      <w:r w:rsidRPr="00031647">
        <w:rPr>
          <w:rFonts w:ascii="Times New Roman" w:eastAsia="Times New Roman" w:hAnsi="Times New Roman" w:cs="Times New Roman"/>
          <w:sz w:val="26"/>
          <w:szCs w:val="26"/>
          <w:lang w:eastAsia="zh-CN"/>
        </w:rPr>
        <w:t>т</w:t>
      </w:r>
      <w:r w:rsidRPr="00031647">
        <w:rPr>
          <w:rFonts w:ascii="Times New Roman" w:eastAsia="Times New Roman" w:hAnsi="Times New Roman" w:cs="Times New Roman"/>
          <w:sz w:val="26"/>
          <w:szCs w:val="26"/>
          <w:lang w:eastAsia="ru-RU"/>
        </w:rPr>
        <w:t xml:space="preserve">акого </w:t>
      </w:r>
      <w:r w:rsidRPr="00031647">
        <w:rPr>
          <w:rFonts w:ascii="Times New Roman" w:eastAsia="Times New Roman" w:hAnsi="Times New Roman" w:cs="Times New Roman"/>
          <w:sz w:val="26"/>
          <w:szCs w:val="26"/>
          <w:lang w:eastAsia="zh-CN"/>
        </w:rPr>
        <w:t>р</w:t>
      </w:r>
      <w:r w:rsidRPr="00031647">
        <w:rPr>
          <w:rFonts w:ascii="Times New Roman" w:eastAsia="Times New Roman" w:hAnsi="Times New Roman" w:cs="Times New Roman"/>
          <w:sz w:val="26"/>
          <w:szCs w:val="26"/>
          <w:lang w:eastAsia="ru-RU"/>
        </w:rPr>
        <w:t xml:space="preserve">ешения </w:t>
      </w:r>
      <w:r w:rsidRPr="00031647">
        <w:rPr>
          <w:rFonts w:ascii="Times New Roman" w:eastAsia="Times New Roman" w:hAnsi="Times New Roman" w:cs="Times New Roman"/>
          <w:sz w:val="26"/>
          <w:szCs w:val="26"/>
          <w:lang w:eastAsia="zh-CN"/>
        </w:rPr>
        <w:t>в</w:t>
      </w:r>
      <w:r w:rsidRPr="00031647">
        <w:rPr>
          <w:rFonts w:ascii="Times New Roman" w:eastAsia="Times New Roman" w:hAnsi="Times New Roman" w:cs="Times New Roman"/>
          <w:sz w:val="26"/>
          <w:szCs w:val="26"/>
          <w:lang w:eastAsia="ru-RU"/>
        </w:rPr>
        <w:t xml:space="preserve"> установленном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орядке.</w:t>
      </w:r>
    </w:p>
    <w:p w:rsidR="00525048" w:rsidRPr="00031647" w:rsidRDefault="00525048" w:rsidP="00525048">
      <w:pPr>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ru-RU"/>
        </w:rPr>
        <w:t xml:space="preserve">В </w:t>
      </w:r>
      <w:r w:rsidRPr="00031647">
        <w:rPr>
          <w:rFonts w:ascii="Times New Roman" w:eastAsia="Times New Roman" w:hAnsi="Times New Roman" w:cs="Times New Roman"/>
          <w:sz w:val="26"/>
          <w:szCs w:val="26"/>
          <w:lang w:eastAsia="zh-CN"/>
        </w:rPr>
        <w:t>с</w:t>
      </w:r>
      <w:r w:rsidRPr="00031647">
        <w:rPr>
          <w:rFonts w:ascii="Times New Roman" w:eastAsia="Times New Roman" w:hAnsi="Times New Roman" w:cs="Times New Roman"/>
          <w:sz w:val="26"/>
          <w:szCs w:val="26"/>
          <w:lang w:eastAsia="ru-RU"/>
        </w:rPr>
        <w:t xml:space="preserve">ообщении </w:t>
      </w:r>
      <w:r w:rsidRPr="00031647">
        <w:rPr>
          <w:rFonts w:ascii="Times New Roman" w:eastAsia="Times New Roman" w:hAnsi="Times New Roman" w:cs="Times New Roman"/>
          <w:sz w:val="26"/>
          <w:szCs w:val="26"/>
          <w:lang w:eastAsia="zh-CN"/>
        </w:rPr>
        <w:t>у</w:t>
      </w:r>
      <w:r w:rsidRPr="00031647">
        <w:rPr>
          <w:rFonts w:ascii="Times New Roman" w:eastAsia="Times New Roman" w:hAnsi="Times New Roman" w:cs="Times New Roman"/>
          <w:sz w:val="26"/>
          <w:szCs w:val="26"/>
          <w:lang w:eastAsia="ru-RU"/>
        </w:rPr>
        <w:t>казываются:</w:t>
      </w:r>
    </w:p>
    <w:p w:rsidR="00525048" w:rsidRPr="00031647" w:rsidRDefault="00525048" w:rsidP="00730E3F">
      <w:pPr>
        <w:pStyle w:val="af9"/>
        <w:numPr>
          <w:ilvl w:val="0"/>
          <w:numId w:val="8"/>
        </w:numPr>
        <w:tabs>
          <w:tab w:val="decimal" w:pos="0"/>
        </w:tabs>
        <w:autoSpaceDE w:val="0"/>
        <w:jc w:val="both"/>
        <w:rPr>
          <w:sz w:val="26"/>
          <w:szCs w:val="26"/>
        </w:rPr>
      </w:pPr>
      <w:r w:rsidRPr="00031647">
        <w:rPr>
          <w:sz w:val="26"/>
          <w:szCs w:val="26"/>
        </w:rPr>
        <w:t>с</w:t>
      </w:r>
      <w:r w:rsidRPr="00031647">
        <w:rPr>
          <w:sz w:val="26"/>
          <w:szCs w:val="26"/>
          <w:lang w:eastAsia="ru-RU"/>
        </w:rPr>
        <w:t xml:space="preserve">остав </w:t>
      </w:r>
      <w:r w:rsidRPr="00031647">
        <w:rPr>
          <w:sz w:val="26"/>
          <w:szCs w:val="26"/>
        </w:rPr>
        <w:t>ип</w:t>
      </w:r>
      <w:r w:rsidRPr="00031647">
        <w:rPr>
          <w:sz w:val="26"/>
          <w:szCs w:val="26"/>
          <w:lang w:eastAsia="ru-RU"/>
        </w:rPr>
        <w:t xml:space="preserve">орядок </w:t>
      </w:r>
      <w:r w:rsidRPr="00031647">
        <w:rPr>
          <w:sz w:val="26"/>
          <w:szCs w:val="26"/>
        </w:rPr>
        <w:t>д</w:t>
      </w:r>
      <w:r w:rsidRPr="00031647">
        <w:rPr>
          <w:sz w:val="26"/>
          <w:szCs w:val="26"/>
          <w:lang w:eastAsia="ru-RU"/>
        </w:rPr>
        <w:t xml:space="preserve">еятельности </w:t>
      </w:r>
      <w:r w:rsidR="00730E3F" w:rsidRPr="00730E3F">
        <w:rPr>
          <w:sz w:val="26"/>
          <w:szCs w:val="26"/>
          <w:lang w:eastAsia="ru-RU"/>
        </w:rPr>
        <w:t>Комисси</w:t>
      </w:r>
      <w:r w:rsidR="00730E3F">
        <w:rPr>
          <w:sz w:val="26"/>
          <w:szCs w:val="26"/>
          <w:lang w:eastAsia="ru-RU"/>
        </w:rPr>
        <w:t>и п</w:t>
      </w:r>
      <w:r w:rsidR="006C63F0">
        <w:rPr>
          <w:sz w:val="26"/>
          <w:szCs w:val="26"/>
          <w:lang w:eastAsia="ru-RU"/>
        </w:rPr>
        <w:t>ри</w:t>
      </w:r>
      <w:r w:rsidRPr="00031647">
        <w:rPr>
          <w:sz w:val="26"/>
          <w:szCs w:val="26"/>
          <w:lang w:eastAsia="ru-RU"/>
        </w:rPr>
        <w:t xml:space="preserve"> рассмотрени</w:t>
      </w:r>
      <w:r w:rsidR="006C63F0">
        <w:rPr>
          <w:sz w:val="26"/>
          <w:szCs w:val="26"/>
          <w:lang w:eastAsia="ru-RU"/>
        </w:rPr>
        <w:t>и</w:t>
      </w:r>
      <w:r w:rsidRPr="00031647">
        <w:rPr>
          <w:sz w:val="26"/>
          <w:szCs w:val="26"/>
          <w:lang w:eastAsia="ru-RU"/>
        </w:rPr>
        <w:t xml:space="preserve"> проекта </w:t>
      </w:r>
      <w:r w:rsidRPr="00031647">
        <w:rPr>
          <w:sz w:val="26"/>
          <w:szCs w:val="26"/>
        </w:rPr>
        <w:t>ов</w:t>
      </w:r>
      <w:r w:rsidRPr="00031647">
        <w:rPr>
          <w:sz w:val="26"/>
          <w:szCs w:val="26"/>
          <w:lang w:eastAsia="ru-RU"/>
        </w:rPr>
        <w:t>несении изменений и (или) дополнений в Правила;</w:t>
      </w:r>
    </w:p>
    <w:p w:rsidR="00525048" w:rsidRPr="00031647" w:rsidRDefault="00525048" w:rsidP="0037715F">
      <w:pPr>
        <w:pStyle w:val="af9"/>
        <w:numPr>
          <w:ilvl w:val="0"/>
          <w:numId w:val="8"/>
        </w:numPr>
        <w:tabs>
          <w:tab w:val="decimal" w:pos="0"/>
        </w:tabs>
        <w:autoSpaceDE w:val="0"/>
        <w:jc w:val="both"/>
        <w:rPr>
          <w:sz w:val="26"/>
          <w:szCs w:val="26"/>
        </w:rPr>
      </w:pPr>
      <w:r w:rsidRPr="00031647">
        <w:rPr>
          <w:sz w:val="26"/>
          <w:szCs w:val="26"/>
        </w:rPr>
        <w:t>п</w:t>
      </w:r>
      <w:r w:rsidRPr="00031647">
        <w:rPr>
          <w:sz w:val="26"/>
          <w:szCs w:val="26"/>
          <w:lang w:eastAsia="ru-RU"/>
        </w:rPr>
        <w:t xml:space="preserve">орядок </w:t>
      </w:r>
      <w:r w:rsidRPr="00031647">
        <w:rPr>
          <w:sz w:val="26"/>
          <w:szCs w:val="26"/>
        </w:rPr>
        <w:t>ис</w:t>
      </w:r>
      <w:r w:rsidRPr="00031647">
        <w:rPr>
          <w:sz w:val="26"/>
          <w:szCs w:val="26"/>
          <w:lang w:eastAsia="ru-RU"/>
        </w:rPr>
        <w:t xml:space="preserve">роки </w:t>
      </w:r>
      <w:r w:rsidRPr="00031647">
        <w:rPr>
          <w:sz w:val="26"/>
          <w:szCs w:val="26"/>
        </w:rPr>
        <w:t>п</w:t>
      </w:r>
      <w:r w:rsidRPr="00031647">
        <w:rPr>
          <w:sz w:val="26"/>
          <w:szCs w:val="26"/>
          <w:lang w:eastAsia="ru-RU"/>
        </w:rPr>
        <w:t xml:space="preserve">роведения </w:t>
      </w:r>
      <w:r w:rsidRPr="00031647">
        <w:rPr>
          <w:sz w:val="26"/>
          <w:szCs w:val="26"/>
        </w:rPr>
        <w:t>р</w:t>
      </w:r>
      <w:r w:rsidRPr="00031647">
        <w:rPr>
          <w:sz w:val="26"/>
          <w:szCs w:val="26"/>
          <w:lang w:eastAsia="ru-RU"/>
        </w:rPr>
        <w:t xml:space="preserve">абот </w:t>
      </w:r>
      <w:r w:rsidRPr="00031647">
        <w:rPr>
          <w:sz w:val="26"/>
          <w:szCs w:val="26"/>
        </w:rPr>
        <w:t>п</w:t>
      </w:r>
      <w:r w:rsidRPr="00031647">
        <w:rPr>
          <w:sz w:val="26"/>
          <w:szCs w:val="26"/>
          <w:lang w:eastAsia="ru-RU"/>
        </w:rPr>
        <w:t xml:space="preserve">о </w:t>
      </w:r>
      <w:r w:rsidRPr="00031647">
        <w:rPr>
          <w:sz w:val="26"/>
          <w:szCs w:val="26"/>
        </w:rPr>
        <w:t>п</w:t>
      </w:r>
      <w:r w:rsidRPr="00031647">
        <w:rPr>
          <w:sz w:val="26"/>
          <w:szCs w:val="26"/>
          <w:lang w:eastAsia="ru-RU"/>
        </w:rPr>
        <w:t xml:space="preserve">одготовке </w:t>
      </w:r>
      <w:r w:rsidRPr="00031647">
        <w:rPr>
          <w:sz w:val="26"/>
          <w:szCs w:val="26"/>
        </w:rPr>
        <w:t>п</w:t>
      </w:r>
      <w:r w:rsidRPr="00031647">
        <w:rPr>
          <w:sz w:val="26"/>
          <w:szCs w:val="26"/>
          <w:lang w:eastAsia="ru-RU"/>
        </w:rPr>
        <w:t xml:space="preserve">роекта </w:t>
      </w:r>
      <w:r w:rsidRPr="00031647">
        <w:rPr>
          <w:sz w:val="26"/>
          <w:szCs w:val="26"/>
        </w:rPr>
        <w:t>ов</w:t>
      </w:r>
      <w:r w:rsidRPr="00031647">
        <w:rPr>
          <w:sz w:val="26"/>
          <w:szCs w:val="26"/>
          <w:lang w:eastAsia="ru-RU"/>
        </w:rPr>
        <w:t>несении изменений и (или) дополнений в Правила;</w:t>
      </w:r>
    </w:p>
    <w:p w:rsidR="00525048" w:rsidRPr="00031647" w:rsidRDefault="00525048" w:rsidP="0037715F">
      <w:pPr>
        <w:pStyle w:val="af9"/>
        <w:numPr>
          <w:ilvl w:val="0"/>
          <w:numId w:val="8"/>
        </w:numPr>
        <w:tabs>
          <w:tab w:val="decimal" w:pos="0"/>
        </w:tabs>
        <w:autoSpaceDE w:val="0"/>
        <w:jc w:val="both"/>
        <w:rPr>
          <w:sz w:val="26"/>
          <w:szCs w:val="26"/>
        </w:rPr>
      </w:pPr>
      <w:r w:rsidRPr="00031647">
        <w:rPr>
          <w:sz w:val="26"/>
          <w:szCs w:val="26"/>
        </w:rPr>
        <w:t>п</w:t>
      </w:r>
      <w:r w:rsidRPr="00031647">
        <w:rPr>
          <w:sz w:val="26"/>
          <w:szCs w:val="26"/>
          <w:lang w:eastAsia="ru-RU"/>
        </w:rPr>
        <w:t xml:space="preserve">орядок </w:t>
      </w:r>
      <w:r w:rsidRPr="00031647">
        <w:rPr>
          <w:sz w:val="26"/>
          <w:szCs w:val="26"/>
        </w:rPr>
        <w:t>н</w:t>
      </w:r>
      <w:r w:rsidRPr="00031647">
        <w:rPr>
          <w:sz w:val="26"/>
          <w:szCs w:val="26"/>
          <w:lang w:eastAsia="ru-RU"/>
        </w:rPr>
        <w:t xml:space="preserve">аправления </w:t>
      </w:r>
      <w:r w:rsidRPr="00031647">
        <w:rPr>
          <w:sz w:val="26"/>
          <w:szCs w:val="26"/>
        </w:rPr>
        <w:t>в</w:t>
      </w:r>
      <w:r w:rsidR="00730E3F">
        <w:rPr>
          <w:sz w:val="26"/>
          <w:szCs w:val="26"/>
          <w:lang w:eastAsia="ru-RU"/>
        </w:rPr>
        <w:t>К</w:t>
      </w:r>
      <w:r w:rsidRPr="00031647">
        <w:rPr>
          <w:sz w:val="26"/>
          <w:szCs w:val="26"/>
          <w:lang w:eastAsia="ru-RU"/>
        </w:rPr>
        <w:t xml:space="preserve">омиссию проект </w:t>
      </w:r>
      <w:r w:rsidRPr="00031647">
        <w:rPr>
          <w:sz w:val="26"/>
          <w:szCs w:val="26"/>
        </w:rPr>
        <w:t>п</w:t>
      </w:r>
      <w:r w:rsidRPr="00031647">
        <w:rPr>
          <w:sz w:val="26"/>
          <w:szCs w:val="26"/>
          <w:lang w:eastAsia="ru-RU"/>
        </w:rPr>
        <w:t xml:space="preserve">редложений </w:t>
      </w:r>
      <w:r w:rsidRPr="00031647">
        <w:rPr>
          <w:sz w:val="26"/>
          <w:szCs w:val="26"/>
        </w:rPr>
        <w:t>з</w:t>
      </w:r>
      <w:r w:rsidRPr="00031647">
        <w:rPr>
          <w:sz w:val="26"/>
          <w:szCs w:val="26"/>
          <w:lang w:eastAsia="ru-RU"/>
        </w:rPr>
        <w:t xml:space="preserve">аинтересованных </w:t>
      </w:r>
      <w:r w:rsidRPr="00031647">
        <w:rPr>
          <w:sz w:val="26"/>
          <w:szCs w:val="26"/>
        </w:rPr>
        <w:t>л</w:t>
      </w:r>
      <w:r w:rsidRPr="00031647">
        <w:rPr>
          <w:sz w:val="26"/>
          <w:szCs w:val="26"/>
          <w:lang w:eastAsia="ru-RU"/>
        </w:rPr>
        <w:t>иц;</w:t>
      </w:r>
    </w:p>
    <w:p w:rsidR="00525048" w:rsidRPr="00031647" w:rsidRDefault="00525048" w:rsidP="0037715F">
      <w:pPr>
        <w:pStyle w:val="af9"/>
        <w:numPr>
          <w:ilvl w:val="0"/>
          <w:numId w:val="8"/>
        </w:numPr>
        <w:tabs>
          <w:tab w:val="decimal" w:pos="0"/>
        </w:tabs>
        <w:autoSpaceDE w:val="0"/>
        <w:jc w:val="both"/>
        <w:rPr>
          <w:sz w:val="26"/>
          <w:szCs w:val="26"/>
        </w:rPr>
      </w:pPr>
      <w:r w:rsidRPr="00031647">
        <w:rPr>
          <w:sz w:val="26"/>
          <w:szCs w:val="26"/>
        </w:rPr>
        <w:t>и</w:t>
      </w:r>
      <w:r w:rsidRPr="00031647">
        <w:rPr>
          <w:sz w:val="26"/>
          <w:szCs w:val="26"/>
          <w:lang w:eastAsia="ru-RU"/>
        </w:rPr>
        <w:t xml:space="preserve">ные </w:t>
      </w:r>
      <w:r w:rsidRPr="00031647">
        <w:rPr>
          <w:sz w:val="26"/>
          <w:szCs w:val="26"/>
        </w:rPr>
        <w:t>в</w:t>
      </w:r>
      <w:r w:rsidRPr="00031647">
        <w:rPr>
          <w:sz w:val="26"/>
          <w:szCs w:val="26"/>
          <w:lang w:eastAsia="ru-RU"/>
        </w:rPr>
        <w:t xml:space="preserve">опросы </w:t>
      </w:r>
      <w:r w:rsidRPr="00031647">
        <w:rPr>
          <w:sz w:val="26"/>
          <w:szCs w:val="26"/>
        </w:rPr>
        <w:t>о</w:t>
      </w:r>
      <w:r w:rsidRPr="00031647">
        <w:rPr>
          <w:sz w:val="26"/>
          <w:szCs w:val="26"/>
          <w:lang w:eastAsia="ru-RU"/>
        </w:rPr>
        <w:t xml:space="preserve">рганизации </w:t>
      </w:r>
      <w:r w:rsidRPr="00031647">
        <w:rPr>
          <w:sz w:val="26"/>
          <w:szCs w:val="26"/>
        </w:rPr>
        <w:t>работ.</w:t>
      </w:r>
    </w:p>
    <w:p w:rsidR="00525048" w:rsidRPr="00031647" w:rsidRDefault="00525048" w:rsidP="00525048">
      <w:pPr>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ru-RU"/>
        </w:rPr>
        <w:t xml:space="preserve">8. </w:t>
      </w:r>
      <w:r w:rsidRPr="00031647">
        <w:rPr>
          <w:rFonts w:ascii="Times New Roman" w:eastAsia="Times New Roman" w:hAnsi="Times New Roman" w:cs="Times New Roman"/>
          <w:sz w:val="26"/>
          <w:szCs w:val="26"/>
          <w:lang w:eastAsia="zh-CN"/>
        </w:rPr>
        <w:t>А</w:t>
      </w:r>
      <w:r w:rsidRPr="00031647">
        <w:rPr>
          <w:rFonts w:ascii="Times New Roman" w:eastAsia="Times New Roman" w:hAnsi="Times New Roman" w:cs="Times New Roman"/>
          <w:sz w:val="26"/>
          <w:szCs w:val="26"/>
          <w:lang w:eastAsia="ru-RU"/>
        </w:rPr>
        <w:t xml:space="preserve">дминистрация </w:t>
      </w:r>
      <w:r w:rsidRPr="00031647">
        <w:rPr>
          <w:rFonts w:ascii="Times New Roman" w:eastAsia="Times New Roman" w:hAnsi="Times New Roman" w:cs="Times New Roman"/>
          <w:sz w:val="26"/>
          <w:szCs w:val="26"/>
          <w:lang w:eastAsia="zh-CN"/>
        </w:rPr>
        <w:t>поселения о</w:t>
      </w:r>
      <w:r w:rsidRPr="00031647">
        <w:rPr>
          <w:rFonts w:ascii="Times New Roman" w:eastAsia="Times New Roman" w:hAnsi="Times New Roman" w:cs="Times New Roman"/>
          <w:sz w:val="26"/>
          <w:szCs w:val="26"/>
          <w:lang w:eastAsia="ru-RU"/>
        </w:rPr>
        <w:t xml:space="preserve">существляет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роверку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роекта </w:t>
      </w:r>
      <w:r w:rsidRPr="00031647">
        <w:rPr>
          <w:rFonts w:ascii="Times New Roman" w:eastAsia="Times New Roman" w:hAnsi="Times New Roman" w:cs="Times New Roman"/>
          <w:sz w:val="26"/>
          <w:szCs w:val="26"/>
          <w:lang w:eastAsia="zh-CN"/>
        </w:rPr>
        <w:t>ов</w:t>
      </w:r>
      <w:r w:rsidRPr="00031647">
        <w:rPr>
          <w:rFonts w:ascii="Times New Roman" w:eastAsia="Times New Roman" w:hAnsi="Times New Roman" w:cs="Times New Roman"/>
          <w:sz w:val="26"/>
          <w:szCs w:val="26"/>
          <w:lang w:eastAsia="ru-RU"/>
        </w:rPr>
        <w:t xml:space="preserve">несении изменений и (или) дополнений в Правила </w:t>
      </w:r>
      <w:r w:rsidRPr="00031647">
        <w:rPr>
          <w:rFonts w:ascii="Times New Roman" w:eastAsia="Times New Roman" w:hAnsi="Times New Roman" w:cs="Times New Roman"/>
          <w:sz w:val="26"/>
          <w:szCs w:val="26"/>
          <w:lang w:eastAsia="zh-CN"/>
        </w:rPr>
        <w:t>з</w:t>
      </w:r>
      <w:r w:rsidRPr="00031647">
        <w:rPr>
          <w:rFonts w:ascii="Times New Roman" w:eastAsia="Times New Roman" w:hAnsi="Times New Roman" w:cs="Times New Roman"/>
          <w:sz w:val="26"/>
          <w:szCs w:val="26"/>
          <w:lang w:eastAsia="ru-RU"/>
        </w:rPr>
        <w:t xml:space="preserve">емлепользования </w:t>
      </w:r>
      <w:r w:rsidRPr="00031647">
        <w:rPr>
          <w:rFonts w:ascii="Times New Roman" w:eastAsia="Times New Roman" w:hAnsi="Times New Roman" w:cs="Times New Roman"/>
          <w:sz w:val="26"/>
          <w:szCs w:val="26"/>
          <w:lang w:eastAsia="zh-CN"/>
        </w:rPr>
        <w:t>из</w:t>
      </w:r>
      <w:r w:rsidRPr="00031647">
        <w:rPr>
          <w:rFonts w:ascii="Times New Roman" w:eastAsia="Times New Roman" w:hAnsi="Times New Roman" w:cs="Times New Roman"/>
          <w:sz w:val="26"/>
          <w:szCs w:val="26"/>
          <w:lang w:eastAsia="ru-RU"/>
        </w:rPr>
        <w:t xml:space="preserve">астройки,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редставленного </w:t>
      </w:r>
      <w:r w:rsidR="00730E3F">
        <w:rPr>
          <w:rFonts w:ascii="Times New Roman" w:eastAsia="Times New Roman" w:hAnsi="Times New Roman" w:cs="Times New Roman"/>
          <w:sz w:val="26"/>
          <w:szCs w:val="26"/>
          <w:lang w:eastAsia="ru-RU"/>
        </w:rPr>
        <w:t>Комиссией</w:t>
      </w:r>
      <w:r w:rsidRPr="00031647">
        <w:rPr>
          <w:rFonts w:ascii="Times New Roman" w:eastAsia="Times New Roman" w:hAnsi="Times New Roman" w:cs="Times New Roman"/>
          <w:sz w:val="26"/>
          <w:szCs w:val="26"/>
          <w:lang w:eastAsia="zh-CN"/>
        </w:rPr>
        <w:t>н</w:t>
      </w:r>
      <w:r w:rsidRPr="00031647">
        <w:rPr>
          <w:rFonts w:ascii="Times New Roman" w:eastAsia="Times New Roman" w:hAnsi="Times New Roman" w:cs="Times New Roman"/>
          <w:sz w:val="26"/>
          <w:szCs w:val="26"/>
          <w:lang w:eastAsia="ru-RU"/>
        </w:rPr>
        <w:t xml:space="preserve">а </w:t>
      </w:r>
      <w:r w:rsidRPr="00031647">
        <w:rPr>
          <w:rFonts w:ascii="Times New Roman" w:eastAsia="Times New Roman" w:hAnsi="Times New Roman" w:cs="Times New Roman"/>
          <w:sz w:val="26"/>
          <w:szCs w:val="26"/>
          <w:lang w:eastAsia="zh-CN"/>
        </w:rPr>
        <w:t>с</w:t>
      </w:r>
      <w:r w:rsidRPr="00031647">
        <w:rPr>
          <w:rFonts w:ascii="Times New Roman" w:eastAsia="Times New Roman" w:hAnsi="Times New Roman" w:cs="Times New Roman"/>
          <w:sz w:val="26"/>
          <w:szCs w:val="26"/>
          <w:lang w:eastAsia="ru-RU"/>
        </w:rPr>
        <w:t xml:space="preserve">оответствие </w:t>
      </w:r>
      <w:r w:rsidRPr="00031647">
        <w:rPr>
          <w:rFonts w:ascii="Times New Roman" w:eastAsia="Times New Roman" w:hAnsi="Times New Roman" w:cs="Times New Roman"/>
          <w:sz w:val="26"/>
          <w:szCs w:val="26"/>
          <w:lang w:eastAsia="zh-CN"/>
        </w:rPr>
        <w:t>т</w:t>
      </w:r>
      <w:r w:rsidRPr="00031647">
        <w:rPr>
          <w:rFonts w:ascii="Times New Roman" w:eastAsia="Times New Roman" w:hAnsi="Times New Roman" w:cs="Times New Roman"/>
          <w:sz w:val="26"/>
          <w:szCs w:val="26"/>
          <w:lang w:eastAsia="ru-RU"/>
        </w:rPr>
        <w:t xml:space="preserve">ребованиям </w:t>
      </w:r>
      <w:r w:rsidRPr="00031647">
        <w:rPr>
          <w:rFonts w:ascii="Times New Roman" w:eastAsia="Times New Roman" w:hAnsi="Times New Roman" w:cs="Times New Roman"/>
          <w:sz w:val="26"/>
          <w:szCs w:val="26"/>
          <w:lang w:eastAsia="zh-CN"/>
        </w:rPr>
        <w:t>т</w:t>
      </w:r>
      <w:r w:rsidRPr="00031647">
        <w:rPr>
          <w:rFonts w:ascii="Times New Roman" w:eastAsia="Times New Roman" w:hAnsi="Times New Roman" w:cs="Times New Roman"/>
          <w:sz w:val="26"/>
          <w:szCs w:val="26"/>
          <w:lang w:eastAsia="ru-RU"/>
        </w:rPr>
        <w:t xml:space="preserve">ехнических </w:t>
      </w:r>
      <w:r w:rsidRPr="00031647">
        <w:rPr>
          <w:rFonts w:ascii="Times New Roman" w:eastAsia="Times New Roman" w:hAnsi="Times New Roman" w:cs="Times New Roman"/>
          <w:sz w:val="26"/>
          <w:szCs w:val="26"/>
          <w:lang w:eastAsia="zh-CN"/>
        </w:rPr>
        <w:t>р</w:t>
      </w:r>
      <w:r w:rsidRPr="00031647">
        <w:rPr>
          <w:rFonts w:ascii="Times New Roman" w:eastAsia="Times New Roman" w:hAnsi="Times New Roman" w:cs="Times New Roman"/>
          <w:sz w:val="26"/>
          <w:szCs w:val="26"/>
          <w:lang w:eastAsia="ru-RU"/>
        </w:rPr>
        <w:t xml:space="preserve">егламентов, Генеральному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лану </w:t>
      </w:r>
      <w:r>
        <w:rPr>
          <w:rFonts w:ascii="Times New Roman" w:eastAsia="Times New Roman" w:hAnsi="Times New Roman" w:cs="Times New Roman"/>
          <w:sz w:val="26"/>
          <w:szCs w:val="26"/>
          <w:lang w:eastAsia="ru-RU"/>
        </w:rPr>
        <w:t>сельского</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оселения, </w:t>
      </w:r>
      <w:r w:rsidRPr="00031647">
        <w:rPr>
          <w:rFonts w:ascii="Times New Roman" w:eastAsia="Times New Roman" w:hAnsi="Times New Roman" w:cs="Times New Roman"/>
          <w:sz w:val="26"/>
          <w:szCs w:val="26"/>
          <w:lang w:eastAsia="zh-CN"/>
        </w:rPr>
        <w:t>с</w:t>
      </w:r>
      <w:r w:rsidRPr="00031647">
        <w:rPr>
          <w:rFonts w:ascii="Times New Roman" w:eastAsia="Times New Roman" w:hAnsi="Times New Roman" w:cs="Times New Roman"/>
          <w:sz w:val="26"/>
          <w:szCs w:val="26"/>
          <w:lang w:eastAsia="ru-RU"/>
        </w:rPr>
        <w:t xml:space="preserve">хеме </w:t>
      </w:r>
      <w:r w:rsidRPr="00031647">
        <w:rPr>
          <w:rFonts w:ascii="Times New Roman" w:eastAsia="Times New Roman" w:hAnsi="Times New Roman" w:cs="Times New Roman"/>
          <w:sz w:val="26"/>
          <w:szCs w:val="26"/>
          <w:lang w:eastAsia="zh-CN"/>
        </w:rPr>
        <w:t>т</w:t>
      </w:r>
      <w:r w:rsidRPr="00031647">
        <w:rPr>
          <w:rFonts w:ascii="Times New Roman" w:eastAsia="Times New Roman" w:hAnsi="Times New Roman" w:cs="Times New Roman"/>
          <w:sz w:val="26"/>
          <w:szCs w:val="26"/>
          <w:lang w:eastAsia="ru-RU"/>
        </w:rPr>
        <w:t xml:space="preserve">ерриториального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ланирования Российской Федерации, </w:t>
      </w:r>
      <w:r w:rsidRPr="00031647">
        <w:rPr>
          <w:rFonts w:ascii="Times New Roman" w:eastAsia="Times New Roman" w:hAnsi="Times New Roman" w:cs="Times New Roman"/>
          <w:sz w:val="26"/>
          <w:szCs w:val="26"/>
          <w:lang w:eastAsia="zh-CN"/>
        </w:rPr>
        <w:t>с</w:t>
      </w:r>
      <w:r w:rsidRPr="00031647">
        <w:rPr>
          <w:rFonts w:ascii="Times New Roman" w:eastAsia="Times New Roman" w:hAnsi="Times New Roman" w:cs="Times New Roman"/>
          <w:sz w:val="26"/>
          <w:szCs w:val="26"/>
          <w:lang w:eastAsia="ru-RU"/>
        </w:rPr>
        <w:t xml:space="preserve">хеме </w:t>
      </w:r>
      <w:r w:rsidRPr="00031647">
        <w:rPr>
          <w:rFonts w:ascii="Times New Roman" w:eastAsia="Times New Roman" w:hAnsi="Times New Roman" w:cs="Times New Roman"/>
          <w:sz w:val="26"/>
          <w:szCs w:val="26"/>
          <w:lang w:eastAsia="zh-CN"/>
        </w:rPr>
        <w:t>т</w:t>
      </w:r>
      <w:r w:rsidRPr="00031647">
        <w:rPr>
          <w:rFonts w:ascii="Times New Roman" w:eastAsia="Times New Roman" w:hAnsi="Times New Roman" w:cs="Times New Roman"/>
          <w:sz w:val="26"/>
          <w:szCs w:val="26"/>
          <w:lang w:eastAsia="ru-RU"/>
        </w:rPr>
        <w:t xml:space="preserve">ерриториального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ланирования Кабардино-Балкарской Республики и схеме территориального планирования </w:t>
      </w:r>
      <w:r w:rsidR="00002CAC">
        <w:rPr>
          <w:rFonts w:ascii="Times New Roman" w:eastAsia="Times New Roman" w:hAnsi="Times New Roman" w:cs="Times New Roman"/>
          <w:sz w:val="26"/>
          <w:szCs w:val="26"/>
          <w:lang w:eastAsia="ru-RU"/>
        </w:rPr>
        <w:t>Терского</w:t>
      </w:r>
      <w:r w:rsidRPr="00031647">
        <w:rPr>
          <w:rFonts w:ascii="Times New Roman" w:eastAsia="Times New Roman" w:hAnsi="Times New Roman" w:cs="Times New Roman"/>
          <w:sz w:val="26"/>
          <w:szCs w:val="26"/>
          <w:lang w:eastAsia="ru-RU"/>
        </w:rPr>
        <w:t xml:space="preserve"> муниципального района.</w:t>
      </w:r>
    </w:p>
    <w:p w:rsidR="00525048" w:rsidRPr="00031647" w:rsidRDefault="00525048" w:rsidP="00525048">
      <w:pPr>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ru-RU"/>
        </w:rPr>
        <w:t xml:space="preserve">9.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о </w:t>
      </w:r>
      <w:r w:rsidRPr="00031647">
        <w:rPr>
          <w:rFonts w:ascii="Times New Roman" w:eastAsia="Times New Roman" w:hAnsi="Times New Roman" w:cs="Times New Roman"/>
          <w:sz w:val="26"/>
          <w:szCs w:val="26"/>
          <w:lang w:eastAsia="zh-CN"/>
        </w:rPr>
        <w:t>р</w:t>
      </w:r>
      <w:r w:rsidRPr="00031647">
        <w:rPr>
          <w:rFonts w:ascii="Times New Roman" w:eastAsia="Times New Roman" w:hAnsi="Times New Roman" w:cs="Times New Roman"/>
          <w:sz w:val="26"/>
          <w:szCs w:val="26"/>
          <w:lang w:eastAsia="ru-RU"/>
        </w:rPr>
        <w:t xml:space="preserve">езультатам проверки </w:t>
      </w:r>
      <w:r>
        <w:rPr>
          <w:rFonts w:ascii="Times New Roman" w:eastAsia="Times New Roman" w:hAnsi="Times New Roman" w:cs="Times New Roman"/>
          <w:sz w:val="26"/>
          <w:szCs w:val="26"/>
          <w:lang w:eastAsia="zh-CN"/>
        </w:rPr>
        <w:t>А</w:t>
      </w:r>
      <w:r w:rsidRPr="00031647">
        <w:rPr>
          <w:rFonts w:ascii="Times New Roman" w:eastAsia="Times New Roman" w:hAnsi="Times New Roman" w:cs="Times New Roman"/>
          <w:sz w:val="26"/>
          <w:szCs w:val="26"/>
          <w:lang w:eastAsia="ru-RU"/>
        </w:rPr>
        <w:t xml:space="preserve">дминистрация </w:t>
      </w:r>
      <w:r w:rsidRPr="00031647">
        <w:rPr>
          <w:rFonts w:ascii="Times New Roman" w:eastAsia="Times New Roman" w:hAnsi="Times New Roman" w:cs="Times New Roman"/>
          <w:sz w:val="26"/>
          <w:szCs w:val="26"/>
          <w:lang w:eastAsia="zh-CN"/>
        </w:rPr>
        <w:t>поселения н</w:t>
      </w:r>
      <w:r w:rsidRPr="00031647">
        <w:rPr>
          <w:rFonts w:ascii="Times New Roman" w:eastAsia="Times New Roman" w:hAnsi="Times New Roman" w:cs="Times New Roman"/>
          <w:sz w:val="26"/>
          <w:szCs w:val="26"/>
          <w:lang w:eastAsia="ru-RU"/>
        </w:rPr>
        <w:t xml:space="preserve">аправляет </w:t>
      </w:r>
      <w:r w:rsidR="006C63F0">
        <w:rPr>
          <w:rFonts w:ascii="Times New Roman" w:eastAsia="Times New Roman" w:hAnsi="Times New Roman" w:cs="Times New Roman"/>
          <w:sz w:val="26"/>
          <w:szCs w:val="26"/>
          <w:lang w:eastAsia="ru-RU"/>
        </w:rPr>
        <w:t xml:space="preserve">главе Администрации поселения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роект </w:t>
      </w:r>
      <w:r w:rsidRPr="00031647">
        <w:rPr>
          <w:rFonts w:ascii="Times New Roman" w:eastAsia="Times New Roman" w:hAnsi="Times New Roman" w:cs="Times New Roman"/>
          <w:sz w:val="26"/>
          <w:szCs w:val="26"/>
          <w:lang w:eastAsia="zh-CN"/>
        </w:rPr>
        <w:t>ов</w:t>
      </w:r>
      <w:r w:rsidRPr="00031647">
        <w:rPr>
          <w:rFonts w:ascii="Times New Roman" w:eastAsia="Times New Roman" w:hAnsi="Times New Roman" w:cs="Times New Roman"/>
          <w:sz w:val="26"/>
          <w:szCs w:val="26"/>
          <w:lang w:eastAsia="ru-RU"/>
        </w:rPr>
        <w:t xml:space="preserve">несении изменений и (или) дополнений в Правила </w:t>
      </w:r>
      <w:r w:rsidRPr="00031647">
        <w:rPr>
          <w:rFonts w:ascii="Times New Roman" w:eastAsia="Times New Roman" w:hAnsi="Times New Roman" w:cs="Times New Roman"/>
          <w:sz w:val="26"/>
          <w:szCs w:val="26"/>
          <w:lang w:eastAsia="zh-CN"/>
        </w:rPr>
        <w:t>и</w:t>
      </w:r>
      <w:r w:rsidRPr="00031647">
        <w:rPr>
          <w:rFonts w:ascii="Times New Roman" w:eastAsia="Times New Roman" w:hAnsi="Times New Roman" w:cs="Times New Roman"/>
          <w:sz w:val="26"/>
          <w:szCs w:val="26"/>
          <w:lang w:eastAsia="ru-RU"/>
        </w:rPr>
        <w:t xml:space="preserve">ли </w:t>
      </w:r>
      <w:r w:rsidRPr="00031647">
        <w:rPr>
          <w:rFonts w:ascii="Times New Roman" w:eastAsia="Times New Roman" w:hAnsi="Times New Roman" w:cs="Times New Roman"/>
          <w:sz w:val="26"/>
          <w:szCs w:val="26"/>
          <w:lang w:eastAsia="zh-CN"/>
        </w:rPr>
        <w:t>вс</w:t>
      </w:r>
      <w:r w:rsidRPr="00031647">
        <w:rPr>
          <w:rFonts w:ascii="Times New Roman" w:eastAsia="Times New Roman" w:hAnsi="Times New Roman" w:cs="Times New Roman"/>
          <w:sz w:val="26"/>
          <w:szCs w:val="26"/>
          <w:lang w:eastAsia="ru-RU"/>
        </w:rPr>
        <w:t xml:space="preserve">лучае </w:t>
      </w:r>
      <w:r w:rsidRPr="00031647">
        <w:rPr>
          <w:rFonts w:ascii="Times New Roman" w:eastAsia="Times New Roman" w:hAnsi="Times New Roman" w:cs="Times New Roman"/>
          <w:sz w:val="26"/>
          <w:szCs w:val="26"/>
          <w:lang w:eastAsia="zh-CN"/>
        </w:rPr>
        <w:t>о</w:t>
      </w:r>
      <w:r w:rsidRPr="00031647">
        <w:rPr>
          <w:rFonts w:ascii="Times New Roman" w:eastAsia="Times New Roman" w:hAnsi="Times New Roman" w:cs="Times New Roman"/>
          <w:sz w:val="26"/>
          <w:szCs w:val="26"/>
          <w:lang w:eastAsia="ru-RU"/>
        </w:rPr>
        <w:t xml:space="preserve">бнаружения </w:t>
      </w:r>
      <w:r w:rsidRPr="00031647">
        <w:rPr>
          <w:rFonts w:ascii="Times New Roman" w:eastAsia="Times New Roman" w:hAnsi="Times New Roman" w:cs="Times New Roman"/>
          <w:sz w:val="26"/>
          <w:szCs w:val="26"/>
          <w:lang w:eastAsia="zh-CN"/>
        </w:rPr>
        <w:t>е</w:t>
      </w:r>
      <w:r w:rsidRPr="00031647">
        <w:rPr>
          <w:rFonts w:ascii="Times New Roman" w:eastAsia="Times New Roman" w:hAnsi="Times New Roman" w:cs="Times New Roman"/>
          <w:sz w:val="26"/>
          <w:szCs w:val="26"/>
          <w:lang w:eastAsia="ru-RU"/>
        </w:rPr>
        <w:t xml:space="preserve">го </w:t>
      </w:r>
      <w:r w:rsidRPr="00031647">
        <w:rPr>
          <w:rFonts w:ascii="Times New Roman" w:eastAsia="Times New Roman" w:hAnsi="Times New Roman" w:cs="Times New Roman"/>
          <w:sz w:val="26"/>
          <w:szCs w:val="26"/>
          <w:lang w:eastAsia="zh-CN"/>
        </w:rPr>
        <w:t>н</w:t>
      </w:r>
      <w:r w:rsidRPr="00031647">
        <w:rPr>
          <w:rFonts w:ascii="Times New Roman" w:eastAsia="Times New Roman" w:hAnsi="Times New Roman" w:cs="Times New Roman"/>
          <w:sz w:val="26"/>
          <w:szCs w:val="26"/>
          <w:lang w:eastAsia="ru-RU"/>
        </w:rPr>
        <w:t xml:space="preserve">есоответствия указанным </w:t>
      </w:r>
      <w:r w:rsidRPr="00031647">
        <w:rPr>
          <w:rFonts w:ascii="Times New Roman" w:eastAsia="Times New Roman" w:hAnsi="Times New Roman" w:cs="Times New Roman"/>
          <w:sz w:val="26"/>
          <w:szCs w:val="26"/>
          <w:lang w:eastAsia="zh-CN"/>
        </w:rPr>
        <w:t>т</w:t>
      </w:r>
      <w:r w:rsidRPr="00031647">
        <w:rPr>
          <w:rFonts w:ascii="Times New Roman" w:eastAsia="Times New Roman" w:hAnsi="Times New Roman" w:cs="Times New Roman"/>
          <w:sz w:val="26"/>
          <w:szCs w:val="26"/>
          <w:lang w:eastAsia="ru-RU"/>
        </w:rPr>
        <w:t xml:space="preserve">ребованиям </w:t>
      </w:r>
      <w:r w:rsidRPr="00031647">
        <w:rPr>
          <w:rFonts w:ascii="Times New Roman" w:eastAsia="Times New Roman" w:hAnsi="Times New Roman" w:cs="Times New Roman"/>
          <w:sz w:val="26"/>
          <w:szCs w:val="26"/>
          <w:lang w:eastAsia="zh-CN"/>
        </w:rPr>
        <w:t>ид</w:t>
      </w:r>
      <w:r w:rsidRPr="00031647">
        <w:rPr>
          <w:rFonts w:ascii="Times New Roman" w:eastAsia="Times New Roman" w:hAnsi="Times New Roman" w:cs="Times New Roman"/>
          <w:sz w:val="26"/>
          <w:szCs w:val="26"/>
          <w:lang w:eastAsia="ru-RU"/>
        </w:rPr>
        <w:t xml:space="preserve">окументам – </w:t>
      </w:r>
      <w:r w:rsidRPr="00031647">
        <w:rPr>
          <w:rFonts w:ascii="Times New Roman" w:eastAsia="Times New Roman" w:hAnsi="Times New Roman" w:cs="Times New Roman"/>
          <w:sz w:val="26"/>
          <w:szCs w:val="26"/>
          <w:lang w:eastAsia="zh-CN"/>
        </w:rPr>
        <w:t xml:space="preserve">в </w:t>
      </w:r>
      <w:r w:rsidR="00730E3F" w:rsidRPr="00730E3F">
        <w:rPr>
          <w:rFonts w:ascii="Times New Roman" w:eastAsia="Times New Roman" w:hAnsi="Times New Roman" w:cs="Times New Roman"/>
          <w:sz w:val="26"/>
          <w:szCs w:val="26"/>
          <w:lang w:eastAsia="ru-RU"/>
        </w:rPr>
        <w:t>Комисси</w:t>
      </w:r>
      <w:r w:rsidR="00730E3F">
        <w:rPr>
          <w:rFonts w:ascii="Times New Roman" w:eastAsia="Times New Roman" w:hAnsi="Times New Roman" w:cs="Times New Roman"/>
          <w:sz w:val="26"/>
          <w:szCs w:val="26"/>
          <w:lang w:eastAsia="ru-RU"/>
        </w:rPr>
        <w:t>ю</w:t>
      </w:r>
      <w:r w:rsidRPr="00031647">
        <w:rPr>
          <w:rFonts w:ascii="Times New Roman" w:eastAsia="Times New Roman" w:hAnsi="Times New Roman" w:cs="Times New Roman"/>
          <w:sz w:val="26"/>
          <w:szCs w:val="26"/>
          <w:lang w:eastAsia="zh-CN"/>
        </w:rPr>
        <w:t>н</w:t>
      </w:r>
      <w:r w:rsidRPr="00031647">
        <w:rPr>
          <w:rFonts w:ascii="Times New Roman" w:eastAsia="Times New Roman" w:hAnsi="Times New Roman" w:cs="Times New Roman"/>
          <w:sz w:val="26"/>
          <w:szCs w:val="26"/>
          <w:lang w:eastAsia="ru-RU"/>
        </w:rPr>
        <w:t xml:space="preserve">а </w:t>
      </w:r>
      <w:r w:rsidRPr="00031647">
        <w:rPr>
          <w:rFonts w:ascii="Times New Roman" w:eastAsia="Times New Roman" w:hAnsi="Times New Roman" w:cs="Times New Roman"/>
          <w:sz w:val="26"/>
          <w:szCs w:val="26"/>
          <w:lang w:eastAsia="zh-CN"/>
        </w:rPr>
        <w:t>д</w:t>
      </w:r>
      <w:r w:rsidRPr="00031647">
        <w:rPr>
          <w:rFonts w:ascii="Times New Roman" w:eastAsia="Times New Roman" w:hAnsi="Times New Roman" w:cs="Times New Roman"/>
          <w:sz w:val="26"/>
          <w:szCs w:val="26"/>
          <w:lang w:eastAsia="ru-RU"/>
        </w:rPr>
        <w:t>оработку.</w:t>
      </w:r>
    </w:p>
    <w:p w:rsidR="00525048" w:rsidRPr="00031647" w:rsidRDefault="00525048" w:rsidP="00525048">
      <w:pPr>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ru-RU"/>
        </w:rPr>
        <w:t>10. </w:t>
      </w:r>
      <w:r w:rsidRPr="00031647">
        <w:rPr>
          <w:rFonts w:ascii="Times New Roman" w:eastAsia="Times New Roman" w:hAnsi="Times New Roman" w:cs="Times New Roman"/>
          <w:sz w:val="26"/>
          <w:szCs w:val="26"/>
          <w:lang w:eastAsia="zh-CN"/>
        </w:rPr>
        <w:t>Г</w:t>
      </w:r>
      <w:r w:rsidRPr="00031647">
        <w:rPr>
          <w:rFonts w:ascii="Times New Roman" w:eastAsia="Times New Roman" w:hAnsi="Times New Roman" w:cs="Times New Roman"/>
          <w:sz w:val="26"/>
          <w:szCs w:val="26"/>
          <w:lang w:eastAsia="ru-RU"/>
        </w:rPr>
        <w:t xml:space="preserve">лава </w:t>
      </w:r>
      <w:r w:rsidR="00B51344">
        <w:rPr>
          <w:rFonts w:ascii="Times New Roman" w:eastAsia="Times New Roman" w:hAnsi="Times New Roman" w:cs="Times New Roman"/>
          <w:sz w:val="26"/>
          <w:szCs w:val="26"/>
          <w:lang w:eastAsia="zh-CN"/>
        </w:rPr>
        <w:t>А</w:t>
      </w:r>
      <w:r w:rsidRPr="00031647">
        <w:rPr>
          <w:rFonts w:ascii="Times New Roman" w:eastAsia="Times New Roman" w:hAnsi="Times New Roman" w:cs="Times New Roman"/>
          <w:sz w:val="26"/>
          <w:szCs w:val="26"/>
          <w:lang w:eastAsia="zh-CN"/>
        </w:rPr>
        <w:t xml:space="preserve">дминистрации </w:t>
      </w:r>
      <w:r w:rsidR="00B51344">
        <w:rPr>
          <w:rFonts w:ascii="Times New Roman" w:eastAsia="Times New Roman" w:hAnsi="Times New Roman" w:cs="Times New Roman"/>
          <w:sz w:val="26"/>
          <w:szCs w:val="26"/>
          <w:lang w:eastAsia="zh-CN"/>
        </w:rPr>
        <w:t xml:space="preserve">поселения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ри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олучении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роекта </w:t>
      </w:r>
      <w:r w:rsidRPr="00031647">
        <w:rPr>
          <w:rFonts w:ascii="Times New Roman" w:eastAsia="Times New Roman" w:hAnsi="Times New Roman" w:cs="Times New Roman"/>
          <w:sz w:val="26"/>
          <w:szCs w:val="26"/>
          <w:lang w:eastAsia="zh-CN"/>
        </w:rPr>
        <w:t>ов</w:t>
      </w:r>
      <w:r w:rsidRPr="00031647">
        <w:rPr>
          <w:rFonts w:ascii="Times New Roman" w:eastAsia="Times New Roman" w:hAnsi="Times New Roman" w:cs="Times New Roman"/>
          <w:sz w:val="26"/>
          <w:szCs w:val="26"/>
          <w:lang w:eastAsia="ru-RU"/>
        </w:rPr>
        <w:t xml:space="preserve">несении изменений и (или) дополнений в Правила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ринимает </w:t>
      </w:r>
      <w:r w:rsidRPr="00031647">
        <w:rPr>
          <w:rFonts w:ascii="Times New Roman" w:eastAsia="Times New Roman" w:hAnsi="Times New Roman" w:cs="Times New Roman"/>
          <w:sz w:val="26"/>
          <w:szCs w:val="26"/>
          <w:lang w:eastAsia="zh-CN"/>
        </w:rPr>
        <w:t>р</w:t>
      </w:r>
      <w:r w:rsidRPr="00031647">
        <w:rPr>
          <w:rFonts w:ascii="Times New Roman" w:eastAsia="Times New Roman" w:hAnsi="Times New Roman" w:cs="Times New Roman"/>
          <w:sz w:val="26"/>
          <w:szCs w:val="26"/>
          <w:lang w:eastAsia="ru-RU"/>
        </w:rPr>
        <w:t xml:space="preserve">ешение </w:t>
      </w:r>
      <w:r w:rsidRPr="00031647">
        <w:rPr>
          <w:rFonts w:ascii="Times New Roman" w:eastAsia="Times New Roman" w:hAnsi="Times New Roman" w:cs="Times New Roman"/>
          <w:sz w:val="26"/>
          <w:szCs w:val="26"/>
          <w:lang w:eastAsia="zh-CN"/>
        </w:rPr>
        <w:t>оп</w:t>
      </w:r>
      <w:r w:rsidRPr="00031647">
        <w:rPr>
          <w:rFonts w:ascii="Times New Roman" w:eastAsia="Times New Roman" w:hAnsi="Times New Roman" w:cs="Times New Roman"/>
          <w:sz w:val="26"/>
          <w:szCs w:val="26"/>
          <w:lang w:eastAsia="ru-RU"/>
        </w:rPr>
        <w:t xml:space="preserve">роведении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убличных </w:t>
      </w:r>
      <w:r w:rsidRPr="00031647">
        <w:rPr>
          <w:rFonts w:ascii="Times New Roman" w:eastAsia="Times New Roman" w:hAnsi="Times New Roman" w:cs="Times New Roman"/>
          <w:sz w:val="26"/>
          <w:szCs w:val="26"/>
          <w:lang w:eastAsia="zh-CN"/>
        </w:rPr>
        <w:t>с</w:t>
      </w:r>
      <w:r w:rsidRPr="00031647">
        <w:rPr>
          <w:rFonts w:ascii="Times New Roman" w:eastAsia="Times New Roman" w:hAnsi="Times New Roman" w:cs="Times New Roman"/>
          <w:sz w:val="26"/>
          <w:szCs w:val="26"/>
          <w:lang w:eastAsia="ru-RU"/>
        </w:rPr>
        <w:t xml:space="preserve">лушаний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о проекту </w:t>
      </w:r>
      <w:r w:rsidRPr="00031647">
        <w:rPr>
          <w:rFonts w:ascii="Times New Roman" w:eastAsia="Times New Roman" w:hAnsi="Times New Roman" w:cs="Times New Roman"/>
          <w:sz w:val="26"/>
          <w:szCs w:val="26"/>
          <w:lang w:eastAsia="zh-CN"/>
        </w:rPr>
        <w:t>вс</w:t>
      </w:r>
      <w:r w:rsidRPr="00031647">
        <w:rPr>
          <w:rFonts w:ascii="Times New Roman" w:eastAsia="Times New Roman" w:hAnsi="Times New Roman" w:cs="Times New Roman"/>
          <w:sz w:val="26"/>
          <w:szCs w:val="26"/>
          <w:lang w:eastAsia="ru-RU"/>
        </w:rPr>
        <w:t xml:space="preserve">рок </w:t>
      </w:r>
      <w:r w:rsidRPr="00031647">
        <w:rPr>
          <w:rFonts w:ascii="Times New Roman" w:eastAsia="Times New Roman" w:hAnsi="Times New Roman" w:cs="Times New Roman"/>
          <w:sz w:val="26"/>
          <w:szCs w:val="26"/>
          <w:lang w:eastAsia="zh-CN"/>
        </w:rPr>
        <w:t>н</w:t>
      </w:r>
      <w:r w:rsidRPr="00031647">
        <w:rPr>
          <w:rFonts w:ascii="Times New Roman" w:eastAsia="Times New Roman" w:hAnsi="Times New Roman" w:cs="Times New Roman"/>
          <w:sz w:val="26"/>
          <w:szCs w:val="26"/>
          <w:lang w:eastAsia="ru-RU"/>
        </w:rPr>
        <w:t xml:space="preserve">е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озднее, </w:t>
      </w:r>
      <w:r w:rsidRPr="00031647">
        <w:rPr>
          <w:rFonts w:ascii="Times New Roman" w:eastAsia="Times New Roman" w:hAnsi="Times New Roman" w:cs="Times New Roman"/>
          <w:sz w:val="26"/>
          <w:szCs w:val="26"/>
          <w:lang w:eastAsia="zh-CN"/>
        </w:rPr>
        <w:t>ч</w:t>
      </w:r>
      <w:r w:rsidRPr="00031647">
        <w:rPr>
          <w:rFonts w:ascii="Times New Roman" w:eastAsia="Times New Roman" w:hAnsi="Times New Roman" w:cs="Times New Roman"/>
          <w:sz w:val="26"/>
          <w:szCs w:val="26"/>
          <w:lang w:eastAsia="ru-RU"/>
        </w:rPr>
        <w:t xml:space="preserve">ем </w:t>
      </w:r>
      <w:r w:rsidRPr="00031647">
        <w:rPr>
          <w:rFonts w:ascii="Times New Roman" w:eastAsia="Times New Roman" w:hAnsi="Times New Roman" w:cs="Times New Roman"/>
          <w:sz w:val="26"/>
          <w:szCs w:val="26"/>
          <w:lang w:eastAsia="zh-CN"/>
        </w:rPr>
        <w:t>ч</w:t>
      </w:r>
      <w:r w:rsidRPr="00031647">
        <w:rPr>
          <w:rFonts w:ascii="Times New Roman" w:eastAsia="Times New Roman" w:hAnsi="Times New Roman" w:cs="Times New Roman"/>
          <w:sz w:val="26"/>
          <w:szCs w:val="26"/>
          <w:lang w:eastAsia="ru-RU"/>
        </w:rPr>
        <w:t xml:space="preserve">ерез </w:t>
      </w:r>
      <w:r w:rsidRPr="00031647">
        <w:rPr>
          <w:rFonts w:ascii="Times New Roman" w:eastAsia="Times New Roman" w:hAnsi="Times New Roman" w:cs="Times New Roman"/>
          <w:sz w:val="26"/>
          <w:szCs w:val="26"/>
          <w:lang w:eastAsia="zh-CN"/>
        </w:rPr>
        <w:t>д</w:t>
      </w:r>
      <w:r w:rsidRPr="00031647">
        <w:rPr>
          <w:rFonts w:ascii="Times New Roman" w:eastAsia="Times New Roman" w:hAnsi="Times New Roman" w:cs="Times New Roman"/>
          <w:sz w:val="26"/>
          <w:szCs w:val="26"/>
          <w:lang w:eastAsia="ru-RU"/>
        </w:rPr>
        <w:t xml:space="preserve">есять </w:t>
      </w:r>
      <w:r w:rsidRPr="00031647">
        <w:rPr>
          <w:rFonts w:ascii="Times New Roman" w:eastAsia="Times New Roman" w:hAnsi="Times New Roman" w:cs="Times New Roman"/>
          <w:sz w:val="26"/>
          <w:szCs w:val="26"/>
          <w:lang w:eastAsia="zh-CN"/>
        </w:rPr>
        <w:t>д</w:t>
      </w:r>
      <w:r w:rsidRPr="00031647">
        <w:rPr>
          <w:rFonts w:ascii="Times New Roman" w:eastAsia="Times New Roman" w:hAnsi="Times New Roman" w:cs="Times New Roman"/>
          <w:sz w:val="26"/>
          <w:szCs w:val="26"/>
          <w:lang w:eastAsia="ru-RU"/>
        </w:rPr>
        <w:t xml:space="preserve">ней </w:t>
      </w:r>
      <w:r w:rsidRPr="00031647">
        <w:rPr>
          <w:rFonts w:ascii="Times New Roman" w:eastAsia="Times New Roman" w:hAnsi="Times New Roman" w:cs="Times New Roman"/>
          <w:sz w:val="26"/>
          <w:szCs w:val="26"/>
          <w:lang w:eastAsia="zh-CN"/>
        </w:rPr>
        <w:t>с</w:t>
      </w:r>
      <w:r w:rsidRPr="00031647">
        <w:rPr>
          <w:rFonts w:ascii="Times New Roman" w:eastAsia="Times New Roman" w:hAnsi="Times New Roman" w:cs="Times New Roman"/>
          <w:sz w:val="26"/>
          <w:szCs w:val="26"/>
          <w:lang w:eastAsia="ru-RU"/>
        </w:rPr>
        <w:t xml:space="preserve">о </w:t>
      </w:r>
      <w:r w:rsidRPr="00031647">
        <w:rPr>
          <w:rFonts w:ascii="Times New Roman" w:eastAsia="Times New Roman" w:hAnsi="Times New Roman" w:cs="Times New Roman"/>
          <w:sz w:val="26"/>
          <w:szCs w:val="26"/>
          <w:lang w:eastAsia="zh-CN"/>
        </w:rPr>
        <w:t>д</w:t>
      </w:r>
      <w:r w:rsidRPr="00031647">
        <w:rPr>
          <w:rFonts w:ascii="Times New Roman" w:eastAsia="Times New Roman" w:hAnsi="Times New Roman" w:cs="Times New Roman"/>
          <w:sz w:val="26"/>
          <w:szCs w:val="26"/>
          <w:lang w:eastAsia="ru-RU"/>
        </w:rPr>
        <w:t xml:space="preserve">ня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олучения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роекта.</w:t>
      </w:r>
    </w:p>
    <w:p w:rsidR="00525048" w:rsidRPr="00031647" w:rsidRDefault="00525048" w:rsidP="00525048">
      <w:pPr>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ru-RU"/>
        </w:rPr>
        <w:t>11.</w:t>
      </w:r>
      <w:r>
        <w:rPr>
          <w:rFonts w:ascii="Times New Roman" w:eastAsia="Times New Roman" w:hAnsi="Times New Roman" w:cs="Times New Roman"/>
          <w:sz w:val="26"/>
          <w:szCs w:val="26"/>
          <w:lang w:eastAsia="ru-RU"/>
        </w:rPr>
        <w:t>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убличные </w:t>
      </w:r>
      <w:r w:rsidRPr="00031647">
        <w:rPr>
          <w:rFonts w:ascii="Times New Roman" w:eastAsia="Times New Roman" w:hAnsi="Times New Roman" w:cs="Times New Roman"/>
          <w:sz w:val="26"/>
          <w:szCs w:val="26"/>
          <w:lang w:eastAsia="zh-CN"/>
        </w:rPr>
        <w:t>с</w:t>
      </w:r>
      <w:r w:rsidRPr="00031647">
        <w:rPr>
          <w:rFonts w:ascii="Times New Roman" w:eastAsia="Times New Roman" w:hAnsi="Times New Roman" w:cs="Times New Roman"/>
          <w:sz w:val="26"/>
          <w:szCs w:val="26"/>
          <w:lang w:eastAsia="ru-RU"/>
        </w:rPr>
        <w:t xml:space="preserve">лушания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о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роекту </w:t>
      </w:r>
      <w:r w:rsidRPr="00031647">
        <w:rPr>
          <w:rFonts w:ascii="Times New Roman" w:eastAsia="Times New Roman" w:hAnsi="Times New Roman" w:cs="Times New Roman"/>
          <w:sz w:val="26"/>
          <w:szCs w:val="26"/>
          <w:lang w:eastAsia="zh-CN"/>
        </w:rPr>
        <w:t>ов</w:t>
      </w:r>
      <w:r w:rsidRPr="00031647">
        <w:rPr>
          <w:rFonts w:ascii="Times New Roman" w:eastAsia="Times New Roman" w:hAnsi="Times New Roman" w:cs="Times New Roman"/>
          <w:sz w:val="26"/>
          <w:szCs w:val="26"/>
          <w:lang w:eastAsia="ru-RU"/>
        </w:rPr>
        <w:t xml:space="preserve">несении изменений и (или) дополнений в Правила </w:t>
      </w:r>
      <w:r w:rsidRPr="00031647">
        <w:rPr>
          <w:rFonts w:ascii="Times New Roman" w:eastAsia="Times New Roman" w:hAnsi="Times New Roman" w:cs="Times New Roman"/>
          <w:sz w:val="26"/>
          <w:szCs w:val="26"/>
          <w:lang w:eastAsia="zh-CN"/>
        </w:rPr>
        <w:t>з</w:t>
      </w:r>
      <w:r w:rsidRPr="00031647">
        <w:rPr>
          <w:rFonts w:ascii="Times New Roman" w:eastAsia="Times New Roman" w:hAnsi="Times New Roman" w:cs="Times New Roman"/>
          <w:sz w:val="26"/>
          <w:szCs w:val="26"/>
          <w:lang w:eastAsia="ru-RU"/>
        </w:rPr>
        <w:t xml:space="preserve">емлепользования </w:t>
      </w:r>
      <w:r w:rsidRPr="00031647">
        <w:rPr>
          <w:rFonts w:ascii="Times New Roman" w:eastAsia="Times New Roman" w:hAnsi="Times New Roman" w:cs="Times New Roman"/>
          <w:sz w:val="26"/>
          <w:szCs w:val="26"/>
          <w:lang w:eastAsia="zh-CN"/>
        </w:rPr>
        <w:t>из</w:t>
      </w:r>
      <w:r w:rsidRPr="00031647">
        <w:rPr>
          <w:rFonts w:ascii="Times New Roman" w:eastAsia="Times New Roman" w:hAnsi="Times New Roman" w:cs="Times New Roman"/>
          <w:sz w:val="26"/>
          <w:szCs w:val="26"/>
          <w:lang w:eastAsia="ru-RU"/>
        </w:rPr>
        <w:t xml:space="preserve">астройки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роводятся </w:t>
      </w:r>
      <w:r w:rsidRPr="00031647">
        <w:rPr>
          <w:rFonts w:ascii="Times New Roman" w:eastAsia="Times New Roman" w:hAnsi="Times New Roman" w:cs="Times New Roman"/>
          <w:sz w:val="26"/>
          <w:szCs w:val="26"/>
          <w:lang w:eastAsia="zh-CN"/>
        </w:rPr>
        <w:t>вп</w:t>
      </w:r>
      <w:r w:rsidRPr="00031647">
        <w:rPr>
          <w:rFonts w:ascii="Times New Roman" w:eastAsia="Times New Roman" w:hAnsi="Times New Roman" w:cs="Times New Roman"/>
          <w:sz w:val="26"/>
          <w:szCs w:val="26"/>
          <w:lang w:eastAsia="ru-RU"/>
        </w:rPr>
        <w:t xml:space="preserve">орядке, установленном Положением о публичных слушаниях и Уставом </w:t>
      </w:r>
      <w:r>
        <w:rPr>
          <w:rFonts w:ascii="Times New Roman" w:eastAsia="Times New Roman" w:hAnsi="Times New Roman" w:cs="Times New Roman"/>
          <w:sz w:val="26"/>
          <w:szCs w:val="26"/>
          <w:lang w:eastAsia="zh-CN"/>
        </w:rPr>
        <w:t>сельского</w:t>
      </w:r>
      <w:r w:rsidRPr="00031647">
        <w:rPr>
          <w:rFonts w:ascii="Times New Roman" w:eastAsia="Times New Roman" w:hAnsi="Times New Roman" w:cs="Times New Roman"/>
          <w:sz w:val="26"/>
          <w:szCs w:val="26"/>
          <w:lang w:eastAsia="zh-CN"/>
        </w:rPr>
        <w:t xml:space="preserve"> поселения </w:t>
      </w:r>
      <w:r w:rsidR="00A42EC2">
        <w:rPr>
          <w:rFonts w:ascii="Times New Roman" w:eastAsia="Times New Roman" w:hAnsi="Times New Roman" w:cs="Times New Roman"/>
          <w:sz w:val="26"/>
          <w:szCs w:val="26"/>
          <w:lang w:eastAsia="zh-CN"/>
        </w:rPr>
        <w:t>Новая Балкария</w:t>
      </w:r>
      <w:r w:rsidRPr="00031647">
        <w:rPr>
          <w:rFonts w:ascii="Times New Roman" w:eastAsia="Times New Roman" w:hAnsi="Times New Roman" w:cs="Times New Roman"/>
          <w:sz w:val="26"/>
          <w:szCs w:val="26"/>
          <w:lang w:eastAsia="ru-RU"/>
        </w:rPr>
        <w:t xml:space="preserve">с </w:t>
      </w:r>
      <w:r w:rsidRPr="00031647">
        <w:rPr>
          <w:rFonts w:ascii="Times New Roman" w:eastAsia="Times New Roman" w:hAnsi="Times New Roman" w:cs="Times New Roman"/>
          <w:sz w:val="26"/>
          <w:szCs w:val="26"/>
          <w:lang w:eastAsia="zh-CN"/>
        </w:rPr>
        <w:t>у</w:t>
      </w:r>
      <w:r w:rsidRPr="00031647">
        <w:rPr>
          <w:rFonts w:ascii="Times New Roman" w:eastAsia="Times New Roman" w:hAnsi="Times New Roman" w:cs="Times New Roman"/>
          <w:sz w:val="26"/>
          <w:szCs w:val="26"/>
          <w:lang w:eastAsia="ru-RU"/>
        </w:rPr>
        <w:t xml:space="preserve">четом </w:t>
      </w:r>
      <w:r w:rsidRPr="00031647">
        <w:rPr>
          <w:rFonts w:ascii="Times New Roman" w:eastAsia="Times New Roman" w:hAnsi="Times New Roman" w:cs="Times New Roman"/>
          <w:sz w:val="26"/>
          <w:szCs w:val="26"/>
          <w:lang w:eastAsia="zh-CN"/>
        </w:rPr>
        <w:t>о</w:t>
      </w:r>
      <w:r w:rsidRPr="00031647">
        <w:rPr>
          <w:rFonts w:ascii="Times New Roman" w:eastAsia="Times New Roman" w:hAnsi="Times New Roman" w:cs="Times New Roman"/>
          <w:sz w:val="26"/>
          <w:szCs w:val="26"/>
          <w:lang w:eastAsia="ru-RU"/>
        </w:rPr>
        <w:t xml:space="preserve">собенностей,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редусмотренных </w:t>
      </w:r>
      <w:r w:rsidRPr="00031647">
        <w:rPr>
          <w:rFonts w:ascii="Times New Roman" w:eastAsia="Times New Roman" w:hAnsi="Times New Roman" w:cs="Times New Roman"/>
          <w:sz w:val="26"/>
          <w:szCs w:val="26"/>
          <w:lang w:eastAsia="zh-CN"/>
        </w:rPr>
        <w:t>г</w:t>
      </w:r>
      <w:r w:rsidRPr="00031647">
        <w:rPr>
          <w:rFonts w:ascii="Times New Roman" w:eastAsia="Times New Roman" w:hAnsi="Times New Roman" w:cs="Times New Roman"/>
          <w:sz w:val="26"/>
          <w:szCs w:val="26"/>
          <w:lang w:eastAsia="ru-RU"/>
        </w:rPr>
        <w:t>радо</w:t>
      </w:r>
      <w:r>
        <w:rPr>
          <w:rFonts w:ascii="Times New Roman" w:eastAsia="Times New Roman" w:hAnsi="Times New Roman" w:cs="Times New Roman"/>
          <w:sz w:val="26"/>
          <w:szCs w:val="26"/>
          <w:lang w:eastAsia="ru-RU"/>
        </w:rPr>
        <w:t>-</w:t>
      </w:r>
      <w:r w:rsidRPr="00031647">
        <w:rPr>
          <w:rFonts w:ascii="Times New Roman" w:eastAsia="Times New Roman" w:hAnsi="Times New Roman" w:cs="Times New Roman"/>
          <w:sz w:val="26"/>
          <w:szCs w:val="26"/>
          <w:lang w:eastAsia="ru-RU"/>
        </w:rPr>
        <w:t xml:space="preserve">строительным </w:t>
      </w:r>
      <w:r w:rsidRPr="00031647">
        <w:rPr>
          <w:rFonts w:ascii="Times New Roman" w:eastAsia="Times New Roman" w:hAnsi="Times New Roman" w:cs="Times New Roman"/>
          <w:sz w:val="26"/>
          <w:szCs w:val="26"/>
          <w:lang w:eastAsia="zh-CN"/>
        </w:rPr>
        <w:t>з</w:t>
      </w:r>
      <w:r w:rsidRPr="00031647">
        <w:rPr>
          <w:rFonts w:ascii="Times New Roman" w:eastAsia="Times New Roman" w:hAnsi="Times New Roman" w:cs="Times New Roman"/>
          <w:sz w:val="26"/>
          <w:szCs w:val="26"/>
          <w:lang w:eastAsia="ru-RU"/>
        </w:rPr>
        <w:t xml:space="preserve">аконодательством </w:t>
      </w:r>
      <w:r w:rsidRPr="00031647">
        <w:rPr>
          <w:rFonts w:ascii="Times New Roman" w:eastAsia="Times New Roman" w:hAnsi="Times New Roman" w:cs="Times New Roman"/>
          <w:sz w:val="26"/>
          <w:szCs w:val="26"/>
          <w:lang w:eastAsia="zh-CN"/>
        </w:rPr>
        <w:t>ин</w:t>
      </w:r>
      <w:r w:rsidRPr="00031647">
        <w:rPr>
          <w:rFonts w:ascii="Times New Roman" w:eastAsia="Times New Roman" w:hAnsi="Times New Roman" w:cs="Times New Roman"/>
          <w:sz w:val="26"/>
          <w:szCs w:val="26"/>
          <w:lang w:eastAsia="ru-RU"/>
        </w:rPr>
        <w:t xml:space="preserve">астоящими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равилами.</w:t>
      </w:r>
    </w:p>
    <w:p w:rsidR="00525048" w:rsidRPr="00031647" w:rsidRDefault="00525048" w:rsidP="00525048">
      <w:pPr>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ru-RU"/>
        </w:rPr>
        <w:t>12.</w:t>
      </w:r>
      <w:r>
        <w:rPr>
          <w:rFonts w:ascii="Times New Roman" w:eastAsia="Times New Roman" w:hAnsi="Times New Roman" w:cs="Times New Roman"/>
          <w:sz w:val="26"/>
          <w:szCs w:val="26"/>
          <w:lang w:eastAsia="ru-RU"/>
        </w:rPr>
        <w:t>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осле </w:t>
      </w:r>
      <w:r w:rsidRPr="00031647">
        <w:rPr>
          <w:rFonts w:ascii="Times New Roman" w:eastAsia="Times New Roman" w:hAnsi="Times New Roman" w:cs="Times New Roman"/>
          <w:sz w:val="26"/>
          <w:szCs w:val="26"/>
          <w:lang w:eastAsia="zh-CN"/>
        </w:rPr>
        <w:t>з</w:t>
      </w:r>
      <w:r w:rsidRPr="00031647">
        <w:rPr>
          <w:rFonts w:ascii="Times New Roman" w:eastAsia="Times New Roman" w:hAnsi="Times New Roman" w:cs="Times New Roman"/>
          <w:sz w:val="26"/>
          <w:szCs w:val="26"/>
          <w:lang w:eastAsia="ru-RU"/>
        </w:rPr>
        <w:t xml:space="preserve">авершения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убличных </w:t>
      </w:r>
      <w:r w:rsidRPr="00031647">
        <w:rPr>
          <w:rFonts w:ascii="Times New Roman" w:eastAsia="Times New Roman" w:hAnsi="Times New Roman" w:cs="Times New Roman"/>
          <w:sz w:val="26"/>
          <w:szCs w:val="26"/>
          <w:lang w:eastAsia="zh-CN"/>
        </w:rPr>
        <w:t>с</w:t>
      </w:r>
      <w:r w:rsidRPr="00031647">
        <w:rPr>
          <w:rFonts w:ascii="Times New Roman" w:eastAsia="Times New Roman" w:hAnsi="Times New Roman" w:cs="Times New Roman"/>
          <w:sz w:val="26"/>
          <w:szCs w:val="26"/>
          <w:lang w:eastAsia="ru-RU"/>
        </w:rPr>
        <w:t xml:space="preserve">лушаний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о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роекту </w:t>
      </w:r>
      <w:r w:rsidRPr="00031647">
        <w:rPr>
          <w:rFonts w:ascii="Times New Roman" w:eastAsia="Times New Roman" w:hAnsi="Times New Roman" w:cs="Times New Roman"/>
          <w:sz w:val="26"/>
          <w:szCs w:val="26"/>
          <w:lang w:eastAsia="zh-CN"/>
        </w:rPr>
        <w:t>ов</w:t>
      </w:r>
      <w:r w:rsidRPr="00031647">
        <w:rPr>
          <w:rFonts w:ascii="Times New Roman" w:eastAsia="Times New Roman" w:hAnsi="Times New Roman" w:cs="Times New Roman"/>
          <w:sz w:val="26"/>
          <w:szCs w:val="26"/>
          <w:lang w:eastAsia="ru-RU"/>
        </w:rPr>
        <w:t xml:space="preserve">несении изменений и (или) дополнений в Правила </w:t>
      </w:r>
      <w:r w:rsidR="00B51344">
        <w:rPr>
          <w:rFonts w:ascii="Times New Roman" w:eastAsia="Times New Roman" w:hAnsi="Times New Roman" w:cs="Times New Roman"/>
          <w:sz w:val="26"/>
          <w:szCs w:val="26"/>
          <w:lang w:eastAsia="ru-RU"/>
        </w:rPr>
        <w:t>К</w:t>
      </w:r>
      <w:r w:rsidRPr="00031647">
        <w:rPr>
          <w:rFonts w:ascii="Times New Roman" w:eastAsia="Times New Roman" w:hAnsi="Times New Roman" w:cs="Times New Roman"/>
          <w:sz w:val="26"/>
          <w:szCs w:val="26"/>
          <w:lang w:eastAsia="ru-RU"/>
        </w:rPr>
        <w:t xml:space="preserve">омиссия </w:t>
      </w:r>
      <w:r w:rsidRPr="00031647">
        <w:rPr>
          <w:rFonts w:ascii="Times New Roman" w:eastAsia="Times New Roman" w:hAnsi="Times New Roman" w:cs="Times New Roman"/>
          <w:sz w:val="26"/>
          <w:szCs w:val="26"/>
          <w:lang w:eastAsia="zh-CN"/>
        </w:rPr>
        <w:t>о</w:t>
      </w:r>
      <w:r w:rsidRPr="00031647">
        <w:rPr>
          <w:rFonts w:ascii="Times New Roman" w:eastAsia="Times New Roman" w:hAnsi="Times New Roman" w:cs="Times New Roman"/>
          <w:sz w:val="26"/>
          <w:szCs w:val="26"/>
          <w:lang w:eastAsia="ru-RU"/>
        </w:rPr>
        <w:t xml:space="preserve">беспечивает уточнение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роекта с </w:t>
      </w:r>
      <w:r w:rsidRPr="00031647">
        <w:rPr>
          <w:rFonts w:ascii="Times New Roman" w:eastAsia="Times New Roman" w:hAnsi="Times New Roman" w:cs="Times New Roman"/>
          <w:sz w:val="26"/>
          <w:szCs w:val="26"/>
          <w:lang w:eastAsia="zh-CN"/>
        </w:rPr>
        <w:t>у</w:t>
      </w:r>
      <w:r w:rsidRPr="00031647">
        <w:rPr>
          <w:rFonts w:ascii="Times New Roman" w:eastAsia="Times New Roman" w:hAnsi="Times New Roman" w:cs="Times New Roman"/>
          <w:sz w:val="26"/>
          <w:szCs w:val="26"/>
          <w:lang w:eastAsia="ru-RU"/>
        </w:rPr>
        <w:t xml:space="preserve">четом </w:t>
      </w:r>
      <w:r w:rsidRPr="00031647">
        <w:rPr>
          <w:rFonts w:ascii="Times New Roman" w:eastAsia="Times New Roman" w:hAnsi="Times New Roman" w:cs="Times New Roman"/>
          <w:sz w:val="26"/>
          <w:szCs w:val="26"/>
          <w:lang w:eastAsia="zh-CN"/>
        </w:rPr>
        <w:t>р</w:t>
      </w:r>
      <w:r w:rsidRPr="00031647">
        <w:rPr>
          <w:rFonts w:ascii="Times New Roman" w:eastAsia="Times New Roman" w:hAnsi="Times New Roman" w:cs="Times New Roman"/>
          <w:sz w:val="26"/>
          <w:szCs w:val="26"/>
          <w:lang w:eastAsia="ru-RU"/>
        </w:rPr>
        <w:t xml:space="preserve">езультатов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убличных </w:t>
      </w:r>
      <w:r w:rsidRPr="00031647">
        <w:rPr>
          <w:rFonts w:ascii="Times New Roman" w:eastAsia="Times New Roman" w:hAnsi="Times New Roman" w:cs="Times New Roman"/>
          <w:sz w:val="26"/>
          <w:szCs w:val="26"/>
          <w:lang w:eastAsia="zh-CN"/>
        </w:rPr>
        <w:t>с</w:t>
      </w:r>
      <w:r w:rsidRPr="00031647">
        <w:rPr>
          <w:rFonts w:ascii="Times New Roman" w:eastAsia="Times New Roman" w:hAnsi="Times New Roman" w:cs="Times New Roman"/>
          <w:sz w:val="26"/>
          <w:szCs w:val="26"/>
          <w:lang w:eastAsia="ru-RU"/>
        </w:rPr>
        <w:t xml:space="preserve">лушаний и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редставляет </w:t>
      </w:r>
      <w:r w:rsidRPr="00031647">
        <w:rPr>
          <w:rFonts w:ascii="Times New Roman" w:eastAsia="Times New Roman" w:hAnsi="Times New Roman" w:cs="Times New Roman"/>
          <w:sz w:val="26"/>
          <w:szCs w:val="26"/>
          <w:lang w:eastAsia="zh-CN"/>
        </w:rPr>
        <w:t>уточненный п</w:t>
      </w:r>
      <w:r w:rsidRPr="00031647">
        <w:rPr>
          <w:rFonts w:ascii="Times New Roman" w:eastAsia="Times New Roman" w:hAnsi="Times New Roman" w:cs="Times New Roman"/>
          <w:sz w:val="26"/>
          <w:szCs w:val="26"/>
          <w:lang w:eastAsia="ru-RU"/>
        </w:rPr>
        <w:t xml:space="preserve">роект главе </w:t>
      </w:r>
      <w:r>
        <w:rPr>
          <w:rFonts w:ascii="Times New Roman" w:eastAsia="Times New Roman" w:hAnsi="Times New Roman" w:cs="Times New Roman"/>
          <w:sz w:val="26"/>
          <w:szCs w:val="26"/>
          <w:lang w:eastAsia="ru-RU"/>
        </w:rPr>
        <w:t>А</w:t>
      </w:r>
      <w:r w:rsidRPr="00031647">
        <w:rPr>
          <w:rFonts w:ascii="Times New Roman" w:eastAsia="Times New Roman" w:hAnsi="Times New Roman" w:cs="Times New Roman"/>
          <w:sz w:val="26"/>
          <w:szCs w:val="26"/>
          <w:lang w:eastAsia="ru-RU"/>
        </w:rPr>
        <w:t>дминистрации</w:t>
      </w:r>
      <w:r w:rsidR="00B51344">
        <w:rPr>
          <w:rFonts w:ascii="Times New Roman" w:eastAsia="Times New Roman" w:hAnsi="Times New Roman" w:cs="Times New Roman"/>
          <w:sz w:val="26"/>
          <w:szCs w:val="26"/>
          <w:lang w:eastAsia="ru-RU"/>
        </w:rPr>
        <w:t xml:space="preserve"> поселения</w:t>
      </w:r>
      <w:r w:rsidRPr="00031647">
        <w:rPr>
          <w:rFonts w:ascii="Times New Roman" w:eastAsia="Times New Roman" w:hAnsi="Times New Roman" w:cs="Times New Roman"/>
          <w:sz w:val="26"/>
          <w:szCs w:val="26"/>
          <w:lang w:eastAsia="ru-RU"/>
        </w:rPr>
        <w:t xml:space="preserve">. </w:t>
      </w:r>
      <w:r w:rsidRPr="00031647">
        <w:rPr>
          <w:rFonts w:ascii="Times New Roman" w:eastAsia="Times New Roman" w:hAnsi="Times New Roman" w:cs="Times New Roman"/>
          <w:sz w:val="26"/>
          <w:szCs w:val="26"/>
          <w:lang w:eastAsia="zh-CN"/>
        </w:rPr>
        <w:t>О</w:t>
      </w:r>
      <w:r w:rsidRPr="00031647">
        <w:rPr>
          <w:rFonts w:ascii="Times New Roman" w:eastAsia="Times New Roman" w:hAnsi="Times New Roman" w:cs="Times New Roman"/>
          <w:sz w:val="26"/>
          <w:szCs w:val="26"/>
          <w:lang w:eastAsia="ru-RU"/>
        </w:rPr>
        <w:t xml:space="preserve">бязательными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риложениями </w:t>
      </w:r>
      <w:r w:rsidRPr="00031647">
        <w:rPr>
          <w:rFonts w:ascii="Times New Roman" w:eastAsia="Times New Roman" w:hAnsi="Times New Roman" w:cs="Times New Roman"/>
          <w:sz w:val="26"/>
          <w:szCs w:val="26"/>
          <w:lang w:eastAsia="zh-CN"/>
        </w:rPr>
        <w:t>кп</w:t>
      </w:r>
      <w:r w:rsidRPr="00031647">
        <w:rPr>
          <w:rFonts w:ascii="Times New Roman" w:eastAsia="Times New Roman" w:hAnsi="Times New Roman" w:cs="Times New Roman"/>
          <w:sz w:val="26"/>
          <w:szCs w:val="26"/>
          <w:lang w:eastAsia="ru-RU"/>
        </w:rPr>
        <w:t xml:space="preserve">роекту </w:t>
      </w:r>
      <w:r w:rsidRPr="00031647">
        <w:rPr>
          <w:rFonts w:ascii="Times New Roman" w:eastAsia="Times New Roman" w:hAnsi="Times New Roman" w:cs="Times New Roman"/>
          <w:sz w:val="26"/>
          <w:szCs w:val="26"/>
          <w:lang w:eastAsia="zh-CN"/>
        </w:rPr>
        <w:t>ов</w:t>
      </w:r>
      <w:r w:rsidRPr="00031647">
        <w:rPr>
          <w:rFonts w:ascii="Times New Roman" w:eastAsia="Times New Roman" w:hAnsi="Times New Roman" w:cs="Times New Roman"/>
          <w:sz w:val="26"/>
          <w:szCs w:val="26"/>
          <w:lang w:eastAsia="ru-RU"/>
        </w:rPr>
        <w:t xml:space="preserve">несении изменений и (или) дополнений в Правила </w:t>
      </w:r>
      <w:r w:rsidRPr="00031647">
        <w:rPr>
          <w:rFonts w:ascii="Times New Roman" w:eastAsia="Times New Roman" w:hAnsi="Times New Roman" w:cs="Times New Roman"/>
          <w:sz w:val="26"/>
          <w:szCs w:val="26"/>
          <w:lang w:eastAsia="zh-CN"/>
        </w:rPr>
        <w:t>з</w:t>
      </w:r>
      <w:r w:rsidRPr="00031647">
        <w:rPr>
          <w:rFonts w:ascii="Times New Roman" w:eastAsia="Times New Roman" w:hAnsi="Times New Roman" w:cs="Times New Roman"/>
          <w:sz w:val="26"/>
          <w:szCs w:val="26"/>
          <w:lang w:eastAsia="ru-RU"/>
        </w:rPr>
        <w:t xml:space="preserve">емлепользования </w:t>
      </w:r>
      <w:r w:rsidRPr="00031647">
        <w:rPr>
          <w:rFonts w:ascii="Times New Roman" w:eastAsia="Times New Roman" w:hAnsi="Times New Roman" w:cs="Times New Roman"/>
          <w:sz w:val="26"/>
          <w:szCs w:val="26"/>
          <w:lang w:eastAsia="zh-CN"/>
        </w:rPr>
        <w:t>из</w:t>
      </w:r>
      <w:r w:rsidRPr="00031647">
        <w:rPr>
          <w:rFonts w:ascii="Times New Roman" w:eastAsia="Times New Roman" w:hAnsi="Times New Roman" w:cs="Times New Roman"/>
          <w:sz w:val="26"/>
          <w:szCs w:val="26"/>
          <w:lang w:eastAsia="ru-RU"/>
        </w:rPr>
        <w:t xml:space="preserve">астройки </w:t>
      </w:r>
      <w:r w:rsidRPr="00031647">
        <w:rPr>
          <w:rFonts w:ascii="Times New Roman" w:eastAsia="Times New Roman" w:hAnsi="Times New Roman" w:cs="Times New Roman"/>
          <w:sz w:val="26"/>
          <w:szCs w:val="26"/>
          <w:lang w:eastAsia="zh-CN"/>
        </w:rPr>
        <w:t>я</w:t>
      </w:r>
      <w:r w:rsidRPr="00031647">
        <w:rPr>
          <w:rFonts w:ascii="Times New Roman" w:eastAsia="Times New Roman" w:hAnsi="Times New Roman" w:cs="Times New Roman"/>
          <w:sz w:val="26"/>
          <w:szCs w:val="26"/>
          <w:lang w:eastAsia="ru-RU"/>
        </w:rPr>
        <w:t xml:space="preserve">вляются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ротоколы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убличных </w:t>
      </w:r>
      <w:r w:rsidRPr="00031647">
        <w:rPr>
          <w:rFonts w:ascii="Times New Roman" w:eastAsia="Times New Roman" w:hAnsi="Times New Roman" w:cs="Times New Roman"/>
          <w:sz w:val="26"/>
          <w:szCs w:val="26"/>
          <w:lang w:eastAsia="zh-CN"/>
        </w:rPr>
        <w:t>с</w:t>
      </w:r>
      <w:r w:rsidRPr="00031647">
        <w:rPr>
          <w:rFonts w:ascii="Times New Roman" w:eastAsia="Times New Roman" w:hAnsi="Times New Roman" w:cs="Times New Roman"/>
          <w:sz w:val="26"/>
          <w:szCs w:val="26"/>
          <w:lang w:eastAsia="ru-RU"/>
        </w:rPr>
        <w:t xml:space="preserve">лушаний </w:t>
      </w:r>
      <w:r w:rsidRPr="00031647">
        <w:rPr>
          <w:rFonts w:ascii="Times New Roman" w:eastAsia="Times New Roman" w:hAnsi="Times New Roman" w:cs="Times New Roman"/>
          <w:sz w:val="26"/>
          <w:szCs w:val="26"/>
          <w:lang w:eastAsia="zh-CN"/>
        </w:rPr>
        <w:t>из</w:t>
      </w:r>
      <w:r w:rsidRPr="00031647">
        <w:rPr>
          <w:rFonts w:ascii="Times New Roman" w:eastAsia="Times New Roman" w:hAnsi="Times New Roman" w:cs="Times New Roman"/>
          <w:sz w:val="26"/>
          <w:szCs w:val="26"/>
          <w:lang w:eastAsia="ru-RU"/>
        </w:rPr>
        <w:t xml:space="preserve">аключение </w:t>
      </w:r>
      <w:r w:rsidRPr="00031647">
        <w:rPr>
          <w:rFonts w:ascii="Times New Roman" w:eastAsia="Times New Roman" w:hAnsi="Times New Roman" w:cs="Times New Roman"/>
          <w:sz w:val="26"/>
          <w:szCs w:val="26"/>
          <w:lang w:eastAsia="zh-CN"/>
        </w:rPr>
        <w:t>ор</w:t>
      </w:r>
      <w:r w:rsidRPr="00031647">
        <w:rPr>
          <w:rFonts w:ascii="Times New Roman" w:eastAsia="Times New Roman" w:hAnsi="Times New Roman" w:cs="Times New Roman"/>
          <w:sz w:val="26"/>
          <w:szCs w:val="26"/>
          <w:lang w:eastAsia="ru-RU"/>
        </w:rPr>
        <w:t xml:space="preserve">езультатах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убличных </w:t>
      </w:r>
      <w:r w:rsidRPr="00031647">
        <w:rPr>
          <w:rFonts w:ascii="Times New Roman" w:eastAsia="Times New Roman" w:hAnsi="Times New Roman" w:cs="Times New Roman"/>
          <w:sz w:val="26"/>
          <w:szCs w:val="26"/>
          <w:lang w:eastAsia="zh-CN"/>
        </w:rPr>
        <w:t>с</w:t>
      </w:r>
      <w:r w:rsidRPr="00031647">
        <w:rPr>
          <w:rFonts w:ascii="Times New Roman" w:eastAsia="Times New Roman" w:hAnsi="Times New Roman" w:cs="Times New Roman"/>
          <w:sz w:val="26"/>
          <w:szCs w:val="26"/>
          <w:lang w:eastAsia="ru-RU"/>
        </w:rPr>
        <w:t>лушаний.</w:t>
      </w:r>
    </w:p>
    <w:p w:rsidR="00525048" w:rsidRPr="00031647" w:rsidRDefault="00525048" w:rsidP="00525048">
      <w:pPr>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ru-RU"/>
        </w:rPr>
        <w:lastRenderedPageBreak/>
        <w:t xml:space="preserve">13. </w:t>
      </w:r>
      <w:r w:rsidRPr="00031647">
        <w:rPr>
          <w:rFonts w:ascii="Times New Roman" w:eastAsia="Times New Roman" w:hAnsi="Times New Roman" w:cs="Times New Roman"/>
          <w:sz w:val="26"/>
          <w:szCs w:val="26"/>
          <w:lang w:eastAsia="zh-CN"/>
        </w:rPr>
        <w:t>Г</w:t>
      </w:r>
      <w:r w:rsidRPr="00031647">
        <w:rPr>
          <w:rFonts w:ascii="Times New Roman" w:eastAsia="Times New Roman" w:hAnsi="Times New Roman" w:cs="Times New Roman"/>
          <w:sz w:val="26"/>
          <w:szCs w:val="26"/>
          <w:lang w:eastAsia="ru-RU"/>
        </w:rPr>
        <w:t xml:space="preserve">лава </w:t>
      </w:r>
      <w:r>
        <w:rPr>
          <w:rFonts w:ascii="Times New Roman" w:eastAsia="Times New Roman" w:hAnsi="Times New Roman" w:cs="Times New Roman"/>
          <w:sz w:val="26"/>
          <w:szCs w:val="26"/>
          <w:lang w:eastAsia="ru-RU"/>
        </w:rPr>
        <w:t>А</w:t>
      </w:r>
      <w:r w:rsidRPr="00031647">
        <w:rPr>
          <w:rFonts w:ascii="Times New Roman" w:eastAsia="Times New Roman" w:hAnsi="Times New Roman" w:cs="Times New Roman"/>
          <w:sz w:val="26"/>
          <w:szCs w:val="26"/>
          <w:lang w:eastAsia="ru-RU"/>
        </w:rPr>
        <w:t xml:space="preserve">дминистрации </w:t>
      </w:r>
      <w:r w:rsidR="00B51344">
        <w:rPr>
          <w:rFonts w:ascii="Times New Roman" w:eastAsia="Times New Roman" w:hAnsi="Times New Roman" w:cs="Times New Roman"/>
          <w:sz w:val="26"/>
          <w:szCs w:val="26"/>
          <w:lang w:eastAsia="ru-RU"/>
        </w:rPr>
        <w:t xml:space="preserve">поселения </w:t>
      </w:r>
      <w:r w:rsidRPr="00031647">
        <w:rPr>
          <w:rFonts w:ascii="Times New Roman" w:eastAsia="Times New Roman" w:hAnsi="Times New Roman" w:cs="Times New Roman"/>
          <w:sz w:val="26"/>
          <w:szCs w:val="26"/>
          <w:lang w:eastAsia="zh-CN"/>
        </w:rPr>
        <w:t>вт</w:t>
      </w:r>
      <w:r w:rsidRPr="00031647">
        <w:rPr>
          <w:rFonts w:ascii="Times New Roman" w:eastAsia="Times New Roman" w:hAnsi="Times New Roman" w:cs="Times New Roman"/>
          <w:sz w:val="26"/>
          <w:szCs w:val="26"/>
          <w:lang w:eastAsia="ru-RU"/>
        </w:rPr>
        <w:t xml:space="preserve">ечение </w:t>
      </w:r>
      <w:r w:rsidRPr="00031647">
        <w:rPr>
          <w:rFonts w:ascii="Times New Roman" w:eastAsia="Times New Roman" w:hAnsi="Times New Roman" w:cs="Times New Roman"/>
          <w:sz w:val="26"/>
          <w:szCs w:val="26"/>
          <w:lang w:eastAsia="zh-CN"/>
        </w:rPr>
        <w:t>д</w:t>
      </w:r>
      <w:r w:rsidRPr="00031647">
        <w:rPr>
          <w:rFonts w:ascii="Times New Roman" w:eastAsia="Times New Roman" w:hAnsi="Times New Roman" w:cs="Times New Roman"/>
          <w:sz w:val="26"/>
          <w:szCs w:val="26"/>
          <w:lang w:eastAsia="ru-RU"/>
        </w:rPr>
        <w:t xml:space="preserve">есяти </w:t>
      </w:r>
      <w:r w:rsidRPr="00031647">
        <w:rPr>
          <w:rFonts w:ascii="Times New Roman" w:eastAsia="Times New Roman" w:hAnsi="Times New Roman" w:cs="Times New Roman"/>
          <w:sz w:val="26"/>
          <w:szCs w:val="26"/>
          <w:lang w:eastAsia="zh-CN"/>
        </w:rPr>
        <w:t>д</w:t>
      </w:r>
      <w:r w:rsidRPr="00031647">
        <w:rPr>
          <w:rFonts w:ascii="Times New Roman" w:eastAsia="Times New Roman" w:hAnsi="Times New Roman" w:cs="Times New Roman"/>
          <w:sz w:val="26"/>
          <w:szCs w:val="26"/>
          <w:lang w:eastAsia="ru-RU"/>
        </w:rPr>
        <w:t xml:space="preserve">ней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осле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редставления </w:t>
      </w:r>
      <w:r w:rsidRPr="00031647">
        <w:rPr>
          <w:rFonts w:ascii="Times New Roman" w:eastAsia="Times New Roman" w:hAnsi="Times New Roman" w:cs="Times New Roman"/>
          <w:sz w:val="26"/>
          <w:szCs w:val="26"/>
          <w:lang w:eastAsia="zh-CN"/>
        </w:rPr>
        <w:t>е</w:t>
      </w:r>
      <w:r w:rsidRPr="00031647">
        <w:rPr>
          <w:rFonts w:ascii="Times New Roman" w:eastAsia="Times New Roman" w:hAnsi="Times New Roman" w:cs="Times New Roman"/>
          <w:sz w:val="26"/>
          <w:szCs w:val="26"/>
          <w:lang w:eastAsia="ru-RU"/>
        </w:rPr>
        <w:t xml:space="preserve">му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роекта </w:t>
      </w:r>
      <w:r w:rsidRPr="00031647">
        <w:rPr>
          <w:rFonts w:ascii="Times New Roman" w:eastAsia="Times New Roman" w:hAnsi="Times New Roman" w:cs="Times New Roman"/>
          <w:sz w:val="26"/>
          <w:szCs w:val="26"/>
          <w:lang w:eastAsia="zh-CN"/>
        </w:rPr>
        <w:t>ов</w:t>
      </w:r>
      <w:r w:rsidRPr="00031647">
        <w:rPr>
          <w:rFonts w:ascii="Times New Roman" w:eastAsia="Times New Roman" w:hAnsi="Times New Roman" w:cs="Times New Roman"/>
          <w:sz w:val="26"/>
          <w:szCs w:val="26"/>
          <w:lang w:eastAsia="ru-RU"/>
        </w:rPr>
        <w:t xml:space="preserve">несении изменений и (или) дополнений в Правила </w:t>
      </w:r>
      <w:r w:rsidRPr="00031647">
        <w:rPr>
          <w:rFonts w:ascii="Times New Roman" w:eastAsia="Times New Roman" w:hAnsi="Times New Roman" w:cs="Times New Roman"/>
          <w:sz w:val="26"/>
          <w:szCs w:val="26"/>
          <w:lang w:eastAsia="zh-CN"/>
        </w:rPr>
        <w:t>иу</w:t>
      </w:r>
      <w:r w:rsidRPr="00031647">
        <w:rPr>
          <w:rFonts w:ascii="Times New Roman" w:eastAsia="Times New Roman" w:hAnsi="Times New Roman" w:cs="Times New Roman"/>
          <w:sz w:val="26"/>
          <w:szCs w:val="26"/>
          <w:lang w:eastAsia="ru-RU"/>
        </w:rPr>
        <w:t xml:space="preserve">казанных </w:t>
      </w:r>
      <w:r w:rsidRPr="00031647">
        <w:rPr>
          <w:rFonts w:ascii="Times New Roman" w:eastAsia="Times New Roman" w:hAnsi="Times New Roman" w:cs="Times New Roman"/>
          <w:sz w:val="26"/>
          <w:szCs w:val="26"/>
          <w:lang w:eastAsia="zh-CN"/>
        </w:rPr>
        <w:t>в пункте 12н</w:t>
      </w:r>
      <w:r w:rsidRPr="00031647">
        <w:rPr>
          <w:rFonts w:ascii="Times New Roman" w:eastAsia="Times New Roman" w:hAnsi="Times New Roman" w:cs="Times New Roman"/>
          <w:sz w:val="26"/>
          <w:szCs w:val="26"/>
          <w:lang w:eastAsia="ru-RU"/>
        </w:rPr>
        <w:t xml:space="preserve">астоящей </w:t>
      </w:r>
      <w:r w:rsidRPr="00031647">
        <w:rPr>
          <w:rFonts w:ascii="Times New Roman" w:eastAsia="Times New Roman" w:hAnsi="Times New Roman" w:cs="Times New Roman"/>
          <w:sz w:val="26"/>
          <w:szCs w:val="26"/>
          <w:lang w:eastAsia="zh-CN"/>
        </w:rPr>
        <w:t>с</w:t>
      </w:r>
      <w:r w:rsidRPr="00031647">
        <w:rPr>
          <w:rFonts w:ascii="Times New Roman" w:eastAsia="Times New Roman" w:hAnsi="Times New Roman" w:cs="Times New Roman"/>
          <w:sz w:val="26"/>
          <w:szCs w:val="26"/>
          <w:lang w:eastAsia="ru-RU"/>
        </w:rPr>
        <w:t xml:space="preserve">татьи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риложений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ринимает </w:t>
      </w:r>
      <w:r w:rsidRPr="00031647">
        <w:rPr>
          <w:rFonts w:ascii="Times New Roman" w:eastAsia="Times New Roman" w:hAnsi="Times New Roman" w:cs="Times New Roman"/>
          <w:sz w:val="26"/>
          <w:szCs w:val="26"/>
          <w:lang w:eastAsia="zh-CN"/>
        </w:rPr>
        <w:t>р</w:t>
      </w:r>
      <w:r w:rsidRPr="00031647">
        <w:rPr>
          <w:rFonts w:ascii="Times New Roman" w:eastAsia="Times New Roman" w:hAnsi="Times New Roman" w:cs="Times New Roman"/>
          <w:sz w:val="26"/>
          <w:szCs w:val="26"/>
          <w:lang w:eastAsia="ru-RU"/>
        </w:rPr>
        <w:t xml:space="preserve">ешение </w:t>
      </w:r>
      <w:r w:rsidRPr="00031647">
        <w:rPr>
          <w:rFonts w:ascii="Times New Roman" w:eastAsia="Times New Roman" w:hAnsi="Times New Roman" w:cs="Times New Roman"/>
          <w:sz w:val="26"/>
          <w:szCs w:val="26"/>
          <w:lang w:eastAsia="zh-CN"/>
        </w:rPr>
        <w:t>он</w:t>
      </w:r>
      <w:r w:rsidRPr="00031647">
        <w:rPr>
          <w:rFonts w:ascii="Times New Roman" w:eastAsia="Times New Roman" w:hAnsi="Times New Roman" w:cs="Times New Roman"/>
          <w:sz w:val="26"/>
          <w:szCs w:val="26"/>
          <w:lang w:eastAsia="ru-RU"/>
        </w:rPr>
        <w:t xml:space="preserve">аправлении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роекта </w:t>
      </w:r>
      <w:r w:rsidRPr="00031647">
        <w:rPr>
          <w:rFonts w:ascii="Times New Roman" w:eastAsia="Times New Roman" w:hAnsi="Times New Roman" w:cs="Times New Roman"/>
          <w:sz w:val="26"/>
          <w:szCs w:val="26"/>
          <w:lang w:eastAsia="zh-CN"/>
        </w:rPr>
        <w:t>вСовет местного самоуправления</w:t>
      </w:r>
      <w:r>
        <w:rPr>
          <w:rFonts w:ascii="Times New Roman" w:eastAsia="Times New Roman" w:hAnsi="Times New Roman" w:cs="Times New Roman"/>
          <w:sz w:val="26"/>
          <w:szCs w:val="26"/>
          <w:lang w:eastAsia="ru-RU"/>
        </w:rPr>
        <w:t>сельского</w:t>
      </w:r>
      <w:r w:rsidRPr="00031647">
        <w:rPr>
          <w:rFonts w:ascii="Times New Roman" w:eastAsia="Times New Roman" w:hAnsi="Times New Roman" w:cs="Times New Roman"/>
          <w:sz w:val="26"/>
          <w:szCs w:val="26"/>
          <w:lang w:eastAsia="ru-RU"/>
        </w:rPr>
        <w:t xml:space="preserve"> поселения </w:t>
      </w:r>
      <w:r w:rsidR="00A42EC2">
        <w:rPr>
          <w:rFonts w:ascii="Times New Roman" w:hAnsi="Times New Roman" w:cs="Times New Roman"/>
          <w:sz w:val="26"/>
          <w:szCs w:val="26"/>
        </w:rPr>
        <w:t>Новая Балкария</w:t>
      </w:r>
      <w:r w:rsidRPr="00031647">
        <w:rPr>
          <w:rFonts w:ascii="Times New Roman" w:eastAsia="Times New Roman" w:hAnsi="Times New Roman" w:cs="Times New Roman"/>
          <w:sz w:val="26"/>
          <w:szCs w:val="26"/>
          <w:lang w:eastAsia="zh-CN"/>
        </w:rPr>
        <w:t xml:space="preserve"> и</w:t>
      </w:r>
      <w:r w:rsidRPr="00031647">
        <w:rPr>
          <w:rFonts w:ascii="Times New Roman" w:eastAsia="Times New Roman" w:hAnsi="Times New Roman" w:cs="Times New Roman"/>
          <w:sz w:val="26"/>
          <w:szCs w:val="26"/>
          <w:lang w:eastAsia="ru-RU"/>
        </w:rPr>
        <w:t xml:space="preserve">ли </w:t>
      </w:r>
      <w:r w:rsidRPr="00031647">
        <w:rPr>
          <w:rFonts w:ascii="Times New Roman" w:eastAsia="Times New Roman" w:hAnsi="Times New Roman" w:cs="Times New Roman"/>
          <w:sz w:val="26"/>
          <w:szCs w:val="26"/>
          <w:lang w:eastAsia="zh-CN"/>
        </w:rPr>
        <w:t>о</w:t>
      </w:r>
      <w:r w:rsidRPr="00031647">
        <w:rPr>
          <w:rFonts w:ascii="Times New Roman" w:eastAsia="Times New Roman" w:hAnsi="Times New Roman" w:cs="Times New Roman"/>
          <w:sz w:val="26"/>
          <w:szCs w:val="26"/>
          <w:lang w:eastAsia="ru-RU"/>
        </w:rPr>
        <w:t xml:space="preserve">б </w:t>
      </w:r>
      <w:r w:rsidRPr="00031647">
        <w:rPr>
          <w:rFonts w:ascii="Times New Roman" w:eastAsia="Times New Roman" w:hAnsi="Times New Roman" w:cs="Times New Roman"/>
          <w:sz w:val="26"/>
          <w:szCs w:val="26"/>
          <w:lang w:eastAsia="zh-CN"/>
        </w:rPr>
        <w:t>о</w:t>
      </w:r>
      <w:r w:rsidRPr="00031647">
        <w:rPr>
          <w:rFonts w:ascii="Times New Roman" w:eastAsia="Times New Roman" w:hAnsi="Times New Roman" w:cs="Times New Roman"/>
          <w:sz w:val="26"/>
          <w:szCs w:val="26"/>
          <w:lang w:eastAsia="ru-RU"/>
        </w:rPr>
        <w:t xml:space="preserve">тклонении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роекта </w:t>
      </w:r>
      <w:r w:rsidRPr="00031647">
        <w:rPr>
          <w:rFonts w:ascii="Times New Roman" w:eastAsia="Times New Roman" w:hAnsi="Times New Roman" w:cs="Times New Roman"/>
          <w:sz w:val="26"/>
          <w:szCs w:val="26"/>
          <w:lang w:eastAsia="zh-CN"/>
        </w:rPr>
        <w:t>и</w:t>
      </w:r>
      <w:r w:rsidRPr="00031647">
        <w:rPr>
          <w:rFonts w:ascii="Times New Roman" w:eastAsia="Times New Roman" w:hAnsi="Times New Roman" w:cs="Times New Roman"/>
          <w:sz w:val="26"/>
          <w:szCs w:val="26"/>
          <w:lang w:eastAsia="ru-RU"/>
        </w:rPr>
        <w:t xml:space="preserve"> о </w:t>
      </w:r>
      <w:r w:rsidRPr="00031647">
        <w:rPr>
          <w:rFonts w:ascii="Times New Roman" w:eastAsia="Times New Roman" w:hAnsi="Times New Roman" w:cs="Times New Roman"/>
          <w:sz w:val="26"/>
          <w:szCs w:val="26"/>
          <w:lang w:eastAsia="zh-CN"/>
        </w:rPr>
        <w:t>н</w:t>
      </w:r>
      <w:r w:rsidRPr="00031647">
        <w:rPr>
          <w:rFonts w:ascii="Times New Roman" w:eastAsia="Times New Roman" w:hAnsi="Times New Roman" w:cs="Times New Roman"/>
          <w:sz w:val="26"/>
          <w:szCs w:val="26"/>
          <w:lang w:eastAsia="ru-RU"/>
        </w:rPr>
        <w:t xml:space="preserve">аправлении </w:t>
      </w:r>
      <w:r w:rsidRPr="00031647">
        <w:rPr>
          <w:rFonts w:ascii="Times New Roman" w:eastAsia="Times New Roman" w:hAnsi="Times New Roman" w:cs="Times New Roman"/>
          <w:sz w:val="26"/>
          <w:szCs w:val="26"/>
          <w:lang w:eastAsia="zh-CN"/>
        </w:rPr>
        <w:t>е</w:t>
      </w:r>
      <w:r w:rsidRPr="00031647">
        <w:rPr>
          <w:rFonts w:ascii="Times New Roman" w:eastAsia="Times New Roman" w:hAnsi="Times New Roman" w:cs="Times New Roman"/>
          <w:sz w:val="26"/>
          <w:szCs w:val="26"/>
          <w:lang w:eastAsia="ru-RU"/>
        </w:rPr>
        <w:t xml:space="preserve">го </w:t>
      </w:r>
      <w:r w:rsidRPr="00031647">
        <w:rPr>
          <w:rFonts w:ascii="Times New Roman" w:eastAsia="Times New Roman" w:hAnsi="Times New Roman" w:cs="Times New Roman"/>
          <w:sz w:val="26"/>
          <w:szCs w:val="26"/>
          <w:lang w:eastAsia="zh-CN"/>
        </w:rPr>
        <w:t>н</w:t>
      </w:r>
      <w:r w:rsidRPr="00031647">
        <w:rPr>
          <w:rFonts w:ascii="Times New Roman" w:eastAsia="Times New Roman" w:hAnsi="Times New Roman" w:cs="Times New Roman"/>
          <w:sz w:val="26"/>
          <w:szCs w:val="26"/>
          <w:lang w:eastAsia="ru-RU"/>
        </w:rPr>
        <w:t xml:space="preserve">а </w:t>
      </w:r>
      <w:r w:rsidRPr="00031647">
        <w:rPr>
          <w:rFonts w:ascii="Times New Roman" w:eastAsia="Times New Roman" w:hAnsi="Times New Roman" w:cs="Times New Roman"/>
          <w:sz w:val="26"/>
          <w:szCs w:val="26"/>
          <w:lang w:eastAsia="zh-CN"/>
        </w:rPr>
        <w:t>д</w:t>
      </w:r>
      <w:r w:rsidRPr="00031647">
        <w:rPr>
          <w:rFonts w:ascii="Times New Roman" w:eastAsia="Times New Roman" w:hAnsi="Times New Roman" w:cs="Times New Roman"/>
          <w:sz w:val="26"/>
          <w:szCs w:val="26"/>
          <w:lang w:eastAsia="ru-RU"/>
        </w:rPr>
        <w:t xml:space="preserve">оработку </w:t>
      </w:r>
      <w:r w:rsidRPr="00031647">
        <w:rPr>
          <w:rFonts w:ascii="Times New Roman" w:eastAsia="Times New Roman" w:hAnsi="Times New Roman" w:cs="Times New Roman"/>
          <w:sz w:val="26"/>
          <w:szCs w:val="26"/>
          <w:lang w:eastAsia="zh-CN"/>
        </w:rPr>
        <w:t>су</w:t>
      </w:r>
      <w:r w:rsidRPr="00031647">
        <w:rPr>
          <w:rFonts w:ascii="Times New Roman" w:eastAsia="Times New Roman" w:hAnsi="Times New Roman" w:cs="Times New Roman"/>
          <w:sz w:val="26"/>
          <w:szCs w:val="26"/>
          <w:lang w:eastAsia="ru-RU"/>
        </w:rPr>
        <w:t xml:space="preserve">казанием </w:t>
      </w:r>
      <w:r w:rsidRPr="00031647">
        <w:rPr>
          <w:rFonts w:ascii="Times New Roman" w:eastAsia="Times New Roman" w:hAnsi="Times New Roman" w:cs="Times New Roman"/>
          <w:sz w:val="26"/>
          <w:szCs w:val="26"/>
          <w:lang w:eastAsia="zh-CN"/>
        </w:rPr>
        <w:t>д</w:t>
      </w:r>
      <w:r w:rsidRPr="00031647">
        <w:rPr>
          <w:rFonts w:ascii="Times New Roman" w:eastAsia="Times New Roman" w:hAnsi="Times New Roman" w:cs="Times New Roman"/>
          <w:sz w:val="26"/>
          <w:szCs w:val="26"/>
          <w:lang w:eastAsia="ru-RU"/>
        </w:rPr>
        <w:t xml:space="preserve">аты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овторного </w:t>
      </w:r>
      <w:r w:rsidRPr="00031647">
        <w:rPr>
          <w:rFonts w:ascii="Times New Roman" w:eastAsia="Times New Roman" w:hAnsi="Times New Roman" w:cs="Times New Roman"/>
          <w:sz w:val="26"/>
          <w:szCs w:val="26"/>
          <w:lang w:eastAsia="zh-CN"/>
        </w:rPr>
        <w:t>представления проекта.</w:t>
      </w:r>
    </w:p>
    <w:p w:rsidR="00525048" w:rsidRPr="00031647" w:rsidRDefault="00525048" w:rsidP="00525048">
      <w:pPr>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ru-RU"/>
        </w:rPr>
        <w:t xml:space="preserve">14. </w:t>
      </w:r>
      <w:r w:rsidRPr="00031647">
        <w:rPr>
          <w:rFonts w:ascii="Times New Roman" w:eastAsia="Times New Roman" w:hAnsi="Times New Roman" w:cs="Times New Roman"/>
          <w:sz w:val="26"/>
          <w:szCs w:val="26"/>
          <w:lang w:eastAsia="zh-CN"/>
        </w:rPr>
        <w:t>Совет</w:t>
      </w:r>
      <w:r w:rsidRPr="00031647">
        <w:rPr>
          <w:rFonts w:ascii="Times New Roman" w:eastAsia="Times New Roman" w:hAnsi="Times New Roman" w:cs="Times New Roman"/>
          <w:sz w:val="26"/>
          <w:szCs w:val="26"/>
          <w:lang w:eastAsia="ru-RU"/>
        </w:rPr>
        <w:t xml:space="preserve"> местного самоуправления </w:t>
      </w:r>
      <w:r>
        <w:rPr>
          <w:rFonts w:ascii="Times New Roman" w:eastAsia="Times New Roman" w:hAnsi="Times New Roman" w:cs="Times New Roman"/>
          <w:sz w:val="26"/>
          <w:szCs w:val="26"/>
          <w:lang w:eastAsia="zh-CN"/>
        </w:rPr>
        <w:t>сельского</w:t>
      </w:r>
      <w:r w:rsidRPr="00031647">
        <w:rPr>
          <w:rFonts w:ascii="Times New Roman" w:eastAsia="Times New Roman" w:hAnsi="Times New Roman" w:cs="Times New Roman"/>
          <w:sz w:val="26"/>
          <w:szCs w:val="26"/>
          <w:lang w:eastAsia="zh-CN"/>
        </w:rPr>
        <w:t xml:space="preserve"> поселения </w:t>
      </w:r>
      <w:r w:rsidR="00A42EC2">
        <w:rPr>
          <w:rFonts w:ascii="Times New Roman" w:eastAsia="Times New Roman" w:hAnsi="Times New Roman" w:cs="Times New Roman"/>
          <w:sz w:val="26"/>
          <w:szCs w:val="26"/>
          <w:lang w:eastAsia="zh-CN"/>
        </w:rPr>
        <w:t>Новая Балкария</w:t>
      </w:r>
      <w:r w:rsidRPr="00031647">
        <w:rPr>
          <w:rFonts w:ascii="Times New Roman" w:eastAsia="Times New Roman" w:hAnsi="Times New Roman" w:cs="Times New Roman"/>
          <w:sz w:val="26"/>
          <w:szCs w:val="26"/>
          <w:lang w:eastAsia="zh-CN"/>
        </w:rPr>
        <w:t xml:space="preserve"> п</w:t>
      </w:r>
      <w:r w:rsidRPr="00031647">
        <w:rPr>
          <w:rFonts w:ascii="Times New Roman" w:eastAsia="Times New Roman" w:hAnsi="Times New Roman" w:cs="Times New Roman"/>
          <w:sz w:val="26"/>
          <w:szCs w:val="26"/>
          <w:lang w:eastAsia="ru-RU"/>
        </w:rPr>
        <w:t xml:space="preserve">о </w:t>
      </w:r>
      <w:r w:rsidRPr="00031647">
        <w:rPr>
          <w:rFonts w:ascii="Times New Roman" w:eastAsia="Times New Roman" w:hAnsi="Times New Roman" w:cs="Times New Roman"/>
          <w:sz w:val="26"/>
          <w:szCs w:val="26"/>
          <w:lang w:eastAsia="zh-CN"/>
        </w:rPr>
        <w:t>р</w:t>
      </w:r>
      <w:r w:rsidRPr="00031647">
        <w:rPr>
          <w:rFonts w:ascii="Times New Roman" w:eastAsia="Times New Roman" w:hAnsi="Times New Roman" w:cs="Times New Roman"/>
          <w:sz w:val="26"/>
          <w:szCs w:val="26"/>
          <w:lang w:eastAsia="ru-RU"/>
        </w:rPr>
        <w:t xml:space="preserve">езультатам </w:t>
      </w:r>
      <w:r w:rsidRPr="00031647">
        <w:rPr>
          <w:rFonts w:ascii="Times New Roman" w:eastAsia="Times New Roman" w:hAnsi="Times New Roman" w:cs="Times New Roman"/>
          <w:sz w:val="26"/>
          <w:szCs w:val="26"/>
          <w:lang w:eastAsia="zh-CN"/>
        </w:rPr>
        <w:t>р</w:t>
      </w:r>
      <w:r w:rsidRPr="00031647">
        <w:rPr>
          <w:rFonts w:ascii="Times New Roman" w:eastAsia="Times New Roman" w:hAnsi="Times New Roman" w:cs="Times New Roman"/>
          <w:sz w:val="26"/>
          <w:szCs w:val="26"/>
          <w:lang w:eastAsia="ru-RU"/>
        </w:rPr>
        <w:t xml:space="preserve">ассмотрения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 xml:space="preserve">роекта </w:t>
      </w:r>
      <w:r w:rsidRPr="00031647">
        <w:rPr>
          <w:rFonts w:ascii="Times New Roman" w:eastAsia="Times New Roman" w:hAnsi="Times New Roman" w:cs="Times New Roman"/>
          <w:sz w:val="26"/>
          <w:szCs w:val="26"/>
          <w:lang w:eastAsia="zh-CN"/>
        </w:rPr>
        <w:t>ов</w:t>
      </w:r>
      <w:r w:rsidRPr="00031647">
        <w:rPr>
          <w:rFonts w:ascii="Times New Roman" w:eastAsia="Times New Roman" w:hAnsi="Times New Roman" w:cs="Times New Roman"/>
          <w:sz w:val="26"/>
          <w:szCs w:val="26"/>
          <w:lang w:eastAsia="ru-RU"/>
        </w:rPr>
        <w:t>несении изменений и (или) дополнений в Правила землепользования и застройки принимает одно из следующих решений:</w:t>
      </w:r>
    </w:p>
    <w:p w:rsidR="00525048" w:rsidRPr="00031647" w:rsidRDefault="00525048" w:rsidP="0037715F">
      <w:pPr>
        <w:pStyle w:val="af9"/>
        <w:numPr>
          <w:ilvl w:val="0"/>
          <w:numId w:val="9"/>
        </w:numPr>
        <w:tabs>
          <w:tab w:val="decimal" w:pos="0"/>
        </w:tabs>
        <w:autoSpaceDE w:val="0"/>
        <w:jc w:val="both"/>
        <w:rPr>
          <w:sz w:val="26"/>
          <w:szCs w:val="26"/>
        </w:rPr>
      </w:pPr>
      <w:r w:rsidRPr="00031647">
        <w:rPr>
          <w:sz w:val="26"/>
          <w:szCs w:val="26"/>
          <w:lang w:eastAsia="ru-RU"/>
        </w:rPr>
        <w:t xml:space="preserve">об утверждении изменений и (или) дополнений в Правила землепользования и застройки </w:t>
      </w:r>
      <w:r>
        <w:rPr>
          <w:sz w:val="26"/>
          <w:szCs w:val="26"/>
        </w:rPr>
        <w:t>сельского</w:t>
      </w:r>
      <w:r w:rsidRPr="00031647">
        <w:rPr>
          <w:sz w:val="26"/>
          <w:szCs w:val="26"/>
        </w:rPr>
        <w:t xml:space="preserve"> поселения </w:t>
      </w:r>
      <w:r w:rsidR="00A42EC2">
        <w:rPr>
          <w:sz w:val="26"/>
          <w:szCs w:val="26"/>
        </w:rPr>
        <w:t>Новая Балкария</w:t>
      </w:r>
      <w:r w:rsidRPr="00031647">
        <w:rPr>
          <w:sz w:val="26"/>
          <w:szCs w:val="26"/>
          <w:lang w:eastAsia="ru-RU"/>
        </w:rPr>
        <w:t>;</w:t>
      </w:r>
    </w:p>
    <w:p w:rsidR="00525048" w:rsidRPr="00031647" w:rsidRDefault="00525048" w:rsidP="0037715F">
      <w:pPr>
        <w:pStyle w:val="af9"/>
        <w:numPr>
          <w:ilvl w:val="0"/>
          <w:numId w:val="9"/>
        </w:numPr>
        <w:tabs>
          <w:tab w:val="decimal" w:pos="0"/>
        </w:tabs>
        <w:autoSpaceDE w:val="0"/>
        <w:jc w:val="both"/>
        <w:rPr>
          <w:sz w:val="26"/>
          <w:szCs w:val="26"/>
        </w:rPr>
      </w:pPr>
      <w:r w:rsidRPr="00031647">
        <w:rPr>
          <w:sz w:val="26"/>
          <w:szCs w:val="26"/>
          <w:lang w:eastAsia="ru-RU"/>
        </w:rPr>
        <w:t>о направлении проекта п</w:t>
      </w:r>
      <w:r w:rsidRPr="00031647">
        <w:rPr>
          <w:sz w:val="26"/>
          <w:szCs w:val="26"/>
        </w:rPr>
        <w:t>ов</w:t>
      </w:r>
      <w:r w:rsidRPr="00031647">
        <w:rPr>
          <w:sz w:val="26"/>
          <w:szCs w:val="26"/>
          <w:lang w:eastAsia="ru-RU"/>
        </w:rPr>
        <w:t xml:space="preserve">несению изменений и (или) дополнений в Правила землепользования и застройки </w:t>
      </w:r>
      <w:r>
        <w:rPr>
          <w:sz w:val="26"/>
          <w:szCs w:val="26"/>
        </w:rPr>
        <w:t>сельского</w:t>
      </w:r>
      <w:r w:rsidRPr="00031647">
        <w:rPr>
          <w:sz w:val="26"/>
          <w:szCs w:val="26"/>
        </w:rPr>
        <w:t xml:space="preserve"> поселения </w:t>
      </w:r>
      <w:r w:rsidR="00A42EC2">
        <w:rPr>
          <w:sz w:val="26"/>
          <w:szCs w:val="26"/>
        </w:rPr>
        <w:t>Новая Балкария</w:t>
      </w:r>
      <w:r w:rsidRPr="00031647">
        <w:rPr>
          <w:sz w:val="26"/>
          <w:szCs w:val="26"/>
          <w:lang w:eastAsia="ru-RU"/>
        </w:rPr>
        <w:t>на доработку в Администрацию</w:t>
      </w:r>
      <w:r w:rsidRPr="00031647">
        <w:rPr>
          <w:sz w:val="26"/>
          <w:szCs w:val="26"/>
        </w:rPr>
        <w:t xml:space="preserve"> поселения</w:t>
      </w:r>
      <w:r w:rsidRPr="00031647">
        <w:rPr>
          <w:sz w:val="26"/>
          <w:szCs w:val="26"/>
          <w:lang w:eastAsia="ru-RU"/>
        </w:rPr>
        <w:t>.</w:t>
      </w:r>
    </w:p>
    <w:p w:rsidR="00525048" w:rsidRPr="00031647" w:rsidRDefault="00525048" w:rsidP="00525048">
      <w:pPr>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ru-RU"/>
        </w:rPr>
        <w:t xml:space="preserve">15. Изменения и (или) дополнения в Правила землепользования и застройки </w:t>
      </w:r>
      <w:r>
        <w:rPr>
          <w:rFonts w:ascii="Times New Roman" w:eastAsia="Times New Roman" w:hAnsi="Times New Roman" w:cs="Times New Roman"/>
          <w:sz w:val="26"/>
          <w:szCs w:val="26"/>
          <w:lang w:eastAsia="zh-CN"/>
        </w:rPr>
        <w:t>сельского</w:t>
      </w:r>
      <w:r w:rsidRPr="00031647">
        <w:rPr>
          <w:rFonts w:ascii="Times New Roman" w:eastAsia="Times New Roman" w:hAnsi="Times New Roman" w:cs="Times New Roman"/>
          <w:sz w:val="26"/>
          <w:szCs w:val="26"/>
          <w:lang w:eastAsia="zh-CN"/>
        </w:rPr>
        <w:t xml:space="preserve"> поселения </w:t>
      </w:r>
      <w:r w:rsidR="00A42EC2">
        <w:rPr>
          <w:rFonts w:ascii="Times New Roman" w:eastAsia="Times New Roman" w:hAnsi="Times New Roman" w:cs="Times New Roman"/>
          <w:sz w:val="26"/>
          <w:szCs w:val="26"/>
          <w:lang w:eastAsia="zh-CN"/>
        </w:rPr>
        <w:t>Новая Балкария</w:t>
      </w:r>
      <w:r w:rsidRPr="00031647">
        <w:rPr>
          <w:rFonts w:ascii="Times New Roman" w:eastAsia="Times New Roman" w:hAnsi="Times New Roman" w:cs="Times New Roman"/>
          <w:sz w:val="26"/>
          <w:szCs w:val="26"/>
          <w:lang w:eastAsia="zh-CN"/>
        </w:rPr>
        <w:t xml:space="preserve"> п</w:t>
      </w:r>
      <w:r w:rsidRPr="00031647">
        <w:rPr>
          <w:rFonts w:ascii="Times New Roman" w:eastAsia="Times New Roman" w:hAnsi="Times New Roman" w:cs="Times New Roman"/>
          <w:sz w:val="26"/>
          <w:szCs w:val="26"/>
          <w:lang w:eastAsia="ru-RU"/>
        </w:rPr>
        <w:t xml:space="preserve">одлежат </w:t>
      </w:r>
      <w:r w:rsidRPr="00031647">
        <w:rPr>
          <w:rFonts w:ascii="Times New Roman" w:eastAsia="Times New Roman" w:hAnsi="Times New Roman" w:cs="Times New Roman"/>
          <w:sz w:val="26"/>
          <w:szCs w:val="26"/>
          <w:lang w:eastAsia="zh-CN"/>
        </w:rPr>
        <w:t>о</w:t>
      </w:r>
      <w:r w:rsidRPr="00031647">
        <w:rPr>
          <w:rFonts w:ascii="Times New Roman" w:eastAsia="Times New Roman" w:hAnsi="Times New Roman" w:cs="Times New Roman"/>
          <w:sz w:val="26"/>
          <w:szCs w:val="26"/>
          <w:lang w:eastAsia="ru-RU"/>
        </w:rPr>
        <w:t xml:space="preserve">публикованию </w:t>
      </w:r>
      <w:r w:rsidRPr="00031647">
        <w:rPr>
          <w:rFonts w:ascii="Times New Roman" w:eastAsia="Times New Roman" w:hAnsi="Times New Roman" w:cs="Times New Roman"/>
          <w:sz w:val="26"/>
          <w:szCs w:val="26"/>
          <w:lang w:eastAsia="zh-CN"/>
        </w:rPr>
        <w:t>вп</w:t>
      </w:r>
      <w:r w:rsidRPr="00031647">
        <w:rPr>
          <w:rFonts w:ascii="Times New Roman" w:eastAsia="Times New Roman" w:hAnsi="Times New Roman" w:cs="Times New Roman"/>
          <w:sz w:val="26"/>
          <w:szCs w:val="26"/>
          <w:lang w:eastAsia="ru-RU"/>
        </w:rPr>
        <w:t xml:space="preserve">орядке, </w:t>
      </w:r>
      <w:r w:rsidRPr="00031647">
        <w:rPr>
          <w:rFonts w:ascii="Times New Roman" w:eastAsia="Times New Roman" w:hAnsi="Times New Roman" w:cs="Times New Roman"/>
          <w:sz w:val="26"/>
          <w:szCs w:val="26"/>
          <w:lang w:eastAsia="zh-CN"/>
        </w:rPr>
        <w:t>у</w:t>
      </w:r>
      <w:r w:rsidRPr="00031647">
        <w:rPr>
          <w:rFonts w:ascii="Times New Roman" w:eastAsia="Times New Roman" w:hAnsi="Times New Roman" w:cs="Times New Roman"/>
          <w:sz w:val="26"/>
          <w:szCs w:val="26"/>
          <w:lang w:eastAsia="ru-RU"/>
        </w:rPr>
        <w:t xml:space="preserve">становленном </w:t>
      </w:r>
      <w:r w:rsidRPr="00031647">
        <w:rPr>
          <w:rFonts w:ascii="Times New Roman" w:eastAsia="Times New Roman" w:hAnsi="Times New Roman" w:cs="Times New Roman"/>
          <w:sz w:val="26"/>
          <w:szCs w:val="26"/>
          <w:lang w:eastAsia="zh-CN"/>
        </w:rPr>
        <w:t xml:space="preserve">решением Совета местного самоуправления </w:t>
      </w:r>
      <w:r>
        <w:rPr>
          <w:rFonts w:ascii="Times New Roman" w:eastAsia="Times New Roman" w:hAnsi="Times New Roman" w:cs="Times New Roman"/>
          <w:sz w:val="26"/>
          <w:szCs w:val="26"/>
          <w:lang w:eastAsia="zh-CN"/>
        </w:rPr>
        <w:t>сельского</w:t>
      </w:r>
      <w:r w:rsidRPr="00031647">
        <w:rPr>
          <w:rFonts w:ascii="Times New Roman" w:eastAsia="Times New Roman" w:hAnsi="Times New Roman" w:cs="Times New Roman"/>
          <w:sz w:val="26"/>
          <w:szCs w:val="26"/>
          <w:lang w:eastAsia="zh-CN"/>
        </w:rPr>
        <w:t xml:space="preserve"> поселения</w:t>
      </w:r>
      <w:r w:rsidR="00A42EC2">
        <w:rPr>
          <w:rFonts w:ascii="Times New Roman" w:eastAsia="Times New Roman" w:hAnsi="Times New Roman" w:cs="Times New Roman"/>
          <w:sz w:val="26"/>
          <w:szCs w:val="26"/>
          <w:lang w:eastAsia="zh-CN"/>
        </w:rPr>
        <w:t>Новая Балкария</w:t>
      </w:r>
      <w:r w:rsidRPr="00031647">
        <w:rPr>
          <w:rFonts w:ascii="Times New Roman" w:eastAsia="Times New Roman" w:hAnsi="Times New Roman" w:cs="Times New Roman"/>
          <w:sz w:val="26"/>
          <w:szCs w:val="26"/>
          <w:lang w:eastAsia="ru-RU"/>
        </w:rPr>
        <w:t>.</w:t>
      </w:r>
    </w:p>
    <w:p w:rsidR="00525048" w:rsidRPr="00031647" w:rsidRDefault="00525048" w:rsidP="00525048">
      <w:pPr>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ru-RU"/>
        </w:rPr>
        <w:t xml:space="preserve">16. </w:t>
      </w:r>
      <w:r w:rsidRPr="00031647">
        <w:rPr>
          <w:rFonts w:ascii="Times New Roman" w:eastAsia="Times New Roman" w:hAnsi="Times New Roman" w:cs="Times New Roman"/>
          <w:sz w:val="26"/>
          <w:szCs w:val="26"/>
          <w:lang w:eastAsia="zh-CN"/>
        </w:rPr>
        <w:t>Ф</w:t>
      </w:r>
      <w:r w:rsidRPr="00031647">
        <w:rPr>
          <w:rFonts w:ascii="Times New Roman" w:eastAsia="Times New Roman" w:hAnsi="Times New Roman" w:cs="Times New Roman"/>
          <w:sz w:val="26"/>
          <w:szCs w:val="26"/>
          <w:lang w:eastAsia="ru-RU"/>
        </w:rPr>
        <w:t xml:space="preserve">изические </w:t>
      </w:r>
      <w:r w:rsidRPr="00031647">
        <w:rPr>
          <w:rFonts w:ascii="Times New Roman" w:eastAsia="Times New Roman" w:hAnsi="Times New Roman" w:cs="Times New Roman"/>
          <w:sz w:val="26"/>
          <w:szCs w:val="26"/>
          <w:lang w:eastAsia="zh-CN"/>
        </w:rPr>
        <w:t>ию</w:t>
      </w:r>
      <w:r w:rsidRPr="00031647">
        <w:rPr>
          <w:rFonts w:ascii="Times New Roman" w:eastAsia="Times New Roman" w:hAnsi="Times New Roman" w:cs="Times New Roman"/>
          <w:sz w:val="26"/>
          <w:szCs w:val="26"/>
          <w:lang w:eastAsia="ru-RU"/>
        </w:rPr>
        <w:t xml:space="preserve">ридические </w:t>
      </w:r>
      <w:r w:rsidRPr="00031647">
        <w:rPr>
          <w:rFonts w:ascii="Times New Roman" w:eastAsia="Times New Roman" w:hAnsi="Times New Roman" w:cs="Times New Roman"/>
          <w:sz w:val="26"/>
          <w:szCs w:val="26"/>
          <w:lang w:eastAsia="zh-CN"/>
        </w:rPr>
        <w:t>л</w:t>
      </w:r>
      <w:r w:rsidRPr="00031647">
        <w:rPr>
          <w:rFonts w:ascii="Times New Roman" w:eastAsia="Times New Roman" w:hAnsi="Times New Roman" w:cs="Times New Roman"/>
          <w:sz w:val="26"/>
          <w:szCs w:val="26"/>
          <w:lang w:eastAsia="ru-RU"/>
        </w:rPr>
        <w:t xml:space="preserve">ица </w:t>
      </w:r>
      <w:r w:rsidRPr="00031647">
        <w:rPr>
          <w:rFonts w:ascii="Times New Roman" w:eastAsia="Times New Roman" w:hAnsi="Times New Roman" w:cs="Times New Roman"/>
          <w:sz w:val="26"/>
          <w:szCs w:val="26"/>
          <w:lang w:eastAsia="zh-CN"/>
        </w:rPr>
        <w:t>в</w:t>
      </w:r>
      <w:r w:rsidRPr="00031647">
        <w:rPr>
          <w:rFonts w:ascii="Times New Roman" w:eastAsia="Times New Roman" w:hAnsi="Times New Roman" w:cs="Times New Roman"/>
          <w:sz w:val="26"/>
          <w:szCs w:val="26"/>
          <w:lang w:eastAsia="ru-RU"/>
        </w:rPr>
        <w:t xml:space="preserve">праве </w:t>
      </w:r>
      <w:r w:rsidRPr="00031647">
        <w:rPr>
          <w:rFonts w:ascii="Times New Roman" w:eastAsia="Times New Roman" w:hAnsi="Times New Roman" w:cs="Times New Roman"/>
          <w:sz w:val="26"/>
          <w:szCs w:val="26"/>
          <w:lang w:eastAsia="zh-CN"/>
        </w:rPr>
        <w:t>о</w:t>
      </w:r>
      <w:r w:rsidRPr="00031647">
        <w:rPr>
          <w:rFonts w:ascii="Times New Roman" w:eastAsia="Times New Roman" w:hAnsi="Times New Roman" w:cs="Times New Roman"/>
          <w:sz w:val="26"/>
          <w:szCs w:val="26"/>
          <w:lang w:eastAsia="ru-RU"/>
        </w:rPr>
        <w:t xml:space="preserve">спорить </w:t>
      </w:r>
      <w:r w:rsidRPr="00031647">
        <w:rPr>
          <w:rFonts w:ascii="Times New Roman" w:eastAsia="Times New Roman" w:hAnsi="Times New Roman" w:cs="Times New Roman"/>
          <w:sz w:val="26"/>
          <w:szCs w:val="26"/>
          <w:lang w:eastAsia="zh-CN"/>
        </w:rPr>
        <w:t>р</w:t>
      </w:r>
      <w:r w:rsidRPr="00031647">
        <w:rPr>
          <w:rFonts w:ascii="Times New Roman" w:eastAsia="Times New Roman" w:hAnsi="Times New Roman" w:cs="Times New Roman"/>
          <w:sz w:val="26"/>
          <w:szCs w:val="26"/>
          <w:lang w:eastAsia="ru-RU"/>
        </w:rPr>
        <w:t xml:space="preserve">ешение </w:t>
      </w:r>
      <w:r w:rsidRPr="00031647">
        <w:rPr>
          <w:rFonts w:ascii="Times New Roman" w:eastAsia="Times New Roman" w:hAnsi="Times New Roman" w:cs="Times New Roman"/>
          <w:sz w:val="26"/>
          <w:szCs w:val="26"/>
          <w:lang w:eastAsia="zh-CN"/>
        </w:rPr>
        <w:t>о</w:t>
      </w:r>
      <w:r w:rsidRPr="00031647">
        <w:rPr>
          <w:rFonts w:ascii="Times New Roman" w:eastAsia="Times New Roman" w:hAnsi="Times New Roman" w:cs="Times New Roman"/>
          <w:sz w:val="26"/>
          <w:szCs w:val="26"/>
          <w:lang w:eastAsia="ru-RU"/>
        </w:rPr>
        <w:t xml:space="preserve">б </w:t>
      </w:r>
      <w:r w:rsidRPr="00031647">
        <w:rPr>
          <w:rFonts w:ascii="Times New Roman" w:eastAsia="Times New Roman" w:hAnsi="Times New Roman" w:cs="Times New Roman"/>
          <w:sz w:val="26"/>
          <w:szCs w:val="26"/>
          <w:lang w:eastAsia="zh-CN"/>
        </w:rPr>
        <w:t>у</w:t>
      </w:r>
      <w:r w:rsidRPr="00031647">
        <w:rPr>
          <w:rFonts w:ascii="Times New Roman" w:eastAsia="Times New Roman" w:hAnsi="Times New Roman" w:cs="Times New Roman"/>
          <w:sz w:val="26"/>
          <w:szCs w:val="26"/>
          <w:lang w:eastAsia="ru-RU"/>
        </w:rPr>
        <w:t xml:space="preserve">тверждении изменений и (или) дополнений в Правила землепользования и застройки </w:t>
      </w:r>
      <w:r>
        <w:rPr>
          <w:rFonts w:ascii="Times New Roman" w:eastAsia="Times New Roman" w:hAnsi="Times New Roman" w:cs="Times New Roman"/>
          <w:sz w:val="26"/>
          <w:szCs w:val="26"/>
          <w:lang w:eastAsia="zh-CN"/>
        </w:rPr>
        <w:t>сельского</w:t>
      </w:r>
      <w:r w:rsidRPr="00031647">
        <w:rPr>
          <w:rFonts w:ascii="Times New Roman" w:eastAsia="Times New Roman" w:hAnsi="Times New Roman" w:cs="Times New Roman"/>
          <w:sz w:val="26"/>
          <w:szCs w:val="26"/>
          <w:lang w:eastAsia="zh-CN"/>
        </w:rPr>
        <w:t xml:space="preserve"> поселения </w:t>
      </w:r>
      <w:r w:rsidR="00A42EC2">
        <w:rPr>
          <w:rFonts w:ascii="Times New Roman" w:eastAsia="Times New Roman" w:hAnsi="Times New Roman" w:cs="Times New Roman"/>
          <w:sz w:val="26"/>
          <w:szCs w:val="26"/>
          <w:lang w:eastAsia="zh-CN"/>
        </w:rPr>
        <w:t>Новая Балкария</w:t>
      </w:r>
      <w:r w:rsidRPr="00031647">
        <w:rPr>
          <w:rFonts w:ascii="Times New Roman" w:eastAsia="Times New Roman" w:hAnsi="Times New Roman" w:cs="Times New Roman"/>
          <w:sz w:val="26"/>
          <w:szCs w:val="26"/>
          <w:lang w:eastAsia="zh-CN"/>
        </w:rPr>
        <w:t xml:space="preserve"> вс</w:t>
      </w:r>
      <w:r w:rsidRPr="00031647">
        <w:rPr>
          <w:rFonts w:ascii="Times New Roman" w:eastAsia="Times New Roman" w:hAnsi="Times New Roman" w:cs="Times New Roman"/>
          <w:sz w:val="26"/>
          <w:szCs w:val="26"/>
          <w:lang w:eastAsia="ru-RU"/>
        </w:rPr>
        <w:t xml:space="preserve">удебном </w:t>
      </w:r>
      <w:r w:rsidRPr="00031647">
        <w:rPr>
          <w:rFonts w:ascii="Times New Roman" w:eastAsia="Times New Roman" w:hAnsi="Times New Roman" w:cs="Times New Roman"/>
          <w:sz w:val="26"/>
          <w:szCs w:val="26"/>
          <w:lang w:eastAsia="zh-CN"/>
        </w:rPr>
        <w:t>п</w:t>
      </w:r>
      <w:r w:rsidRPr="00031647">
        <w:rPr>
          <w:rFonts w:ascii="Times New Roman" w:eastAsia="Times New Roman" w:hAnsi="Times New Roman" w:cs="Times New Roman"/>
          <w:sz w:val="26"/>
          <w:szCs w:val="26"/>
          <w:lang w:eastAsia="ru-RU"/>
        </w:rPr>
        <w:t>орядке.</w:t>
      </w:r>
    </w:p>
    <w:p w:rsidR="00525048" w:rsidRPr="00031647" w:rsidRDefault="00525048" w:rsidP="00525048">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17. Настоящая статья не применяется:</w:t>
      </w:r>
    </w:p>
    <w:p w:rsidR="00525048" w:rsidRPr="00031647" w:rsidRDefault="00525048" w:rsidP="0037715F">
      <w:pPr>
        <w:pStyle w:val="af9"/>
        <w:widowControl w:val="0"/>
        <w:numPr>
          <w:ilvl w:val="0"/>
          <w:numId w:val="10"/>
        </w:numPr>
        <w:tabs>
          <w:tab w:val="decimal" w:pos="0"/>
        </w:tabs>
        <w:autoSpaceDE w:val="0"/>
        <w:jc w:val="both"/>
        <w:rPr>
          <w:sz w:val="26"/>
          <w:szCs w:val="26"/>
        </w:rPr>
      </w:pPr>
      <w:r w:rsidRPr="00031647">
        <w:rPr>
          <w:sz w:val="26"/>
          <w:szCs w:val="26"/>
        </w:rPr>
        <w:t>при внесении технических изменений: исправление орфографических, пунктуационных, стилистических ошибок;</w:t>
      </w:r>
    </w:p>
    <w:p w:rsidR="00525048" w:rsidRPr="00031647" w:rsidRDefault="00525048" w:rsidP="0037715F">
      <w:pPr>
        <w:pStyle w:val="af9"/>
        <w:widowControl w:val="0"/>
        <w:numPr>
          <w:ilvl w:val="0"/>
          <w:numId w:val="10"/>
        </w:numPr>
        <w:tabs>
          <w:tab w:val="decimal" w:pos="0"/>
        </w:tabs>
        <w:autoSpaceDE w:val="0"/>
        <w:jc w:val="both"/>
        <w:rPr>
          <w:sz w:val="26"/>
          <w:szCs w:val="26"/>
        </w:rPr>
      </w:pPr>
      <w:r w:rsidRPr="00031647">
        <w:rPr>
          <w:sz w:val="26"/>
          <w:szCs w:val="26"/>
        </w:rPr>
        <w:t xml:space="preserve">в случае приведения настоящих Правил в соответствие с федеральным законодательством, законодательством Кабардино-Балкарской Республики и Уставом </w:t>
      </w:r>
      <w:r>
        <w:rPr>
          <w:sz w:val="26"/>
          <w:szCs w:val="26"/>
        </w:rPr>
        <w:t>сельского</w:t>
      </w:r>
      <w:r w:rsidRPr="00031647">
        <w:rPr>
          <w:sz w:val="26"/>
          <w:szCs w:val="26"/>
        </w:rPr>
        <w:t xml:space="preserve"> поселения </w:t>
      </w:r>
      <w:r w:rsidR="00A42EC2">
        <w:rPr>
          <w:sz w:val="26"/>
          <w:szCs w:val="26"/>
        </w:rPr>
        <w:t>Новая Балкария</w:t>
      </w:r>
      <w:r w:rsidRPr="00031647">
        <w:rPr>
          <w:sz w:val="26"/>
          <w:szCs w:val="26"/>
        </w:rPr>
        <w:t xml:space="preserve"> при внесении непринципиальных изменений.</w:t>
      </w:r>
    </w:p>
    <w:p w:rsidR="00525048" w:rsidRPr="00031647" w:rsidRDefault="00525048" w:rsidP="00525048">
      <w:pPr>
        <w:pStyle w:val="3"/>
        <w:spacing w:before="120" w:after="120"/>
        <w:rPr>
          <w:rFonts w:ascii="Times New Roman" w:hAnsi="Times New Roman" w:cs="Times New Roman"/>
          <w:bCs w:val="0"/>
        </w:rPr>
      </w:pPr>
      <w:bookmarkStart w:id="46" w:name="_Toc177034771"/>
      <w:r w:rsidRPr="00031647">
        <w:rPr>
          <w:rFonts w:ascii="Times New Roman" w:hAnsi="Times New Roman" w:cs="Times New Roman"/>
          <w:bCs w:val="0"/>
        </w:rPr>
        <w:t xml:space="preserve">Статья </w:t>
      </w:r>
      <w:r>
        <w:rPr>
          <w:rFonts w:ascii="Times New Roman" w:hAnsi="Times New Roman" w:cs="Times New Roman"/>
          <w:bCs w:val="0"/>
        </w:rPr>
        <w:t>2</w:t>
      </w:r>
      <w:r w:rsidR="008C1D7B">
        <w:rPr>
          <w:rFonts w:ascii="Times New Roman" w:hAnsi="Times New Roman" w:cs="Times New Roman"/>
          <w:bCs w:val="0"/>
        </w:rPr>
        <w:t>0</w:t>
      </w:r>
      <w:r w:rsidRPr="00031647">
        <w:rPr>
          <w:rFonts w:ascii="Times New Roman" w:hAnsi="Times New Roman" w:cs="Times New Roman"/>
          <w:bCs w:val="0"/>
        </w:rPr>
        <w:t xml:space="preserve">. Использование объектов недвижимости, не соответствующих </w:t>
      </w:r>
      <w:r>
        <w:rPr>
          <w:rFonts w:ascii="Times New Roman" w:hAnsi="Times New Roman" w:cs="Times New Roman"/>
          <w:bCs w:val="0"/>
        </w:rPr>
        <w:t xml:space="preserve">настоящим </w:t>
      </w:r>
      <w:r w:rsidRPr="00031647">
        <w:rPr>
          <w:rFonts w:ascii="Times New Roman" w:hAnsi="Times New Roman" w:cs="Times New Roman"/>
          <w:bCs w:val="0"/>
        </w:rPr>
        <w:t>Правилам</w:t>
      </w:r>
      <w:bookmarkEnd w:id="46"/>
    </w:p>
    <w:p w:rsidR="00525048" w:rsidRPr="00031647" w:rsidRDefault="00525048" w:rsidP="00525048">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 xml:space="preserve">1. Объекты недвижимости, указанные в статье </w:t>
      </w:r>
      <w:r>
        <w:rPr>
          <w:rFonts w:ascii="Times New Roman" w:eastAsia="Times New Roman" w:hAnsi="Times New Roman" w:cs="Times New Roman"/>
          <w:sz w:val="26"/>
          <w:szCs w:val="26"/>
          <w:lang w:eastAsia="zh-CN"/>
        </w:rPr>
        <w:t>5</w:t>
      </w:r>
      <w:r w:rsidRPr="00031647">
        <w:rPr>
          <w:rFonts w:ascii="Times New Roman" w:eastAsia="Times New Roman" w:hAnsi="Times New Roman" w:cs="Times New Roman"/>
          <w:sz w:val="26"/>
          <w:szCs w:val="26"/>
          <w:lang w:eastAsia="zh-CN"/>
        </w:rPr>
        <w:t xml:space="preserve"> настоящих Правил, а также ставшие несоответствующими градостроительным регламентам после внесения изменений и (или) дополнений в настоящие Правила, могут существовать и использоваться без установления срока их приведения в соответствие с настоящими Правилами.</w:t>
      </w:r>
    </w:p>
    <w:p w:rsidR="00525048" w:rsidRPr="00031647" w:rsidRDefault="00525048" w:rsidP="00525048">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Исключение составляют те несоответствующие одновременно и настоящим Правилам и обязательным нормативам, стандартам объекты недвижимости, существование и использование которых опасно для жизни и здоровья людей, а также опасно для природной и культурно-исторической среды.</w:t>
      </w:r>
    </w:p>
    <w:p w:rsidR="00525048" w:rsidRPr="00031647" w:rsidRDefault="00525048" w:rsidP="00525048">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2. Все изменения несоответствующих объектов, осуществляемые путем изменения видов и интенсивности их использования, строительных параметров, могут производиться только в направлении приведения их в соответствие с настоящими Правилами.</w:t>
      </w:r>
    </w:p>
    <w:p w:rsidR="00525048" w:rsidRPr="00031647" w:rsidRDefault="00525048" w:rsidP="00525048">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 xml:space="preserve">Площадь и строительный объем объектов недвижимости, вид (виды) использования которых не содержатся в списке разрешенных для соответствующей зоны, не могут быть увеличены. На этих объектах не допускается увеличивать объемы и интенсивность производственной деятельности без приведения </w:t>
      </w:r>
      <w:r w:rsidRPr="00031647">
        <w:rPr>
          <w:rFonts w:ascii="Times New Roman" w:eastAsia="Times New Roman" w:hAnsi="Times New Roman" w:cs="Times New Roman"/>
          <w:sz w:val="26"/>
          <w:szCs w:val="26"/>
          <w:lang w:eastAsia="zh-CN"/>
        </w:rPr>
        <w:lastRenderedPageBreak/>
        <w:t>используемой технологии в соответствие с экологическими, санитарно-гигиеническими, противопожарными, иными нормативами и стандартами безопасности, охраны здоровья людей.</w:t>
      </w:r>
    </w:p>
    <w:p w:rsidR="00525048" w:rsidRPr="00031647" w:rsidRDefault="00525048" w:rsidP="00525048">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Объекты недвижимости, несоответствующие настоящим Правилам по строительным параметрам (строения, затрудняющие или блокирующие возможность прохода, проезда, имеющие превышение площади и высоты по сравнению с разрешенными пределами и т.д.), поддерживаются, ремонтируются при условии, что эти действия не увеличивают степень несоответствия этих объектов настоящим Правилам.</w:t>
      </w:r>
    </w:p>
    <w:p w:rsidR="00525048" w:rsidRPr="00031647" w:rsidRDefault="00525048" w:rsidP="00525048">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Несоответствующий вид использования объекта недвижимости не может быть заменен на иной несоответствующий вид использования.</w:t>
      </w:r>
    </w:p>
    <w:p w:rsidR="00525048" w:rsidRPr="00031647" w:rsidRDefault="00525048" w:rsidP="00525048">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Несоответствующее здание или сооружение, находящееся в состоянии значительного разрушения, не может быть перестроено кроме как в соответствии с разрешенными видами использования и параметрами разрешенного строительства.</w:t>
      </w:r>
    </w:p>
    <w:p w:rsidR="00370CA4" w:rsidRPr="00525048" w:rsidRDefault="00525048" w:rsidP="00525048">
      <w:pPr>
        <w:pStyle w:val="2"/>
        <w:spacing w:before="120" w:after="120"/>
        <w:rPr>
          <w:rFonts w:ascii="Times New Roman" w:hAnsi="Times New Roman" w:cs="Times New Roman"/>
          <w:i w:val="0"/>
          <w:sz w:val="26"/>
          <w:szCs w:val="26"/>
          <w:lang w:eastAsia="ru-RU"/>
        </w:rPr>
      </w:pPr>
      <w:bookmarkStart w:id="47" w:name="_Toc177034772"/>
      <w:r w:rsidRPr="00525048">
        <w:rPr>
          <w:rFonts w:ascii="Times New Roman" w:hAnsi="Times New Roman" w:cs="Times New Roman"/>
          <w:i w:val="0"/>
          <w:sz w:val="26"/>
          <w:szCs w:val="26"/>
          <w:lang w:eastAsia="ru-RU"/>
        </w:rPr>
        <w:t>Глава 7. Положение о регулировании иных вопросов землепользования и застройки</w:t>
      </w:r>
      <w:bookmarkEnd w:id="47"/>
    </w:p>
    <w:p w:rsidR="00D82672" w:rsidRPr="00031647" w:rsidRDefault="00D82672" w:rsidP="004D3726">
      <w:pPr>
        <w:pStyle w:val="3"/>
        <w:spacing w:before="120" w:after="120"/>
        <w:ind w:firstLine="709"/>
        <w:rPr>
          <w:rFonts w:ascii="Times New Roman" w:hAnsi="Times New Roman" w:cs="Times New Roman"/>
        </w:rPr>
      </w:pPr>
      <w:bookmarkStart w:id="48" w:name="_Toc177034773"/>
      <w:r w:rsidRPr="00031647">
        <w:rPr>
          <w:rFonts w:ascii="Times New Roman" w:hAnsi="Times New Roman" w:cs="Times New Roman"/>
        </w:rPr>
        <w:t xml:space="preserve">Статья </w:t>
      </w:r>
      <w:r w:rsidR="005C7DDB" w:rsidRPr="00031647">
        <w:rPr>
          <w:rFonts w:ascii="Times New Roman" w:hAnsi="Times New Roman" w:cs="Times New Roman"/>
        </w:rPr>
        <w:t>2</w:t>
      </w:r>
      <w:r w:rsidR="008C1D7B">
        <w:rPr>
          <w:rFonts w:ascii="Times New Roman" w:hAnsi="Times New Roman" w:cs="Times New Roman"/>
        </w:rPr>
        <w:t>1</w:t>
      </w:r>
      <w:r w:rsidRPr="00031647">
        <w:rPr>
          <w:rFonts w:ascii="Times New Roman" w:hAnsi="Times New Roman" w:cs="Times New Roman"/>
        </w:rPr>
        <w:t>. Формирование земельных участков для предоставления заинтересованным лицам для строительства</w:t>
      </w:r>
      <w:bookmarkEnd w:id="48"/>
    </w:p>
    <w:p w:rsidR="00D82672" w:rsidRPr="00031647" w:rsidRDefault="00D82672" w:rsidP="002366BE">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1. Земельные участки, предоставляемые заинтересованным лицам для строительства, должны быть сформированы как объекты недвижимости, то есть, осуществлена их градостроительная подготовка.</w:t>
      </w:r>
    </w:p>
    <w:p w:rsidR="00D82672" w:rsidRPr="00031647" w:rsidRDefault="00D82672" w:rsidP="002366BE">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2. Формирование земельного участка осуществляется посредством:</w:t>
      </w:r>
    </w:p>
    <w:p w:rsidR="00D82672" w:rsidRPr="00031647" w:rsidRDefault="00D82672" w:rsidP="0037715F">
      <w:pPr>
        <w:numPr>
          <w:ilvl w:val="0"/>
          <w:numId w:val="11"/>
        </w:numPr>
        <w:tabs>
          <w:tab w:val="decimal" w:pos="0"/>
        </w:tabs>
        <w:suppressAutoHyphens/>
        <w:spacing w:after="0" w:line="240" w:lineRule="auto"/>
        <w:ind w:left="709"/>
        <w:contextualSpacing/>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подготовки документации по планировке соответствующей территории – элемента планировочной структуры, в границах которого расположен земельный участок (проекта планировки, проекта межевания территории, градостроительного плана земельного участка);</w:t>
      </w:r>
    </w:p>
    <w:p w:rsidR="00D82672" w:rsidRPr="00031647" w:rsidRDefault="00D82672" w:rsidP="0037715F">
      <w:pPr>
        <w:numPr>
          <w:ilvl w:val="0"/>
          <w:numId w:val="11"/>
        </w:numPr>
        <w:tabs>
          <w:tab w:val="decimal" w:pos="0"/>
        </w:tabs>
        <w:suppressAutoHyphens/>
        <w:spacing w:after="0" w:line="240" w:lineRule="auto"/>
        <w:ind w:left="709"/>
        <w:contextualSpacing/>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подготовки землеустроительной документации (кадастрового плана (паспорта)земельного участка);</w:t>
      </w:r>
    </w:p>
    <w:p w:rsidR="00D82672" w:rsidRPr="00031647" w:rsidRDefault="00D82672" w:rsidP="0037715F">
      <w:pPr>
        <w:numPr>
          <w:ilvl w:val="0"/>
          <w:numId w:val="11"/>
        </w:numPr>
        <w:tabs>
          <w:tab w:val="decimal" w:pos="0"/>
        </w:tabs>
        <w:suppressAutoHyphens/>
        <w:spacing w:after="0" w:line="240" w:lineRule="auto"/>
        <w:ind w:left="709"/>
        <w:contextualSpacing/>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выноса границ земельного участка в натуру.</w:t>
      </w:r>
    </w:p>
    <w:p w:rsidR="00D82672" w:rsidRPr="00031647" w:rsidRDefault="00D82672" w:rsidP="002366BE">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Не допускается предоставлять земельные участки для строительства без их градостроительной подготовки.</w:t>
      </w:r>
    </w:p>
    <w:p w:rsidR="00D82672" w:rsidRPr="00031647" w:rsidRDefault="00D82672" w:rsidP="002366BE">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3.</w:t>
      </w:r>
      <w:r w:rsidR="00507710">
        <w:rPr>
          <w:rFonts w:ascii="Times New Roman" w:eastAsia="Times New Roman" w:hAnsi="Times New Roman" w:cs="Times New Roman"/>
          <w:sz w:val="26"/>
          <w:szCs w:val="26"/>
          <w:lang w:eastAsia="zh-CN"/>
        </w:rPr>
        <w:t> </w:t>
      </w:r>
      <w:r w:rsidRPr="00031647">
        <w:rPr>
          <w:rFonts w:ascii="Times New Roman" w:eastAsia="Times New Roman" w:hAnsi="Times New Roman" w:cs="Times New Roman"/>
          <w:sz w:val="26"/>
          <w:szCs w:val="26"/>
          <w:lang w:eastAsia="zh-CN"/>
        </w:rPr>
        <w:t xml:space="preserve">Формирование земельного участка производится за счёт средств администрации </w:t>
      </w:r>
      <w:r w:rsidR="006B1B43">
        <w:rPr>
          <w:rFonts w:ascii="Times New Roman" w:eastAsia="Times New Roman" w:hAnsi="Times New Roman" w:cs="Times New Roman"/>
          <w:sz w:val="26"/>
          <w:szCs w:val="26"/>
          <w:lang w:eastAsia="zh-CN"/>
        </w:rPr>
        <w:t>сельского</w:t>
      </w:r>
      <w:r w:rsidRPr="00031647">
        <w:rPr>
          <w:rFonts w:ascii="Times New Roman" w:eastAsia="Times New Roman" w:hAnsi="Times New Roman" w:cs="Times New Roman"/>
          <w:sz w:val="26"/>
          <w:szCs w:val="26"/>
          <w:lang w:eastAsia="zh-CN"/>
        </w:rPr>
        <w:t xml:space="preserve"> поселения </w:t>
      </w:r>
      <w:r w:rsidR="00A42EC2">
        <w:rPr>
          <w:rFonts w:ascii="Times New Roman" w:eastAsia="Times New Roman" w:hAnsi="Times New Roman" w:cs="Times New Roman"/>
          <w:sz w:val="26"/>
          <w:szCs w:val="26"/>
          <w:lang w:eastAsia="zh-CN"/>
        </w:rPr>
        <w:t>Новая Балкария</w:t>
      </w:r>
      <w:r w:rsidRPr="00031647">
        <w:rPr>
          <w:rFonts w:ascii="Times New Roman" w:eastAsia="Times New Roman" w:hAnsi="Times New Roman" w:cs="Times New Roman"/>
          <w:sz w:val="26"/>
          <w:szCs w:val="26"/>
          <w:lang w:eastAsia="zh-CN"/>
        </w:rPr>
        <w:t xml:space="preserve"> либо лица, заинтересованного в предоставлении земельного участка.</w:t>
      </w:r>
    </w:p>
    <w:p w:rsidR="00D82672" w:rsidRPr="00031647" w:rsidRDefault="00D82672" w:rsidP="002366BE">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4.</w:t>
      </w:r>
      <w:r w:rsidR="0023443D" w:rsidRPr="00031647">
        <w:rPr>
          <w:rFonts w:ascii="Times New Roman" w:eastAsia="Times New Roman" w:hAnsi="Times New Roman" w:cs="Times New Roman"/>
          <w:sz w:val="26"/>
          <w:szCs w:val="26"/>
          <w:lang w:eastAsia="zh-CN"/>
        </w:rPr>
        <w:t> </w:t>
      </w:r>
      <w:r w:rsidRPr="00031647">
        <w:rPr>
          <w:rFonts w:ascii="Times New Roman" w:eastAsia="Times New Roman" w:hAnsi="Times New Roman" w:cs="Times New Roman"/>
          <w:sz w:val="26"/>
          <w:szCs w:val="26"/>
          <w:lang w:eastAsia="zh-CN"/>
        </w:rPr>
        <w:t>Приобретение заинтересованными лицами прав на земельные участки осуществляется в соответствии с нормами:</w:t>
      </w:r>
    </w:p>
    <w:p w:rsidR="00D82672" w:rsidRPr="00031647" w:rsidRDefault="00D82672" w:rsidP="0037715F">
      <w:pPr>
        <w:numPr>
          <w:ilvl w:val="0"/>
          <w:numId w:val="12"/>
        </w:numPr>
        <w:tabs>
          <w:tab w:val="decimal" w:pos="0"/>
        </w:tabs>
        <w:suppressAutoHyphens/>
        <w:spacing w:after="0" w:line="240" w:lineRule="auto"/>
        <w:contextualSpacing/>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гражданского законодательства – в случаях, когда указанные права приобретаются одним физическим или юридическим лицом у другого физического или юридического лица;</w:t>
      </w:r>
    </w:p>
    <w:p w:rsidR="00D82672" w:rsidRPr="00031647" w:rsidRDefault="00D82672" w:rsidP="0037715F">
      <w:pPr>
        <w:numPr>
          <w:ilvl w:val="0"/>
          <w:numId w:val="12"/>
        </w:numPr>
        <w:tabs>
          <w:tab w:val="decimal" w:pos="0"/>
        </w:tabs>
        <w:suppressAutoHyphens/>
        <w:spacing w:after="0" w:line="240" w:lineRule="auto"/>
        <w:contextualSpacing/>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земельного законодательства – в случаях, когда указанные права предоставляются заинтересованным лицам из состава земель, находящихся в государственной или муниципальной собственности.</w:t>
      </w:r>
    </w:p>
    <w:p w:rsidR="00D82672" w:rsidRPr="00031647" w:rsidRDefault="00D82672" w:rsidP="002366BE">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 xml:space="preserve">Раздел, объединение, перераспределение земельных участков или выдел из земельного участка осуществляются в соответствии с градостроительным и земельным законодательством. В случае, если по инициативе правообладателей земельных участков осуществляется разделение земельного участка на несколько земельных участков (за исключением разделения земельного участка, </w:t>
      </w:r>
      <w:r w:rsidRPr="00031647">
        <w:rPr>
          <w:rFonts w:ascii="Times New Roman" w:eastAsia="Times New Roman" w:hAnsi="Times New Roman" w:cs="Times New Roman"/>
          <w:sz w:val="26"/>
          <w:szCs w:val="26"/>
          <w:lang w:eastAsia="zh-CN"/>
        </w:rPr>
        <w:lastRenderedPageBreak/>
        <w:t>предоставленного из состава государственных, муниципальных земель для его межевания, освоения и комплексного строительства), объединение земельных участков в один земельный участок, изменение общей границы земельных участков, подготовка документации по планировке территории не требуется. При этом осуществляется подготовка землеустроительной документации в порядке, предусмотренном земельным законодательством при соблюдении следующих требований градостроительного законодательства:</w:t>
      </w:r>
    </w:p>
    <w:p w:rsidR="00D82672" w:rsidRPr="00031647" w:rsidRDefault="00D82672" w:rsidP="0037715F">
      <w:pPr>
        <w:numPr>
          <w:ilvl w:val="0"/>
          <w:numId w:val="13"/>
        </w:numPr>
        <w:tabs>
          <w:tab w:val="decimal" w:pos="0"/>
        </w:tabs>
        <w:suppressAutoHyphens/>
        <w:spacing w:after="0" w:line="240" w:lineRule="auto"/>
        <w:ind w:left="709"/>
        <w:contextualSpacing/>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размеры образуемых земельных участков не должны превышать предельные размеры земельных участков, предусмотренные градостроительным регламентом соответствующей территориальной зоны;</w:t>
      </w:r>
    </w:p>
    <w:p w:rsidR="00D82672" w:rsidRPr="00031647" w:rsidRDefault="00D82672" w:rsidP="0037715F">
      <w:pPr>
        <w:numPr>
          <w:ilvl w:val="0"/>
          <w:numId w:val="13"/>
        </w:numPr>
        <w:tabs>
          <w:tab w:val="decimal" w:pos="0"/>
        </w:tabs>
        <w:suppressAutoHyphens/>
        <w:spacing w:after="0" w:line="240" w:lineRule="auto"/>
        <w:ind w:left="709"/>
        <w:contextualSpacing/>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обязательным условием разделения земельного участка на несколько земельных участков является наличие подъездов, подходов к каждому вновь образованному земельному участку;</w:t>
      </w:r>
    </w:p>
    <w:p w:rsidR="00D82672" w:rsidRDefault="00D82672" w:rsidP="0037715F">
      <w:pPr>
        <w:widowControl w:val="0"/>
        <w:numPr>
          <w:ilvl w:val="0"/>
          <w:numId w:val="13"/>
        </w:numPr>
        <w:suppressAutoHyphens/>
        <w:autoSpaceDE w:val="0"/>
        <w:spacing w:after="0" w:line="240" w:lineRule="auto"/>
        <w:ind w:left="709" w:hanging="425"/>
        <w:contextualSpacing/>
        <w:jc w:val="both"/>
        <w:rPr>
          <w:rFonts w:ascii="Times New Roman" w:eastAsia="Times New Roman" w:hAnsi="Times New Roman" w:cs="Times New Roman"/>
          <w:sz w:val="26"/>
          <w:szCs w:val="26"/>
          <w:lang w:eastAsia="zh-CN"/>
        </w:rPr>
      </w:pPr>
      <w:r w:rsidRPr="00031647">
        <w:rPr>
          <w:rFonts w:ascii="Times New Roman" w:eastAsia="Times New Roman" w:hAnsi="Times New Roman" w:cs="Times New Roman"/>
          <w:sz w:val="26"/>
          <w:szCs w:val="26"/>
          <w:lang w:eastAsia="zh-CN"/>
        </w:rPr>
        <w:t>объединение земельных участков в один земельный участок допускается только при условии, если вновь образованный земельный участок будет находиться в границах одной территориальной зоны.</w:t>
      </w:r>
    </w:p>
    <w:p w:rsidR="009D5854" w:rsidRDefault="009D5854" w:rsidP="008C1D7B">
      <w:pPr>
        <w:pStyle w:val="3"/>
        <w:spacing w:before="120" w:after="120"/>
        <w:rPr>
          <w:rFonts w:ascii="Times New Roman" w:hAnsi="Times New Roman" w:cs="Times New Roman"/>
          <w:b w:val="0"/>
          <w:bCs w:val="0"/>
        </w:rPr>
      </w:pPr>
      <w:bookmarkStart w:id="49" w:name="_Toc177034774"/>
      <w:r w:rsidRPr="00EE553B">
        <w:rPr>
          <w:rFonts w:ascii="Times New Roman" w:hAnsi="Times New Roman" w:cs="Times New Roman"/>
        </w:rPr>
        <w:t xml:space="preserve">Статья </w:t>
      </w:r>
      <w:r w:rsidR="008C1D7B">
        <w:rPr>
          <w:rFonts w:ascii="Times New Roman" w:hAnsi="Times New Roman" w:cs="Times New Roman"/>
        </w:rPr>
        <w:t>22</w:t>
      </w:r>
      <w:r w:rsidRPr="00EE553B">
        <w:rPr>
          <w:rFonts w:ascii="Times New Roman" w:hAnsi="Times New Roman" w:cs="Times New Roman"/>
        </w:rPr>
        <w:t>. Лица, осуществляющие землепользование и застройку на территории поселения</w:t>
      </w:r>
      <w:bookmarkEnd w:id="49"/>
    </w:p>
    <w:p w:rsidR="009D5854" w:rsidRPr="00EE553B" w:rsidRDefault="009D5854" w:rsidP="009D5854">
      <w:pPr>
        <w:spacing w:after="0" w:line="240" w:lineRule="auto"/>
        <w:ind w:firstLine="709"/>
        <w:jc w:val="both"/>
        <w:rPr>
          <w:rFonts w:ascii="Times New Roman" w:eastAsia="Times New Roman" w:hAnsi="Times New Roman" w:cs="Times New Roman"/>
          <w:sz w:val="26"/>
          <w:szCs w:val="26"/>
          <w:lang w:eastAsia="ru-RU"/>
        </w:rPr>
      </w:pPr>
      <w:r w:rsidRPr="00EE553B">
        <w:rPr>
          <w:rFonts w:ascii="Times New Roman" w:eastAsia="Times New Roman" w:hAnsi="Times New Roman" w:cs="Times New Roman"/>
          <w:sz w:val="26"/>
          <w:szCs w:val="26"/>
          <w:lang w:eastAsia="ru-RU"/>
        </w:rPr>
        <w:t xml:space="preserve">1. Строительство, реконструкция объектов капитального строительства на территории сельского поселения </w:t>
      </w:r>
      <w:r w:rsidR="00A42EC2">
        <w:rPr>
          <w:rFonts w:ascii="Times New Roman" w:eastAsia="Times New Roman" w:hAnsi="Times New Roman" w:cs="Times New Roman"/>
          <w:sz w:val="26"/>
          <w:szCs w:val="26"/>
          <w:lang w:eastAsia="ru-RU"/>
        </w:rPr>
        <w:t>Новая Балкария</w:t>
      </w:r>
      <w:r w:rsidRPr="00EE553B">
        <w:rPr>
          <w:rFonts w:ascii="Times New Roman" w:eastAsia="Times New Roman" w:hAnsi="Times New Roman" w:cs="Times New Roman"/>
          <w:sz w:val="26"/>
          <w:szCs w:val="26"/>
          <w:lang w:eastAsia="ru-RU"/>
        </w:rPr>
        <w:t xml:space="preserve"> осуществляется правообладателями земельных участков, объектов капитального строительства в границах объектов их прав в соответствии с требованиями, установленными Градостроительным кодексом Российской Федерации, другими федеральными законами, законодательством Кабардино-Балкарской Республики и принятыми в соответствии с ними правовыми актами Администрации </w:t>
      </w:r>
      <w:r w:rsidR="00002CAC">
        <w:rPr>
          <w:rFonts w:ascii="Times New Roman" w:eastAsia="Times New Roman" w:hAnsi="Times New Roman" w:cs="Times New Roman"/>
          <w:sz w:val="26"/>
          <w:szCs w:val="26"/>
          <w:lang w:eastAsia="ru-RU"/>
        </w:rPr>
        <w:t>Терского</w:t>
      </w:r>
      <w:r w:rsidRPr="00EE553B">
        <w:rPr>
          <w:rFonts w:ascii="Times New Roman" w:eastAsia="Times New Roman" w:hAnsi="Times New Roman" w:cs="Times New Roman"/>
          <w:sz w:val="26"/>
          <w:szCs w:val="26"/>
          <w:lang w:eastAsia="ru-RU"/>
        </w:rPr>
        <w:t xml:space="preserve"> района, устанавливающими особенности осуществления указанной деятельности на территории поселения.</w:t>
      </w:r>
    </w:p>
    <w:p w:rsidR="009D5854" w:rsidRPr="00EE553B" w:rsidRDefault="009D5854" w:rsidP="009D5854">
      <w:pPr>
        <w:spacing w:after="0" w:line="240" w:lineRule="auto"/>
        <w:ind w:firstLine="709"/>
        <w:jc w:val="both"/>
        <w:rPr>
          <w:rFonts w:ascii="Times New Roman" w:eastAsia="Times New Roman" w:hAnsi="Times New Roman" w:cs="Times New Roman"/>
          <w:b/>
          <w:bCs/>
          <w:sz w:val="26"/>
          <w:szCs w:val="26"/>
          <w:lang w:eastAsia="zh-CN"/>
        </w:rPr>
      </w:pPr>
      <w:r>
        <w:rPr>
          <w:rFonts w:ascii="Times New Roman" w:eastAsia="Times New Roman" w:hAnsi="Times New Roman" w:cs="Times New Roman"/>
          <w:bCs/>
          <w:sz w:val="26"/>
          <w:szCs w:val="26"/>
          <w:lang w:eastAsia="zh-CN"/>
        </w:rPr>
        <w:t>2</w:t>
      </w:r>
      <w:r w:rsidRPr="00EE553B">
        <w:rPr>
          <w:rFonts w:ascii="Times New Roman" w:eastAsia="Times New Roman" w:hAnsi="Times New Roman" w:cs="Times New Roman"/>
          <w:bCs/>
          <w:sz w:val="26"/>
          <w:szCs w:val="26"/>
          <w:lang w:eastAsia="zh-CN"/>
        </w:rPr>
        <w:t>. Настоящие Правила регулируют действия физических и юридических лиц, которые:</w:t>
      </w:r>
    </w:p>
    <w:p w:rsidR="009D5854" w:rsidRPr="00EE553B" w:rsidRDefault="009D5854" w:rsidP="009D5854">
      <w:pPr>
        <w:numPr>
          <w:ilvl w:val="0"/>
          <w:numId w:val="2"/>
        </w:numPr>
        <w:tabs>
          <w:tab w:val="decimal" w:pos="0"/>
        </w:tabs>
        <w:suppressAutoHyphens/>
        <w:spacing w:after="0" w:line="240" w:lineRule="auto"/>
        <w:contextualSpacing/>
        <w:jc w:val="both"/>
        <w:rPr>
          <w:rFonts w:ascii="Times New Roman" w:eastAsia="Times New Roman" w:hAnsi="Times New Roman" w:cs="Times New Roman"/>
          <w:sz w:val="26"/>
          <w:szCs w:val="26"/>
          <w:lang w:eastAsia="zh-CN"/>
        </w:rPr>
      </w:pPr>
      <w:r w:rsidRPr="00EE553B">
        <w:rPr>
          <w:rFonts w:ascii="Times New Roman" w:eastAsia="Times New Roman" w:hAnsi="Times New Roman" w:cs="Times New Roman"/>
          <w:sz w:val="26"/>
          <w:szCs w:val="26"/>
          <w:lang w:eastAsia="zh-CN"/>
        </w:rPr>
        <w:t xml:space="preserve">обращаются в Администрацию сельского поселения </w:t>
      </w:r>
      <w:r w:rsidR="00A42EC2">
        <w:rPr>
          <w:rFonts w:ascii="Times New Roman" w:eastAsia="Times New Roman" w:hAnsi="Times New Roman" w:cs="Times New Roman"/>
          <w:sz w:val="26"/>
          <w:szCs w:val="26"/>
          <w:lang w:eastAsia="zh-CN"/>
        </w:rPr>
        <w:t>Новая Балкария</w:t>
      </w:r>
      <w:r w:rsidRPr="00EE553B">
        <w:rPr>
          <w:rFonts w:ascii="Times New Roman" w:eastAsia="Times New Roman" w:hAnsi="Times New Roman" w:cs="Times New Roman"/>
          <w:sz w:val="26"/>
          <w:szCs w:val="26"/>
          <w:lang w:eastAsia="zh-CN"/>
        </w:rPr>
        <w:t xml:space="preserve"> с заявлением о предоставлении земельного участка (участков) для нового строительства, реконструкции и осуществляют действия по формированию земельных участков;</w:t>
      </w:r>
    </w:p>
    <w:p w:rsidR="009D5854" w:rsidRPr="00EE553B" w:rsidRDefault="009D5854" w:rsidP="009D5854">
      <w:pPr>
        <w:numPr>
          <w:ilvl w:val="0"/>
          <w:numId w:val="2"/>
        </w:numPr>
        <w:tabs>
          <w:tab w:val="decimal" w:pos="0"/>
        </w:tabs>
        <w:suppressAutoHyphens/>
        <w:spacing w:after="0" w:line="240" w:lineRule="auto"/>
        <w:contextualSpacing/>
        <w:jc w:val="both"/>
        <w:rPr>
          <w:rFonts w:ascii="Times New Roman" w:eastAsia="Times New Roman" w:hAnsi="Times New Roman" w:cs="Times New Roman"/>
          <w:sz w:val="26"/>
          <w:szCs w:val="26"/>
          <w:lang w:eastAsia="zh-CN"/>
        </w:rPr>
      </w:pPr>
      <w:r w:rsidRPr="00EE553B">
        <w:rPr>
          <w:rFonts w:ascii="Times New Roman" w:eastAsia="Times New Roman" w:hAnsi="Times New Roman" w:cs="Times New Roman"/>
          <w:sz w:val="26"/>
          <w:szCs w:val="26"/>
          <w:lang w:eastAsia="zh-CN"/>
        </w:rPr>
        <w:t>владея земельными участками, иными объектами недвижимости, осуществляют их текущее использование, а также подготавливают проектную документацию и осуществляют в соответствии с ней строительство, реконструкцию, иные изменения недвижимости;</w:t>
      </w:r>
    </w:p>
    <w:p w:rsidR="009D5854" w:rsidRPr="00EE553B" w:rsidRDefault="009D5854" w:rsidP="009D5854">
      <w:pPr>
        <w:numPr>
          <w:ilvl w:val="0"/>
          <w:numId w:val="2"/>
        </w:numPr>
        <w:tabs>
          <w:tab w:val="decimal" w:pos="0"/>
        </w:tabs>
        <w:suppressAutoHyphens/>
        <w:spacing w:after="0" w:line="240" w:lineRule="auto"/>
        <w:contextualSpacing/>
        <w:jc w:val="both"/>
        <w:rPr>
          <w:rFonts w:ascii="Times New Roman" w:eastAsia="Times New Roman" w:hAnsi="Times New Roman" w:cs="Times New Roman"/>
          <w:sz w:val="26"/>
          <w:szCs w:val="26"/>
          <w:lang w:eastAsia="zh-CN"/>
        </w:rPr>
      </w:pPr>
      <w:r w:rsidRPr="00EE553B">
        <w:rPr>
          <w:rFonts w:ascii="Times New Roman" w:eastAsia="Times New Roman" w:hAnsi="Times New Roman" w:cs="Times New Roman"/>
          <w:sz w:val="26"/>
          <w:szCs w:val="26"/>
          <w:lang w:eastAsia="zh-CN"/>
        </w:rPr>
        <w:t>переоформляют один вид ранее предоставленного права на землю на другой, в том числе оформляют земельные участки под приватизированными предприятиями, переоформляют право пожизненного наследуемого владения или право постоянного (бессрочного) пользования на право собственности или аренды;</w:t>
      </w:r>
    </w:p>
    <w:p w:rsidR="009D5854" w:rsidRPr="00EE553B" w:rsidRDefault="009D5854" w:rsidP="009D5854">
      <w:pPr>
        <w:numPr>
          <w:ilvl w:val="0"/>
          <w:numId w:val="2"/>
        </w:numPr>
        <w:tabs>
          <w:tab w:val="decimal" w:pos="0"/>
        </w:tabs>
        <w:suppressAutoHyphens/>
        <w:spacing w:after="0" w:line="240" w:lineRule="auto"/>
        <w:contextualSpacing/>
        <w:jc w:val="both"/>
        <w:rPr>
          <w:rFonts w:ascii="Times New Roman" w:eastAsia="Times New Roman" w:hAnsi="Times New Roman" w:cs="Times New Roman"/>
          <w:sz w:val="26"/>
          <w:szCs w:val="26"/>
          <w:lang w:eastAsia="zh-CN"/>
        </w:rPr>
      </w:pPr>
      <w:r w:rsidRPr="00EE553B">
        <w:rPr>
          <w:rFonts w:ascii="Times New Roman" w:eastAsia="Times New Roman" w:hAnsi="Times New Roman" w:cs="Times New Roman"/>
          <w:sz w:val="26"/>
          <w:szCs w:val="26"/>
          <w:lang w:eastAsia="zh-CN"/>
        </w:rPr>
        <w:t>возводят строения на земельных участках, находящихся в муниципальной собственности, расположенные на землях общего пользования, не подлежащие приватизации и передаваемые в аренду посредством торгов в форме аукционов или конкурсов;</w:t>
      </w:r>
    </w:p>
    <w:p w:rsidR="009D5854" w:rsidRPr="00EE553B" w:rsidRDefault="009D5854" w:rsidP="009D5854">
      <w:pPr>
        <w:numPr>
          <w:ilvl w:val="0"/>
          <w:numId w:val="2"/>
        </w:numPr>
        <w:tabs>
          <w:tab w:val="decimal" w:pos="0"/>
        </w:tabs>
        <w:suppressAutoHyphens/>
        <w:spacing w:after="0" w:line="240" w:lineRule="auto"/>
        <w:contextualSpacing/>
        <w:jc w:val="both"/>
        <w:rPr>
          <w:rFonts w:ascii="Times New Roman" w:eastAsia="Times New Roman" w:hAnsi="Times New Roman" w:cs="Times New Roman"/>
          <w:sz w:val="26"/>
          <w:szCs w:val="26"/>
          <w:lang w:eastAsia="zh-CN"/>
        </w:rPr>
      </w:pPr>
      <w:r w:rsidRPr="00EE553B">
        <w:rPr>
          <w:rFonts w:ascii="Times New Roman" w:eastAsia="Times New Roman" w:hAnsi="Times New Roman" w:cs="Times New Roman"/>
          <w:sz w:val="26"/>
          <w:szCs w:val="26"/>
          <w:lang w:eastAsia="zh-CN"/>
        </w:rPr>
        <w:lastRenderedPageBreak/>
        <w:t>разделяют (размежевывают) территории сложившейся застройки на земельные участки;</w:t>
      </w:r>
    </w:p>
    <w:p w:rsidR="009D5854" w:rsidRPr="00EE553B" w:rsidRDefault="009D5854" w:rsidP="009D5854">
      <w:pPr>
        <w:numPr>
          <w:ilvl w:val="0"/>
          <w:numId w:val="2"/>
        </w:numPr>
        <w:tabs>
          <w:tab w:val="decimal" w:pos="0"/>
        </w:tabs>
        <w:suppressAutoHyphens/>
        <w:spacing w:after="0" w:line="240" w:lineRule="auto"/>
        <w:contextualSpacing/>
        <w:jc w:val="both"/>
        <w:rPr>
          <w:rFonts w:ascii="Times New Roman" w:eastAsia="Times New Roman" w:hAnsi="Times New Roman" w:cs="Times New Roman"/>
          <w:sz w:val="26"/>
          <w:szCs w:val="26"/>
          <w:lang w:eastAsia="zh-CN"/>
        </w:rPr>
      </w:pPr>
      <w:r w:rsidRPr="00EE553B">
        <w:rPr>
          <w:rFonts w:ascii="Times New Roman" w:eastAsia="Times New Roman" w:hAnsi="Times New Roman" w:cs="Times New Roman"/>
          <w:sz w:val="26"/>
          <w:szCs w:val="26"/>
          <w:lang w:eastAsia="zh-CN"/>
        </w:rPr>
        <w:t>осуществляют иные действия, связанные с подготовкой и реализацией общественных или частных планов по землепользованию и застройке.</w:t>
      </w:r>
    </w:p>
    <w:p w:rsidR="009D5854" w:rsidRPr="00EE553B" w:rsidRDefault="009D5854" w:rsidP="009D5854">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Pr>
          <w:rFonts w:ascii="Times New Roman" w:eastAsia="Times New Roman" w:hAnsi="Times New Roman" w:cs="Times New Roman"/>
          <w:sz w:val="26"/>
          <w:szCs w:val="26"/>
          <w:lang w:eastAsia="zh-CN"/>
        </w:rPr>
        <w:t>3</w:t>
      </w:r>
      <w:r w:rsidRPr="00EE553B">
        <w:rPr>
          <w:rFonts w:ascii="Times New Roman" w:eastAsia="Times New Roman" w:hAnsi="Times New Roman" w:cs="Times New Roman"/>
          <w:sz w:val="26"/>
          <w:szCs w:val="26"/>
          <w:lang w:eastAsia="zh-CN"/>
        </w:rPr>
        <w:t xml:space="preserve">. Указанные в пункте 1 настоящей статьи действия могут регулироваться иными нормативными правовыми актами органов местного самоуправления сельского поселения </w:t>
      </w:r>
      <w:r w:rsidR="00A42EC2">
        <w:rPr>
          <w:rFonts w:ascii="Times New Roman" w:eastAsia="Times New Roman" w:hAnsi="Times New Roman" w:cs="Times New Roman"/>
          <w:sz w:val="26"/>
          <w:szCs w:val="26"/>
          <w:lang w:eastAsia="zh-CN"/>
        </w:rPr>
        <w:t>Новая Балкария</w:t>
      </w:r>
      <w:r w:rsidRPr="00EE553B">
        <w:rPr>
          <w:rFonts w:ascii="Times New Roman" w:eastAsia="Times New Roman" w:hAnsi="Times New Roman" w:cs="Times New Roman"/>
          <w:sz w:val="26"/>
          <w:szCs w:val="26"/>
          <w:lang w:eastAsia="zh-CN"/>
        </w:rPr>
        <w:t>.</w:t>
      </w:r>
    </w:p>
    <w:p w:rsidR="008C1D7B" w:rsidRPr="00EE553B" w:rsidRDefault="008C1D7B" w:rsidP="008C1D7B">
      <w:pPr>
        <w:keepNext/>
        <w:numPr>
          <w:ilvl w:val="2"/>
          <w:numId w:val="0"/>
        </w:numPr>
        <w:tabs>
          <w:tab w:val="num" w:pos="0"/>
        </w:tabs>
        <w:suppressAutoHyphens/>
        <w:spacing w:before="120" w:after="120" w:line="240" w:lineRule="auto"/>
        <w:outlineLvl w:val="2"/>
        <w:rPr>
          <w:rFonts w:ascii="Times New Roman" w:eastAsia="Times New Roman" w:hAnsi="Times New Roman" w:cs="Times New Roman"/>
          <w:b/>
          <w:bCs/>
          <w:sz w:val="26"/>
          <w:szCs w:val="26"/>
          <w:lang w:eastAsia="zh-CN"/>
        </w:rPr>
      </w:pPr>
      <w:bookmarkStart w:id="50" w:name="_Toc177034775"/>
      <w:r w:rsidRPr="00EE553B">
        <w:rPr>
          <w:rFonts w:ascii="Times New Roman" w:eastAsia="Times New Roman" w:hAnsi="Times New Roman" w:cs="Times New Roman"/>
          <w:b/>
          <w:bCs/>
          <w:sz w:val="26"/>
          <w:szCs w:val="26"/>
          <w:lang w:eastAsia="zh-CN"/>
        </w:rPr>
        <w:t xml:space="preserve">Статья </w:t>
      </w:r>
      <w:r>
        <w:rPr>
          <w:rFonts w:ascii="Times New Roman" w:eastAsia="Times New Roman" w:hAnsi="Times New Roman" w:cs="Times New Roman"/>
          <w:b/>
          <w:bCs/>
          <w:sz w:val="26"/>
          <w:szCs w:val="26"/>
          <w:lang w:eastAsia="zh-CN"/>
        </w:rPr>
        <w:t>23</w:t>
      </w:r>
      <w:r w:rsidRPr="00EE553B">
        <w:rPr>
          <w:rFonts w:ascii="Times New Roman" w:eastAsia="Times New Roman" w:hAnsi="Times New Roman" w:cs="Times New Roman"/>
          <w:b/>
          <w:bCs/>
          <w:sz w:val="26"/>
          <w:szCs w:val="26"/>
          <w:lang w:eastAsia="zh-CN"/>
        </w:rPr>
        <w:t>. Права и</w:t>
      </w:r>
      <w:r>
        <w:rPr>
          <w:rFonts w:ascii="Times New Roman" w:eastAsia="Times New Roman" w:hAnsi="Times New Roman" w:cs="Times New Roman"/>
          <w:b/>
          <w:bCs/>
          <w:sz w:val="26"/>
          <w:szCs w:val="26"/>
          <w:lang w:eastAsia="zh-CN"/>
        </w:rPr>
        <w:t xml:space="preserve"> о</w:t>
      </w:r>
      <w:r w:rsidRPr="009819FC">
        <w:rPr>
          <w:rFonts w:ascii="Times New Roman" w:eastAsia="Times New Roman" w:hAnsi="Times New Roman" w:cs="Times New Roman"/>
          <w:b/>
          <w:bCs/>
          <w:sz w:val="26"/>
          <w:szCs w:val="26"/>
          <w:lang w:eastAsia="zh-CN"/>
        </w:rPr>
        <w:t>бязанности собственников земельных участков и иных лиц по использованию земельных участков</w:t>
      </w:r>
      <w:bookmarkEnd w:id="50"/>
    </w:p>
    <w:p w:rsidR="008C1D7B" w:rsidRPr="00EE553B" w:rsidRDefault="008C1D7B" w:rsidP="008C1D7B">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EE553B">
        <w:rPr>
          <w:rFonts w:ascii="Times New Roman" w:eastAsia="Times New Roman" w:hAnsi="Times New Roman" w:cs="Times New Roman"/>
          <w:sz w:val="26"/>
          <w:szCs w:val="26"/>
          <w:lang w:eastAsia="zh-CN"/>
        </w:rPr>
        <w:t>1. Собственник земельного участка имеет право:</w:t>
      </w:r>
    </w:p>
    <w:p w:rsidR="008C1D7B" w:rsidRPr="00EE553B" w:rsidRDefault="008C1D7B" w:rsidP="008C1D7B">
      <w:pPr>
        <w:numPr>
          <w:ilvl w:val="0"/>
          <w:numId w:val="3"/>
        </w:numPr>
        <w:tabs>
          <w:tab w:val="decimal" w:pos="0"/>
        </w:tabs>
        <w:suppressAutoHyphens/>
        <w:spacing w:after="0" w:line="240" w:lineRule="auto"/>
        <w:contextualSpacing/>
        <w:jc w:val="both"/>
        <w:rPr>
          <w:rFonts w:ascii="Times New Roman" w:eastAsia="Times New Roman" w:hAnsi="Times New Roman" w:cs="Times New Roman"/>
          <w:sz w:val="26"/>
          <w:szCs w:val="26"/>
          <w:lang w:eastAsia="zh-CN"/>
        </w:rPr>
      </w:pPr>
      <w:r w:rsidRPr="00EE553B">
        <w:rPr>
          <w:rFonts w:ascii="Times New Roman" w:eastAsia="Times New Roman" w:hAnsi="Times New Roman" w:cs="Times New Roman"/>
          <w:sz w:val="26"/>
          <w:szCs w:val="26"/>
          <w:lang w:eastAsia="zh-CN"/>
        </w:rPr>
        <w:t>использовать в установленном порядке для собственных нужд имеющиеся на земельном участке общераспространенные полезные ископаемые, пресные подземные воды, а также пруды, обводненные карьеры в соответствии с законодательством Российской Федерации;</w:t>
      </w:r>
    </w:p>
    <w:p w:rsidR="008C1D7B" w:rsidRPr="00EE553B" w:rsidRDefault="008C1D7B" w:rsidP="008C1D7B">
      <w:pPr>
        <w:numPr>
          <w:ilvl w:val="0"/>
          <w:numId w:val="3"/>
        </w:numPr>
        <w:tabs>
          <w:tab w:val="decimal" w:pos="0"/>
        </w:tabs>
        <w:suppressAutoHyphens/>
        <w:spacing w:after="0" w:line="240" w:lineRule="auto"/>
        <w:contextualSpacing/>
        <w:jc w:val="both"/>
        <w:rPr>
          <w:rFonts w:ascii="Times New Roman" w:eastAsia="Times New Roman" w:hAnsi="Times New Roman" w:cs="Times New Roman"/>
          <w:sz w:val="26"/>
          <w:szCs w:val="26"/>
          <w:lang w:eastAsia="zh-CN"/>
        </w:rPr>
      </w:pPr>
      <w:r w:rsidRPr="00EE553B">
        <w:rPr>
          <w:rFonts w:ascii="Times New Roman" w:eastAsia="Times New Roman" w:hAnsi="Times New Roman" w:cs="Times New Roman"/>
          <w:sz w:val="26"/>
          <w:szCs w:val="26"/>
          <w:lang w:eastAsia="zh-CN"/>
        </w:rPr>
        <w:t>возводить жилые, производственные, культурно-бытовые и иные здания, строения, сооружения в соответствии с целевым назначением земельного участка и его разрешенным использованием с соблюдением требований градостроительных регламентов, строительных, экологических, санитарно-гигиенических, противопожарных и иных правил, нормативов;</w:t>
      </w:r>
    </w:p>
    <w:p w:rsidR="008C1D7B" w:rsidRPr="00EE553B" w:rsidRDefault="008C1D7B" w:rsidP="008C1D7B">
      <w:pPr>
        <w:numPr>
          <w:ilvl w:val="0"/>
          <w:numId w:val="3"/>
        </w:numPr>
        <w:tabs>
          <w:tab w:val="decimal" w:pos="0"/>
        </w:tabs>
        <w:suppressAutoHyphens/>
        <w:spacing w:after="0" w:line="240" w:lineRule="auto"/>
        <w:contextualSpacing/>
        <w:jc w:val="both"/>
        <w:rPr>
          <w:rFonts w:ascii="Times New Roman" w:eastAsia="Times New Roman" w:hAnsi="Times New Roman" w:cs="Times New Roman"/>
          <w:sz w:val="26"/>
          <w:szCs w:val="26"/>
          <w:lang w:eastAsia="zh-CN"/>
        </w:rPr>
      </w:pPr>
      <w:r w:rsidRPr="00EE553B">
        <w:rPr>
          <w:rFonts w:ascii="Times New Roman" w:eastAsia="Times New Roman" w:hAnsi="Times New Roman" w:cs="Times New Roman"/>
          <w:sz w:val="26"/>
          <w:szCs w:val="26"/>
          <w:lang w:eastAsia="zh-CN"/>
        </w:rPr>
        <w:t>проводить в соответствии с разрешенным использованием оросительные, осушительные, технические и другие мелиоративные работы, строить пруды и иные водные объекты в соответствии с установленными законодательством экологическими, строительными, санитарно-гигиеническими и иными специальными требованиями;</w:t>
      </w:r>
    </w:p>
    <w:p w:rsidR="008C1D7B" w:rsidRPr="00EE553B" w:rsidRDefault="008C1D7B" w:rsidP="008C1D7B">
      <w:pPr>
        <w:numPr>
          <w:ilvl w:val="0"/>
          <w:numId w:val="3"/>
        </w:numPr>
        <w:tabs>
          <w:tab w:val="decimal" w:pos="0"/>
        </w:tabs>
        <w:suppressAutoHyphens/>
        <w:spacing w:after="0" w:line="240" w:lineRule="auto"/>
        <w:contextualSpacing/>
        <w:jc w:val="both"/>
        <w:rPr>
          <w:rFonts w:ascii="Times New Roman" w:eastAsia="Times New Roman" w:hAnsi="Times New Roman" w:cs="Times New Roman"/>
          <w:sz w:val="26"/>
          <w:szCs w:val="26"/>
          <w:lang w:eastAsia="zh-CN"/>
        </w:rPr>
      </w:pPr>
      <w:bookmarkStart w:id="51" w:name="sub_4014"/>
      <w:r w:rsidRPr="00EE553B">
        <w:rPr>
          <w:rFonts w:ascii="Times New Roman" w:eastAsia="Times New Roman" w:hAnsi="Times New Roman" w:cs="Times New Roman"/>
          <w:sz w:val="26"/>
          <w:szCs w:val="26"/>
          <w:lang w:eastAsia="zh-CN"/>
        </w:rPr>
        <w:t>осуществлять другие права на использование земельного участка, предусмотренные действующим законодательством.</w:t>
      </w:r>
    </w:p>
    <w:p w:rsidR="008C1D7B" w:rsidRPr="00EE553B" w:rsidRDefault="003F280A" w:rsidP="008C1D7B">
      <w:pPr>
        <w:tabs>
          <w:tab w:val="decimal" w:pos="0"/>
        </w:tabs>
        <w:suppressAutoHyphens/>
        <w:spacing w:after="0" w:line="240" w:lineRule="auto"/>
        <w:ind w:firstLine="709"/>
        <w:jc w:val="both"/>
        <w:rPr>
          <w:rFonts w:ascii="Times New Roman" w:eastAsia="Times New Roman" w:hAnsi="Times New Roman" w:cs="Times New Roman"/>
          <w:sz w:val="25"/>
          <w:szCs w:val="25"/>
          <w:lang w:eastAsia="zh-CN"/>
        </w:rPr>
      </w:pPr>
      <w:bookmarkStart w:id="52" w:name="sub_4002"/>
      <w:bookmarkEnd w:id="51"/>
      <w:r>
        <w:rPr>
          <w:rFonts w:ascii="Times New Roman" w:eastAsia="Times New Roman" w:hAnsi="Times New Roman" w:cs="Times New Roman"/>
          <w:sz w:val="26"/>
          <w:szCs w:val="26"/>
          <w:lang w:eastAsia="zh-CN"/>
        </w:rPr>
        <w:t>2</w:t>
      </w:r>
      <w:r w:rsidR="008C1D7B" w:rsidRPr="00EE553B">
        <w:rPr>
          <w:rFonts w:ascii="Times New Roman" w:eastAsia="Times New Roman" w:hAnsi="Times New Roman" w:cs="Times New Roman"/>
          <w:sz w:val="26"/>
          <w:szCs w:val="26"/>
          <w:lang w:eastAsia="zh-CN"/>
        </w:rPr>
        <w:t xml:space="preserve">. Собственник земельного участка имеет право собственности на </w:t>
      </w:r>
      <w:bookmarkStart w:id="53" w:name="sub_4021"/>
      <w:bookmarkEnd w:id="52"/>
      <w:r w:rsidR="008C1D7B" w:rsidRPr="00EE553B">
        <w:rPr>
          <w:rFonts w:ascii="Times New Roman" w:eastAsia="Times New Roman" w:hAnsi="Times New Roman" w:cs="Times New Roman"/>
          <w:sz w:val="26"/>
          <w:szCs w:val="26"/>
          <w:lang w:eastAsia="zh-CN"/>
        </w:rPr>
        <w:t xml:space="preserve">посевы и посадки сельскохозяйственных культур, полученную сельскохозяйственную </w:t>
      </w:r>
      <w:r w:rsidR="008C1D7B" w:rsidRPr="00EE553B">
        <w:rPr>
          <w:rFonts w:ascii="Times New Roman" w:eastAsia="Times New Roman" w:hAnsi="Times New Roman" w:cs="Times New Roman"/>
          <w:sz w:val="25"/>
          <w:szCs w:val="25"/>
          <w:lang w:eastAsia="zh-CN"/>
        </w:rPr>
        <w:t>продукцию и доходы от ее реализации, за исключением случаев, если он передает земельный участок в аренду, постоянное (бессрочное) пользование или пожизненное наследуемое владение либо безвозмездное срочное пользование.</w:t>
      </w:r>
    </w:p>
    <w:p w:rsidR="008C1D7B" w:rsidRPr="00EE553B" w:rsidRDefault="003F280A" w:rsidP="008C1D7B">
      <w:pPr>
        <w:tabs>
          <w:tab w:val="decimal" w:pos="0"/>
        </w:tabs>
        <w:suppressAutoHyphens/>
        <w:spacing w:after="0" w:line="240" w:lineRule="auto"/>
        <w:ind w:firstLine="709"/>
        <w:jc w:val="both"/>
        <w:rPr>
          <w:rFonts w:ascii="Times New Roman" w:eastAsia="Times New Roman" w:hAnsi="Times New Roman" w:cs="Times New Roman"/>
          <w:sz w:val="25"/>
          <w:szCs w:val="25"/>
          <w:lang w:eastAsia="zh-CN"/>
        </w:rPr>
      </w:pPr>
      <w:r>
        <w:rPr>
          <w:rFonts w:ascii="Times New Roman" w:eastAsia="Times New Roman" w:hAnsi="Times New Roman" w:cs="Times New Roman"/>
          <w:sz w:val="25"/>
          <w:szCs w:val="25"/>
          <w:lang w:eastAsia="zh-CN"/>
        </w:rPr>
        <w:t>3</w:t>
      </w:r>
      <w:r w:rsidR="008C1D7B" w:rsidRPr="00EE553B">
        <w:rPr>
          <w:rFonts w:ascii="Times New Roman" w:eastAsia="Times New Roman" w:hAnsi="Times New Roman" w:cs="Times New Roman"/>
          <w:sz w:val="25"/>
          <w:szCs w:val="25"/>
          <w:lang w:eastAsia="zh-CN"/>
        </w:rPr>
        <w:t>.</w:t>
      </w:r>
      <w:bookmarkStart w:id="54" w:name="sub_4101"/>
      <w:bookmarkEnd w:id="53"/>
      <w:r w:rsidR="008C1D7B" w:rsidRPr="00EE553B">
        <w:rPr>
          <w:rFonts w:ascii="Times New Roman" w:eastAsia="Times New Roman" w:hAnsi="Times New Roman" w:cs="Times New Roman"/>
          <w:sz w:val="25"/>
          <w:szCs w:val="25"/>
          <w:lang w:eastAsia="zh-CN"/>
        </w:rPr>
        <w:t> Лица, не являющиеся собственниками земельных участков, за исключением обладателей сервитутов, осуществляют права собственников земельных участков.</w:t>
      </w:r>
    </w:p>
    <w:p w:rsidR="008C1D7B" w:rsidRPr="00EE553B" w:rsidRDefault="003F280A" w:rsidP="008C1D7B">
      <w:pPr>
        <w:tabs>
          <w:tab w:val="decimal" w:pos="0"/>
        </w:tabs>
        <w:suppressAutoHyphens/>
        <w:spacing w:after="0" w:line="240" w:lineRule="auto"/>
        <w:ind w:firstLine="709"/>
        <w:jc w:val="both"/>
        <w:rPr>
          <w:rFonts w:ascii="Times New Roman" w:eastAsia="Times New Roman" w:hAnsi="Times New Roman" w:cs="Times New Roman"/>
          <w:sz w:val="25"/>
          <w:szCs w:val="25"/>
          <w:lang w:eastAsia="zh-CN"/>
        </w:rPr>
      </w:pPr>
      <w:r>
        <w:rPr>
          <w:rFonts w:ascii="Times New Roman" w:eastAsia="Times New Roman" w:hAnsi="Times New Roman" w:cs="Times New Roman"/>
          <w:sz w:val="25"/>
          <w:szCs w:val="25"/>
          <w:lang w:eastAsia="zh-CN"/>
        </w:rPr>
        <w:t>4</w:t>
      </w:r>
      <w:r w:rsidR="008C1D7B" w:rsidRPr="00EE553B">
        <w:rPr>
          <w:rFonts w:ascii="Times New Roman" w:eastAsia="Times New Roman" w:hAnsi="Times New Roman" w:cs="Times New Roman"/>
          <w:sz w:val="25"/>
          <w:szCs w:val="25"/>
          <w:lang w:eastAsia="zh-CN"/>
        </w:rPr>
        <w:t>.</w:t>
      </w:r>
      <w:bookmarkStart w:id="55" w:name="sub_412"/>
      <w:bookmarkEnd w:id="54"/>
      <w:r w:rsidR="008C1D7B" w:rsidRPr="00EE553B">
        <w:rPr>
          <w:rFonts w:ascii="Times New Roman" w:eastAsia="Times New Roman" w:hAnsi="Times New Roman" w:cs="Times New Roman"/>
          <w:sz w:val="25"/>
          <w:szCs w:val="25"/>
          <w:lang w:eastAsia="zh-CN"/>
        </w:rPr>
        <w:t> Права лиц, использующих земельный участок на основании частного сервитута, определяются договором, права лиц, использующих земельный участок на основании публичного сервитута, определяются законом или иным нормативным правовым актом, которыми установлен публичный сервитут.</w:t>
      </w:r>
    </w:p>
    <w:bookmarkEnd w:id="55"/>
    <w:p w:rsidR="008C1D7B" w:rsidRPr="00EE553B" w:rsidRDefault="003F280A" w:rsidP="008C1D7B">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5"/>
          <w:szCs w:val="25"/>
          <w:lang w:eastAsia="zh-CN"/>
        </w:rPr>
      </w:pPr>
      <w:r>
        <w:rPr>
          <w:rFonts w:ascii="Times New Roman" w:eastAsia="Times New Roman" w:hAnsi="Times New Roman" w:cs="Times New Roman"/>
          <w:sz w:val="25"/>
          <w:szCs w:val="25"/>
          <w:lang w:eastAsia="zh-CN"/>
        </w:rPr>
        <w:t>5</w:t>
      </w:r>
      <w:r w:rsidR="008C1D7B" w:rsidRPr="003F280A">
        <w:rPr>
          <w:rFonts w:ascii="Times New Roman" w:eastAsia="Times New Roman" w:hAnsi="Times New Roman" w:cs="Times New Roman"/>
          <w:sz w:val="25"/>
          <w:szCs w:val="25"/>
          <w:lang w:eastAsia="zh-CN"/>
        </w:rPr>
        <w:t xml:space="preserve">. </w:t>
      </w:r>
      <w:r w:rsidR="008C1D7B" w:rsidRPr="00EE553B">
        <w:rPr>
          <w:rFonts w:ascii="Times New Roman" w:eastAsia="Times New Roman" w:hAnsi="Times New Roman" w:cs="Times New Roman"/>
          <w:sz w:val="25"/>
          <w:szCs w:val="25"/>
          <w:lang w:eastAsia="zh-CN"/>
        </w:rPr>
        <w:t>Собственники земельных участков и лица, не являющиеся собственниками земельных участков, обязаны:</w:t>
      </w:r>
    </w:p>
    <w:p w:rsidR="008C1D7B" w:rsidRPr="00EE553B" w:rsidRDefault="008C1D7B" w:rsidP="008C1D7B">
      <w:pPr>
        <w:widowControl w:val="0"/>
        <w:numPr>
          <w:ilvl w:val="0"/>
          <w:numId w:val="4"/>
        </w:numPr>
        <w:tabs>
          <w:tab w:val="decimal" w:pos="0"/>
        </w:tabs>
        <w:suppressAutoHyphens/>
        <w:autoSpaceDE w:val="0"/>
        <w:spacing w:after="0" w:line="240" w:lineRule="auto"/>
        <w:contextualSpacing/>
        <w:jc w:val="both"/>
        <w:rPr>
          <w:rFonts w:ascii="Times New Roman" w:eastAsia="Times New Roman" w:hAnsi="Times New Roman" w:cs="Times New Roman"/>
          <w:sz w:val="25"/>
          <w:szCs w:val="25"/>
          <w:lang w:eastAsia="zh-CN"/>
        </w:rPr>
      </w:pPr>
      <w:r w:rsidRPr="00EE553B">
        <w:rPr>
          <w:rFonts w:ascii="Times New Roman" w:eastAsia="Times New Roman" w:hAnsi="Times New Roman" w:cs="Times New Roman"/>
          <w:sz w:val="25"/>
          <w:szCs w:val="25"/>
          <w:lang w:eastAsia="zh-CN"/>
        </w:rPr>
        <w:t>использовать земельные участки в соответствии с их целевым назначением и принадлежностью к той или иной категории земель и разрешенным использованием способами, которые не должны наносить вред окружающей среде, в том числе земле как природному объекту;</w:t>
      </w:r>
    </w:p>
    <w:p w:rsidR="008C1D7B" w:rsidRPr="00EE553B" w:rsidRDefault="008C1D7B" w:rsidP="008C1D7B">
      <w:pPr>
        <w:widowControl w:val="0"/>
        <w:numPr>
          <w:ilvl w:val="0"/>
          <w:numId w:val="4"/>
        </w:numPr>
        <w:tabs>
          <w:tab w:val="decimal" w:pos="0"/>
        </w:tabs>
        <w:suppressAutoHyphens/>
        <w:autoSpaceDE w:val="0"/>
        <w:spacing w:after="0" w:line="240" w:lineRule="auto"/>
        <w:contextualSpacing/>
        <w:jc w:val="both"/>
        <w:rPr>
          <w:rFonts w:ascii="Times New Roman" w:eastAsia="Times New Roman" w:hAnsi="Times New Roman" w:cs="Times New Roman"/>
          <w:sz w:val="25"/>
          <w:szCs w:val="25"/>
          <w:lang w:eastAsia="zh-CN"/>
        </w:rPr>
      </w:pPr>
      <w:r w:rsidRPr="00EE553B">
        <w:rPr>
          <w:rFonts w:ascii="Times New Roman" w:eastAsia="Times New Roman" w:hAnsi="Times New Roman" w:cs="Times New Roman"/>
          <w:sz w:val="25"/>
          <w:szCs w:val="25"/>
          <w:lang w:eastAsia="zh-CN"/>
        </w:rPr>
        <w:t>сохранять межевые, геодезические и другие специальные знаки, установленные на земельных участках в соответствии с законодательством;</w:t>
      </w:r>
    </w:p>
    <w:p w:rsidR="008C1D7B" w:rsidRPr="00EE553B" w:rsidRDefault="008C1D7B" w:rsidP="008C1D7B">
      <w:pPr>
        <w:widowControl w:val="0"/>
        <w:numPr>
          <w:ilvl w:val="0"/>
          <w:numId w:val="4"/>
        </w:numPr>
        <w:tabs>
          <w:tab w:val="decimal" w:pos="0"/>
        </w:tabs>
        <w:suppressAutoHyphens/>
        <w:autoSpaceDE w:val="0"/>
        <w:spacing w:after="0" w:line="240" w:lineRule="auto"/>
        <w:contextualSpacing/>
        <w:jc w:val="both"/>
        <w:rPr>
          <w:rFonts w:ascii="Times New Roman" w:eastAsia="Times New Roman" w:hAnsi="Times New Roman" w:cs="Times New Roman"/>
          <w:sz w:val="25"/>
          <w:szCs w:val="25"/>
          <w:lang w:eastAsia="zh-CN"/>
        </w:rPr>
      </w:pPr>
      <w:r w:rsidRPr="00EE553B">
        <w:rPr>
          <w:rFonts w:ascii="Times New Roman" w:eastAsia="Times New Roman" w:hAnsi="Times New Roman" w:cs="Times New Roman"/>
          <w:sz w:val="25"/>
          <w:szCs w:val="25"/>
          <w:lang w:eastAsia="zh-CN"/>
        </w:rPr>
        <w:t>осуществлять мероприятия по охране земель, соблюдать порядок пользования лесами, водными и другими природными объектами;</w:t>
      </w:r>
    </w:p>
    <w:p w:rsidR="008C1D7B" w:rsidRPr="00EE553B" w:rsidRDefault="008C1D7B" w:rsidP="008C1D7B">
      <w:pPr>
        <w:widowControl w:val="0"/>
        <w:numPr>
          <w:ilvl w:val="0"/>
          <w:numId w:val="4"/>
        </w:numPr>
        <w:tabs>
          <w:tab w:val="decimal" w:pos="0"/>
        </w:tabs>
        <w:suppressAutoHyphens/>
        <w:autoSpaceDE w:val="0"/>
        <w:spacing w:after="0" w:line="240" w:lineRule="auto"/>
        <w:contextualSpacing/>
        <w:jc w:val="both"/>
        <w:rPr>
          <w:rFonts w:ascii="Times New Roman" w:eastAsia="Times New Roman" w:hAnsi="Times New Roman" w:cs="Times New Roman"/>
          <w:sz w:val="25"/>
          <w:szCs w:val="25"/>
          <w:lang w:eastAsia="zh-CN"/>
        </w:rPr>
      </w:pPr>
      <w:r w:rsidRPr="00EE553B">
        <w:rPr>
          <w:rFonts w:ascii="Times New Roman" w:eastAsia="Times New Roman" w:hAnsi="Times New Roman" w:cs="Times New Roman"/>
          <w:sz w:val="25"/>
          <w:szCs w:val="25"/>
          <w:lang w:eastAsia="zh-CN"/>
        </w:rPr>
        <w:t xml:space="preserve">своевременно приступать к использованию земельных участков в случаях, если </w:t>
      </w:r>
      <w:r w:rsidRPr="00EE553B">
        <w:rPr>
          <w:rFonts w:ascii="Times New Roman" w:eastAsia="Times New Roman" w:hAnsi="Times New Roman" w:cs="Times New Roman"/>
          <w:sz w:val="25"/>
          <w:szCs w:val="25"/>
          <w:lang w:eastAsia="zh-CN"/>
        </w:rPr>
        <w:lastRenderedPageBreak/>
        <w:t>сроки освоения земельных участков предусмотрены договорами;</w:t>
      </w:r>
    </w:p>
    <w:p w:rsidR="008C1D7B" w:rsidRPr="00EE553B" w:rsidRDefault="008C1D7B" w:rsidP="008C1D7B">
      <w:pPr>
        <w:widowControl w:val="0"/>
        <w:numPr>
          <w:ilvl w:val="0"/>
          <w:numId w:val="4"/>
        </w:numPr>
        <w:tabs>
          <w:tab w:val="decimal" w:pos="0"/>
        </w:tabs>
        <w:suppressAutoHyphens/>
        <w:autoSpaceDE w:val="0"/>
        <w:spacing w:after="0" w:line="240" w:lineRule="auto"/>
        <w:contextualSpacing/>
        <w:jc w:val="both"/>
        <w:rPr>
          <w:rFonts w:ascii="Times New Roman" w:eastAsia="Times New Roman" w:hAnsi="Times New Roman" w:cs="Times New Roman"/>
          <w:sz w:val="25"/>
          <w:szCs w:val="25"/>
          <w:lang w:eastAsia="zh-CN"/>
        </w:rPr>
      </w:pPr>
      <w:r w:rsidRPr="00EE553B">
        <w:rPr>
          <w:rFonts w:ascii="Times New Roman" w:eastAsia="Times New Roman" w:hAnsi="Times New Roman" w:cs="Times New Roman"/>
          <w:sz w:val="25"/>
          <w:szCs w:val="25"/>
          <w:lang w:eastAsia="zh-CN"/>
        </w:rPr>
        <w:t>своевременно производить платежи за землю;</w:t>
      </w:r>
    </w:p>
    <w:p w:rsidR="008C1D7B" w:rsidRPr="00EE553B" w:rsidRDefault="008C1D7B" w:rsidP="008C1D7B">
      <w:pPr>
        <w:widowControl w:val="0"/>
        <w:numPr>
          <w:ilvl w:val="0"/>
          <w:numId w:val="4"/>
        </w:numPr>
        <w:tabs>
          <w:tab w:val="decimal" w:pos="0"/>
        </w:tabs>
        <w:suppressAutoHyphens/>
        <w:autoSpaceDE w:val="0"/>
        <w:spacing w:after="0" w:line="240" w:lineRule="auto"/>
        <w:contextualSpacing/>
        <w:jc w:val="both"/>
        <w:rPr>
          <w:rFonts w:ascii="Times New Roman" w:eastAsia="Times New Roman" w:hAnsi="Times New Roman" w:cs="Times New Roman"/>
          <w:sz w:val="25"/>
          <w:szCs w:val="25"/>
          <w:lang w:eastAsia="zh-CN"/>
        </w:rPr>
      </w:pPr>
      <w:r w:rsidRPr="00EE553B">
        <w:rPr>
          <w:rFonts w:ascii="Times New Roman" w:eastAsia="Times New Roman" w:hAnsi="Times New Roman" w:cs="Times New Roman"/>
          <w:sz w:val="25"/>
          <w:szCs w:val="25"/>
          <w:lang w:eastAsia="zh-CN"/>
        </w:rPr>
        <w:t>соблюдать при использовании земельных участков требования градостроительных регламентов, строительных, экологических, санитарно-гигиенических, противопожарных и иных правил, нормативов;</w:t>
      </w:r>
    </w:p>
    <w:p w:rsidR="008C1D7B" w:rsidRPr="00EE553B" w:rsidRDefault="008C1D7B" w:rsidP="008C1D7B">
      <w:pPr>
        <w:widowControl w:val="0"/>
        <w:numPr>
          <w:ilvl w:val="0"/>
          <w:numId w:val="4"/>
        </w:numPr>
        <w:tabs>
          <w:tab w:val="decimal" w:pos="0"/>
        </w:tabs>
        <w:suppressAutoHyphens/>
        <w:autoSpaceDE w:val="0"/>
        <w:spacing w:after="0" w:line="240" w:lineRule="auto"/>
        <w:contextualSpacing/>
        <w:jc w:val="both"/>
        <w:rPr>
          <w:rFonts w:ascii="Times New Roman" w:eastAsia="Times New Roman" w:hAnsi="Times New Roman" w:cs="Times New Roman"/>
          <w:sz w:val="25"/>
          <w:szCs w:val="25"/>
          <w:lang w:eastAsia="zh-CN"/>
        </w:rPr>
      </w:pPr>
      <w:r w:rsidRPr="00EE553B">
        <w:rPr>
          <w:rFonts w:ascii="Times New Roman" w:eastAsia="Times New Roman" w:hAnsi="Times New Roman" w:cs="Times New Roman"/>
          <w:sz w:val="25"/>
          <w:szCs w:val="25"/>
          <w:lang w:eastAsia="zh-CN"/>
        </w:rPr>
        <w:t>не допускать загрязнение, захламление, деградацию и ухудшение плодородия почв на землях соответствующих категорий;</w:t>
      </w:r>
    </w:p>
    <w:p w:rsidR="008C1D7B" w:rsidRPr="00EE553B" w:rsidRDefault="008C1D7B" w:rsidP="008C1D7B">
      <w:pPr>
        <w:widowControl w:val="0"/>
        <w:numPr>
          <w:ilvl w:val="0"/>
          <w:numId w:val="4"/>
        </w:numPr>
        <w:tabs>
          <w:tab w:val="decimal" w:pos="0"/>
        </w:tabs>
        <w:suppressAutoHyphens/>
        <w:autoSpaceDE w:val="0"/>
        <w:spacing w:after="0" w:line="240" w:lineRule="auto"/>
        <w:contextualSpacing/>
        <w:jc w:val="both"/>
        <w:rPr>
          <w:rFonts w:ascii="Times New Roman" w:eastAsia="Times New Roman" w:hAnsi="Times New Roman" w:cs="Times New Roman"/>
          <w:sz w:val="25"/>
          <w:szCs w:val="25"/>
          <w:lang w:eastAsia="zh-CN"/>
        </w:rPr>
      </w:pPr>
      <w:r w:rsidRPr="00EE553B">
        <w:rPr>
          <w:rFonts w:ascii="Times New Roman" w:eastAsia="Times New Roman" w:hAnsi="Times New Roman" w:cs="Times New Roman"/>
          <w:sz w:val="25"/>
          <w:szCs w:val="25"/>
          <w:lang w:eastAsia="zh-CN"/>
        </w:rPr>
        <w:t>выполнять иные требования, предусмотренные Земельным кодексом Российской Федерации, федеральными законами.</w:t>
      </w:r>
    </w:p>
    <w:p w:rsidR="008C1D7B" w:rsidRPr="00EE553B" w:rsidRDefault="008C1D7B" w:rsidP="008C1D7B">
      <w:pPr>
        <w:keepNext/>
        <w:numPr>
          <w:ilvl w:val="2"/>
          <w:numId w:val="0"/>
        </w:numPr>
        <w:tabs>
          <w:tab w:val="num" w:pos="0"/>
        </w:tabs>
        <w:suppressAutoHyphens/>
        <w:spacing w:before="120" w:after="120" w:line="240" w:lineRule="auto"/>
        <w:outlineLvl w:val="2"/>
        <w:rPr>
          <w:rFonts w:ascii="Times New Roman" w:eastAsia="Times New Roman" w:hAnsi="Times New Roman" w:cs="Times New Roman"/>
          <w:b/>
          <w:bCs/>
          <w:sz w:val="25"/>
          <w:szCs w:val="25"/>
          <w:lang w:eastAsia="zh-CN"/>
        </w:rPr>
      </w:pPr>
      <w:bookmarkStart w:id="56" w:name="_Toc177034776"/>
      <w:r w:rsidRPr="00EE553B">
        <w:rPr>
          <w:rFonts w:ascii="Times New Roman" w:eastAsia="Times New Roman" w:hAnsi="Times New Roman" w:cs="Times New Roman"/>
          <w:b/>
          <w:bCs/>
          <w:sz w:val="25"/>
          <w:szCs w:val="25"/>
          <w:lang w:eastAsia="zh-CN"/>
        </w:rPr>
        <w:t xml:space="preserve">Статья </w:t>
      </w:r>
      <w:r w:rsidRPr="003F280A">
        <w:rPr>
          <w:rFonts w:ascii="Times New Roman" w:eastAsia="Times New Roman" w:hAnsi="Times New Roman" w:cs="Times New Roman"/>
          <w:b/>
          <w:bCs/>
          <w:sz w:val="25"/>
          <w:szCs w:val="25"/>
          <w:lang w:eastAsia="zh-CN"/>
        </w:rPr>
        <w:t>24</w:t>
      </w:r>
      <w:r w:rsidRPr="00EE553B">
        <w:rPr>
          <w:rFonts w:ascii="Times New Roman" w:eastAsia="Times New Roman" w:hAnsi="Times New Roman" w:cs="Times New Roman"/>
          <w:b/>
          <w:bCs/>
          <w:sz w:val="25"/>
          <w:szCs w:val="25"/>
          <w:lang w:eastAsia="zh-CN"/>
        </w:rPr>
        <w:t>. Обязанности граждан и юридических лиц при осуществлении градостроительной деятельности</w:t>
      </w:r>
      <w:bookmarkEnd w:id="56"/>
    </w:p>
    <w:p w:rsidR="008C1D7B" w:rsidRPr="00EE553B" w:rsidRDefault="008C1D7B" w:rsidP="008C1D7B">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5"/>
          <w:szCs w:val="25"/>
          <w:lang w:eastAsia="zh-CN"/>
        </w:rPr>
      </w:pPr>
      <w:r w:rsidRPr="00EE553B">
        <w:rPr>
          <w:rFonts w:ascii="Times New Roman" w:eastAsia="Times New Roman" w:hAnsi="Times New Roman" w:cs="Times New Roman"/>
          <w:sz w:val="25"/>
          <w:szCs w:val="25"/>
          <w:lang w:eastAsia="zh-CN"/>
        </w:rPr>
        <w:t>Граждане и юридические лица, осуществляя градостроительную деятельность, обязаны:</w:t>
      </w:r>
    </w:p>
    <w:p w:rsidR="008C1D7B" w:rsidRPr="00EE553B" w:rsidRDefault="008C1D7B" w:rsidP="008C1D7B">
      <w:pPr>
        <w:widowControl w:val="0"/>
        <w:numPr>
          <w:ilvl w:val="0"/>
          <w:numId w:val="5"/>
        </w:numPr>
        <w:tabs>
          <w:tab w:val="decimal" w:pos="0"/>
        </w:tabs>
        <w:suppressAutoHyphens/>
        <w:autoSpaceDE w:val="0"/>
        <w:spacing w:after="0" w:line="240" w:lineRule="auto"/>
        <w:ind w:left="709"/>
        <w:contextualSpacing/>
        <w:jc w:val="both"/>
        <w:rPr>
          <w:rFonts w:ascii="Times New Roman" w:eastAsia="Times New Roman" w:hAnsi="Times New Roman" w:cs="Times New Roman"/>
          <w:sz w:val="25"/>
          <w:szCs w:val="25"/>
          <w:lang w:eastAsia="zh-CN"/>
        </w:rPr>
      </w:pPr>
      <w:r w:rsidRPr="00EE553B">
        <w:rPr>
          <w:rFonts w:ascii="Times New Roman" w:eastAsia="Times New Roman" w:hAnsi="Times New Roman" w:cs="Times New Roman"/>
          <w:sz w:val="25"/>
          <w:szCs w:val="25"/>
          <w:lang w:eastAsia="zh-CN"/>
        </w:rPr>
        <w:t>осуществлять градостроительную деятельность в соответствии с градостроительной документацией, Правилами землепользования и застройки;</w:t>
      </w:r>
    </w:p>
    <w:p w:rsidR="008C1D7B" w:rsidRPr="00EE553B" w:rsidRDefault="008C1D7B" w:rsidP="008C1D7B">
      <w:pPr>
        <w:widowControl w:val="0"/>
        <w:numPr>
          <w:ilvl w:val="0"/>
          <w:numId w:val="5"/>
        </w:numPr>
        <w:tabs>
          <w:tab w:val="decimal" w:pos="0"/>
        </w:tabs>
        <w:suppressAutoHyphens/>
        <w:autoSpaceDE w:val="0"/>
        <w:spacing w:after="0" w:line="240" w:lineRule="auto"/>
        <w:ind w:left="709"/>
        <w:contextualSpacing/>
        <w:jc w:val="both"/>
        <w:rPr>
          <w:rFonts w:ascii="Times New Roman" w:eastAsia="Times New Roman" w:hAnsi="Times New Roman" w:cs="Times New Roman"/>
          <w:sz w:val="25"/>
          <w:szCs w:val="25"/>
          <w:lang w:eastAsia="zh-CN"/>
        </w:rPr>
      </w:pPr>
      <w:r w:rsidRPr="00EE553B">
        <w:rPr>
          <w:rFonts w:ascii="Times New Roman" w:eastAsia="Times New Roman" w:hAnsi="Times New Roman" w:cs="Times New Roman"/>
          <w:sz w:val="25"/>
          <w:szCs w:val="25"/>
          <w:lang w:eastAsia="zh-CN"/>
        </w:rPr>
        <w:t>не совершать действия, оказывающие вредное воздействие на окружающую природную среду, памятники истории и культуры и памятники природы, сельские и природные ландшафты, объекты инженерной, транспортной инфраструктур и благоустройства территорий, затрагивающие законные интересы третьих лиц и препятствующие реализации прав собственников, владельцев, арендаторов или пользователей сопредельных земельных участков и иных объектов недвижимости;</w:t>
      </w:r>
    </w:p>
    <w:p w:rsidR="008C1D7B" w:rsidRPr="00EE553B" w:rsidRDefault="008C1D7B" w:rsidP="008C1D7B">
      <w:pPr>
        <w:widowControl w:val="0"/>
        <w:numPr>
          <w:ilvl w:val="0"/>
          <w:numId w:val="5"/>
        </w:numPr>
        <w:tabs>
          <w:tab w:val="decimal" w:pos="0"/>
        </w:tabs>
        <w:suppressAutoHyphens/>
        <w:autoSpaceDE w:val="0"/>
        <w:spacing w:after="0" w:line="240" w:lineRule="auto"/>
        <w:ind w:left="709"/>
        <w:contextualSpacing/>
        <w:jc w:val="both"/>
        <w:rPr>
          <w:rFonts w:ascii="Times New Roman" w:eastAsia="Times New Roman" w:hAnsi="Times New Roman" w:cs="Times New Roman"/>
          <w:sz w:val="25"/>
          <w:szCs w:val="25"/>
          <w:lang w:eastAsia="zh-CN"/>
        </w:rPr>
      </w:pPr>
      <w:r w:rsidRPr="00EE553B">
        <w:rPr>
          <w:rFonts w:ascii="Times New Roman" w:eastAsia="Times New Roman" w:hAnsi="Times New Roman" w:cs="Times New Roman"/>
          <w:sz w:val="25"/>
          <w:szCs w:val="25"/>
          <w:lang w:eastAsia="zh-CN"/>
        </w:rPr>
        <w:t>проводить работы по надлежащему содержанию зданий, строений и сооружений и иных объектов недвижимости на земельных участках и благоустройству земельных участков в соответствии с градостроительной ипроектной документацией, градостроительными нормативами и правилами, экологическими, санитарными, противопожарными, иными специальными нормативами, условиями использования участков, указанными в договорах аренды;</w:t>
      </w:r>
    </w:p>
    <w:p w:rsidR="008C1D7B" w:rsidRPr="00EE553B" w:rsidRDefault="008C1D7B" w:rsidP="008C1D7B">
      <w:pPr>
        <w:widowControl w:val="0"/>
        <w:numPr>
          <w:ilvl w:val="0"/>
          <w:numId w:val="5"/>
        </w:numPr>
        <w:tabs>
          <w:tab w:val="decimal" w:pos="0"/>
        </w:tabs>
        <w:suppressAutoHyphens/>
        <w:autoSpaceDE w:val="0"/>
        <w:spacing w:after="0" w:line="240" w:lineRule="auto"/>
        <w:ind w:left="709"/>
        <w:contextualSpacing/>
        <w:jc w:val="both"/>
        <w:rPr>
          <w:rFonts w:ascii="Times New Roman" w:eastAsia="Times New Roman" w:hAnsi="Times New Roman" w:cs="Times New Roman"/>
          <w:sz w:val="25"/>
          <w:szCs w:val="25"/>
          <w:lang w:eastAsia="zh-CN"/>
        </w:rPr>
      </w:pPr>
      <w:r w:rsidRPr="00EE553B">
        <w:rPr>
          <w:rFonts w:ascii="Times New Roman" w:eastAsia="Times New Roman" w:hAnsi="Times New Roman" w:cs="Times New Roman"/>
          <w:sz w:val="25"/>
          <w:szCs w:val="25"/>
          <w:lang w:eastAsia="zh-CN"/>
        </w:rPr>
        <w:t>выполнять предписания государственных и муниципальных органов, осуществляющих контроль в области градостроительства, использования и охраны земель;</w:t>
      </w:r>
    </w:p>
    <w:p w:rsidR="008C1D7B" w:rsidRPr="00EE553B" w:rsidRDefault="008C1D7B" w:rsidP="008C1D7B">
      <w:pPr>
        <w:widowControl w:val="0"/>
        <w:numPr>
          <w:ilvl w:val="0"/>
          <w:numId w:val="5"/>
        </w:numPr>
        <w:tabs>
          <w:tab w:val="decimal" w:pos="0"/>
        </w:tabs>
        <w:suppressAutoHyphens/>
        <w:autoSpaceDE w:val="0"/>
        <w:spacing w:after="0" w:line="240" w:lineRule="auto"/>
        <w:ind w:left="709"/>
        <w:contextualSpacing/>
        <w:jc w:val="both"/>
        <w:rPr>
          <w:rFonts w:ascii="Times New Roman" w:eastAsia="Times New Roman" w:hAnsi="Times New Roman" w:cs="Times New Roman"/>
          <w:sz w:val="25"/>
          <w:szCs w:val="25"/>
          <w:lang w:eastAsia="zh-CN"/>
        </w:rPr>
      </w:pPr>
      <w:r w:rsidRPr="00EE553B">
        <w:rPr>
          <w:rFonts w:ascii="Times New Roman" w:eastAsia="Times New Roman" w:hAnsi="Times New Roman" w:cs="Times New Roman"/>
          <w:sz w:val="25"/>
          <w:szCs w:val="25"/>
          <w:lang w:eastAsia="zh-CN"/>
        </w:rPr>
        <w:t>оказывать содействие должностным лицам, осуществляющим контроль в области градостроительства, использования и охраны земель, при исполнении ими своих обязанностей;</w:t>
      </w:r>
    </w:p>
    <w:p w:rsidR="008C1D7B" w:rsidRPr="00EE553B" w:rsidRDefault="008C1D7B" w:rsidP="008C1D7B">
      <w:pPr>
        <w:widowControl w:val="0"/>
        <w:numPr>
          <w:ilvl w:val="0"/>
          <w:numId w:val="5"/>
        </w:numPr>
        <w:tabs>
          <w:tab w:val="decimal" w:pos="0"/>
        </w:tabs>
        <w:suppressAutoHyphens/>
        <w:autoSpaceDE w:val="0"/>
        <w:spacing w:after="0" w:line="240" w:lineRule="auto"/>
        <w:ind w:left="709"/>
        <w:contextualSpacing/>
        <w:jc w:val="both"/>
        <w:rPr>
          <w:rFonts w:ascii="Times New Roman" w:eastAsia="Times New Roman" w:hAnsi="Times New Roman" w:cs="Times New Roman"/>
          <w:sz w:val="25"/>
          <w:szCs w:val="25"/>
          <w:lang w:eastAsia="zh-CN"/>
        </w:rPr>
      </w:pPr>
      <w:r w:rsidRPr="00EE553B">
        <w:rPr>
          <w:rFonts w:ascii="Times New Roman" w:eastAsia="Times New Roman" w:hAnsi="Times New Roman" w:cs="Times New Roman"/>
          <w:sz w:val="25"/>
          <w:szCs w:val="25"/>
          <w:lang w:eastAsia="zh-CN"/>
        </w:rPr>
        <w:t>предоставлять организациям, осуществляющим проведение технической инвентаризации объектов недвижимости, ведение государственного градостроительного кадастра и мониторинга объектов градостроительной деятельности, достоверные сведения об изменении принадлежащих им объектов недвижимости;</w:t>
      </w:r>
    </w:p>
    <w:p w:rsidR="008C1D7B" w:rsidRPr="00EE553B" w:rsidRDefault="008C1D7B" w:rsidP="008C1D7B">
      <w:pPr>
        <w:widowControl w:val="0"/>
        <w:numPr>
          <w:ilvl w:val="0"/>
          <w:numId w:val="5"/>
        </w:numPr>
        <w:tabs>
          <w:tab w:val="decimal" w:pos="0"/>
        </w:tabs>
        <w:suppressAutoHyphens/>
        <w:autoSpaceDE w:val="0"/>
        <w:spacing w:after="0" w:line="240" w:lineRule="auto"/>
        <w:ind w:left="709"/>
        <w:contextualSpacing/>
        <w:jc w:val="both"/>
        <w:rPr>
          <w:rFonts w:ascii="Times New Roman" w:eastAsia="Times New Roman" w:hAnsi="Times New Roman" w:cs="Times New Roman"/>
          <w:sz w:val="25"/>
          <w:szCs w:val="25"/>
          <w:lang w:eastAsia="zh-CN"/>
        </w:rPr>
      </w:pPr>
      <w:r w:rsidRPr="00EE553B">
        <w:rPr>
          <w:rFonts w:ascii="Times New Roman" w:eastAsia="Times New Roman" w:hAnsi="Times New Roman" w:cs="Times New Roman"/>
          <w:sz w:val="25"/>
          <w:szCs w:val="25"/>
          <w:lang w:eastAsia="zh-CN"/>
        </w:rPr>
        <w:t>исполнять иные обязанности, предусмотренные настоящими Правилами.</w:t>
      </w:r>
    </w:p>
    <w:p w:rsidR="000D4194" w:rsidRPr="003F280A" w:rsidRDefault="000D4194" w:rsidP="008C1D7B">
      <w:pPr>
        <w:keepNext/>
        <w:keepLines/>
        <w:spacing w:before="120" w:after="120" w:line="240" w:lineRule="auto"/>
        <w:outlineLvl w:val="2"/>
        <w:rPr>
          <w:rFonts w:ascii="Times New Roman" w:eastAsiaTheme="majorEastAsia" w:hAnsi="Times New Roman" w:cs="Times New Roman"/>
          <w:b/>
          <w:sz w:val="25"/>
          <w:szCs w:val="25"/>
        </w:rPr>
      </w:pPr>
      <w:bookmarkStart w:id="57" w:name="_Toc138425476"/>
      <w:bookmarkStart w:id="58" w:name="_Toc177034777"/>
      <w:r w:rsidRPr="003F280A">
        <w:rPr>
          <w:rFonts w:ascii="Times New Roman" w:eastAsiaTheme="majorEastAsia" w:hAnsi="Times New Roman" w:cs="Times New Roman"/>
          <w:b/>
          <w:sz w:val="25"/>
          <w:szCs w:val="25"/>
        </w:rPr>
        <w:t xml:space="preserve">Статья </w:t>
      </w:r>
      <w:r w:rsidR="008C1D7B" w:rsidRPr="003F280A">
        <w:rPr>
          <w:rFonts w:ascii="Times New Roman" w:eastAsiaTheme="majorEastAsia" w:hAnsi="Times New Roman" w:cs="Times New Roman"/>
          <w:b/>
          <w:sz w:val="25"/>
          <w:szCs w:val="25"/>
        </w:rPr>
        <w:t>25</w:t>
      </w:r>
      <w:r w:rsidRPr="003F280A">
        <w:rPr>
          <w:rFonts w:ascii="Times New Roman" w:eastAsiaTheme="majorEastAsia" w:hAnsi="Times New Roman" w:cs="Times New Roman"/>
          <w:b/>
          <w:sz w:val="25"/>
          <w:szCs w:val="25"/>
        </w:rPr>
        <w:t>. Размещение рекламных конструкций</w:t>
      </w:r>
      <w:bookmarkEnd w:id="57"/>
      <w:bookmarkEnd w:id="58"/>
    </w:p>
    <w:p w:rsidR="000D4194" w:rsidRPr="003F280A" w:rsidRDefault="000D4194" w:rsidP="002366BE">
      <w:pPr>
        <w:spacing w:after="0" w:line="240" w:lineRule="auto"/>
        <w:ind w:firstLine="709"/>
        <w:jc w:val="both"/>
        <w:rPr>
          <w:rFonts w:ascii="Times New Roman" w:hAnsi="Times New Roman" w:cs="Times New Roman"/>
          <w:bCs/>
          <w:sz w:val="25"/>
          <w:szCs w:val="25"/>
        </w:rPr>
      </w:pPr>
      <w:r w:rsidRPr="003F280A">
        <w:rPr>
          <w:rFonts w:ascii="Times New Roman" w:hAnsi="Times New Roman" w:cs="Times New Roman"/>
          <w:bCs/>
          <w:sz w:val="25"/>
          <w:szCs w:val="25"/>
        </w:rPr>
        <w:t>1. </w:t>
      </w:r>
      <w:r w:rsidR="00982195" w:rsidRPr="003F280A">
        <w:rPr>
          <w:rFonts w:ascii="Times New Roman" w:hAnsi="Times New Roman" w:cs="Times New Roman"/>
          <w:bCs/>
          <w:sz w:val="25"/>
          <w:szCs w:val="25"/>
        </w:rPr>
        <w:t xml:space="preserve">Во всех территориальных зонах </w:t>
      </w:r>
      <w:r w:rsidR="006B1B43" w:rsidRPr="003F280A">
        <w:rPr>
          <w:rFonts w:ascii="Times New Roman" w:hAnsi="Times New Roman" w:cs="Times New Roman"/>
          <w:bCs/>
          <w:sz w:val="25"/>
          <w:szCs w:val="25"/>
        </w:rPr>
        <w:t>сельского</w:t>
      </w:r>
      <w:r w:rsidR="00982195" w:rsidRPr="003F280A">
        <w:rPr>
          <w:rFonts w:ascii="Times New Roman" w:hAnsi="Times New Roman" w:cs="Times New Roman"/>
          <w:bCs/>
          <w:sz w:val="25"/>
          <w:szCs w:val="25"/>
        </w:rPr>
        <w:t xml:space="preserve"> поселения допускается без отдельного указания в регламенте установка и эксплуатация рекламных конструкций при условии соответствия места установки рекламной конструкции Схеме размещения рекламных конструкций на территории </w:t>
      </w:r>
      <w:r w:rsidR="006B1B43" w:rsidRPr="003F280A">
        <w:rPr>
          <w:rFonts w:ascii="Times New Roman" w:hAnsi="Times New Roman" w:cs="Times New Roman"/>
          <w:bCs/>
          <w:sz w:val="25"/>
          <w:szCs w:val="25"/>
        </w:rPr>
        <w:t>сельского</w:t>
      </w:r>
      <w:r w:rsidR="00982195" w:rsidRPr="003F280A">
        <w:rPr>
          <w:rFonts w:ascii="Times New Roman" w:hAnsi="Times New Roman" w:cs="Times New Roman"/>
          <w:bCs/>
          <w:sz w:val="25"/>
          <w:szCs w:val="25"/>
        </w:rPr>
        <w:t xml:space="preserve"> поселения </w:t>
      </w:r>
      <w:r w:rsidR="00A42EC2">
        <w:rPr>
          <w:rFonts w:ascii="Times New Roman" w:hAnsi="Times New Roman" w:cs="Times New Roman"/>
          <w:bCs/>
          <w:sz w:val="25"/>
          <w:szCs w:val="25"/>
        </w:rPr>
        <w:t>Новая Балкария</w:t>
      </w:r>
      <w:r w:rsidR="00982195" w:rsidRPr="003F280A">
        <w:rPr>
          <w:rFonts w:ascii="Times New Roman" w:hAnsi="Times New Roman" w:cs="Times New Roman"/>
          <w:bCs/>
          <w:sz w:val="25"/>
          <w:szCs w:val="25"/>
        </w:rPr>
        <w:t xml:space="preserve"> (по согласованию с </w:t>
      </w:r>
      <w:r w:rsidR="00201EF1" w:rsidRPr="006C63F0">
        <w:rPr>
          <w:rFonts w:ascii="Times New Roman" w:hAnsi="Times New Roman" w:cs="Times New Roman"/>
          <w:bCs/>
          <w:color w:val="C00000"/>
          <w:sz w:val="25"/>
          <w:szCs w:val="25"/>
        </w:rPr>
        <w:t>М</w:t>
      </w:r>
      <w:r w:rsidR="00982195" w:rsidRPr="006C63F0">
        <w:rPr>
          <w:rFonts w:ascii="Times New Roman" w:hAnsi="Times New Roman" w:cs="Times New Roman"/>
          <w:bCs/>
          <w:color w:val="C00000"/>
          <w:sz w:val="25"/>
          <w:szCs w:val="25"/>
        </w:rPr>
        <w:t>естной</w:t>
      </w:r>
      <w:r w:rsidR="00982195" w:rsidRPr="003F280A">
        <w:rPr>
          <w:rFonts w:ascii="Times New Roman" w:hAnsi="Times New Roman" w:cs="Times New Roman"/>
          <w:bCs/>
          <w:sz w:val="25"/>
          <w:szCs w:val="25"/>
        </w:rPr>
        <w:t xml:space="preserve"> администрацией </w:t>
      </w:r>
      <w:r w:rsidR="00002CAC">
        <w:rPr>
          <w:rFonts w:ascii="Times New Roman" w:hAnsi="Times New Roman" w:cs="Times New Roman"/>
          <w:bCs/>
          <w:sz w:val="25"/>
          <w:szCs w:val="25"/>
        </w:rPr>
        <w:t>Терского</w:t>
      </w:r>
      <w:r w:rsidR="00982195" w:rsidRPr="003F280A">
        <w:rPr>
          <w:rFonts w:ascii="Times New Roman" w:hAnsi="Times New Roman" w:cs="Times New Roman"/>
          <w:bCs/>
          <w:sz w:val="25"/>
          <w:szCs w:val="25"/>
        </w:rPr>
        <w:t xml:space="preserve"> муниципального района</w:t>
      </w:r>
      <w:r w:rsidR="007B40FD" w:rsidRPr="003F280A">
        <w:rPr>
          <w:rFonts w:ascii="Times New Roman" w:hAnsi="Times New Roman" w:cs="Times New Roman"/>
          <w:bCs/>
          <w:sz w:val="25"/>
          <w:szCs w:val="25"/>
        </w:rPr>
        <w:t>Кабардино-Балкарской Республики</w:t>
      </w:r>
      <w:r w:rsidR="00982195" w:rsidRPr="003F280A">
        <w:rPr>
          <w:rFonts w:ascii="Times New Roman" w:hAnsi="Times New Roman" w:cs="Times New Roman"/>
          <w:bCs/>
          <w:sz w:val="25"/>
          <w:szCs w:val="25"/>
        </w:rPr>
        <w:t>).</w:t>
      </w:r>
    </w:p>
    <w:p w:rsidR="000D4194" w:rsidRPr="003F280A" w:rsidRDefault="000D4194" w:rsidP="002366BE">
      <w:pPr>
        <w:spacing w:after="0" w:line="240" w:lineRule="auto"/>
        <w:ind w:firstLine="709"/>
        <w:jc w:val="both"/>
        <w:rPr>
          <w:rFonts w:ascii="Times New Roman" w:hAnsi="Times New Roman" w:cs="Times New Roman"/>
          <w:bCs/>
          <w:sz w:val="25"/>
          <w:szCs w:val="25"/>
        </w:rPr>
      </w:pPr>
      <w:r w:rsidRPr="003F280A">
        <w:rPr>
          <w:rFonts w:ascii="Times New Roman" w:hAnsi="Times New Roman" w:cs="Times New Roman"/>
          <w:bCs/>
          <w:sz w:val="25"/>
          <w:szCs w:val="25"/>
        </w:rPr>
        <w:lastRenderedPageBreak/>
        <w:t>2. </w:t>
      </w:r>
      <w:r w:rsidR="00982195" w:rsidRPr="003F280A">
        <w:rPr>
          <w:rFonts w:ascii="Times New Roman" w:hAnsi="Times New Roman" w:cs="Times New Roman"/>
          <w:bCs/>
          <w:sz w:val="25"/>
          <w:szCs w:val="25"/>
        </w:rPr>
        <w:t xml:space="preserve">Установка и эксплуатация рекламной конструкции допускаются при наличии разрешения на установку и эксплуатацию рекламной конструкции, выдаваемого в соответствии с утвержденной Схемой размещения рекламных конструкций </w:t>
      </w:r>
      <w:r w:rsidR="00201EF1" w:rsidRPr="003F280A">
        <w:rPr>
          <w:rFonts w:ascii="Times New Roman" w:hAnsi="Times New Roman" w:cs="Times New Roman"/>
          <w:bCs/>
          <w:sz w:val="25"/>
          <w:szCs w:val="25"/>
        </w:rPr>
        <w:t>А</w:t>
      </w:r>
      <w:r w:rsidR="00982195" w:rsidRPr="003F280A">
        <w:rPr>
          <w:rFonts w:ascii="Times New Roman" w:hAnsi="Times New Roman" w:cs="Times New Roman"/>
          <w:bCs/>
          <w:sz w:val="25"/>
          <w:szCs w:val="25"/>
        </w:rPr>
        <w:t xml:space="preserve">дминистрацией </w:t>
      </w:r>
      <w:r w:rsidR="006B1B43" w:rsidRPr="003F280A">
        <w:rPr>
          <w:rFonts w:ascii="Times New Roman" w:hAnsi="Times New Roman" w:cs="Times New Roman"/>
          <w:bCs/>
          <w:sz w:val="25"/>
          <w:szCs w:val="25"/>
        </w:rPr>
        <w:t>сельского</w:t>
      </w:r>
      <w:r w:rsidR="00982195" w:rsidRPr="003F280A">
        <w:rPr>
          <w:rFonts w:ascii="Times New Roman" w:hAnsi="Times New Roman" w:cs="Times New Roman"/>
          <w:bCs/>
          <w:sz w:val="25"/>
          <w:szCs w:val="25"/>
        </w:rPr>
        <w:t xml:space="preserve"> поселения </w:t>
      </w:r>
      <w:r w:rsidR="00A42EC2">
        <w:rPr>
          <w:rFonts w:ascii="Times New Roman" w:hAnsi="Times New Roman" w:cs="Times New Roman"/>
          <w:bCs/>
          <w:sz w:val="25"/>
          <w:szCs w:val="25"/>
        </w:rPr>
        <w:t>Новая Балкария</w:t>
      </w:r>
      <w:r w:rsidR="00982195" w:rsidRPr="003F280A">
        <w:rPr>
          <w:rFonts w:ascii="Times New Roman" w:hAnsi="Times New Roman" w:cs="Times New Roman"/>
          <w:bCs/>
          <w:sz w:val="25"/>
          <w:szCs w:val="25"/>
        </w:rPr>
        <w:t xml:space="preserve"> (по согласованию с </w:t>
      </w:r>
      <w:r w:rsidR="00201EF1" w:rsidRPr="006C63F0">
        <w:rPr>
          <w:rFonts w:ascii="Times New Roman" w:hAnsi="Times New Roman" w:cs="Times New Roman"/>
          <w:bCs/>
          <w:color w:val="C00000"/>
          <w:sz w:val="25"/>
          <w:szCs w:val="25"/>
        </w:rPr>
        <w:t>М</w:t>
      </w:r>
      <w:r w:rsidR="00982195" w:rsidRPr="006C63F0">
        <w:rPr>
          <w:rFonts w:ascii="Times New Roman" w:hAnsi="Times New Roman" w:cs="Times New Roman"/>
          <w:bCs/>
          <w:color w:val="C00000"/>
          <w:sz w:val="25"/>
          <w:szCs w:val="25"/>
        </w:rPr>
        <w:t>естной</w:t>
      </w:r>
      <w:r w:rsidR="00982195" w:rsidRPr="003F280A">
        <w:rPr>
          <w:rFonts w:ascii="Times New Roman" w:hAnsi="Times New Roman" w:cs="Times New Roman"/>
          <w:bCs/>
          <w:sz w:val="25"/>
          <w:szCs w:val="25"/>
        </w:rPr>
        <w:t xml:space="preserve"> администрацией </w:t>
      </w:r>
      <w:r w:rsidR="00002CAC">
        <w:rPr>
          <w:rFonts w:ascii="Times New Roman" w:hAnsi="Times New Roman" w:cs="Times New Roman"/>
          <w:bCs/>
          <w:sz w:val="25"/>
          <w:szCs w:val="25"/>
        </w:rPr>
        <w:t>Терского</w:t>
      </w:r>
      <w:r w:rsidR="00982195" w:rsidRPr="003F280A">
        <w:rPr>
          <w:rFonts w:ascii="Times New Roman" w:hAnsi="Times New Roman" w:cs="Times New Roman"/>
          <w:bCs/>
          <w:sz w:val="25"/>
          <w:szCs w:val="25"/>
        </w:rPr>
        <w:t xml:space="preserve"> муниципального района</w:t>
      </w:r>
      <w:r w:rsidR="007B40FD" w:rsidRPr="003F280A">
        <w:rPr>
          <w:rFonts w:ascii="Times New Roman" w:hAnsi="Times New Roman" w:cs="Times New Roman"/>
          <w:bCs/>
          <w:sz w:val="25"/>
          <w:szCs w:val="25"/>
        </w:rPr>
        <w:t>Кабардино-Балкарской Республики</w:t>
      </w:r>
      <w:r w:rsidR="00982195" w:rsidRPr="003F280A">
        <w:rPr>
          <w:rFonts w:ascii="Times New Roman" w:hAnsi="Times New Roman" w:cs="Times New Roman"/>
          <w:bCs/>
          <w:sz w:val="25"/>
          <w:szCs w:val="25"/>
        </w:rPr>
        <w:t>).</w:t>
      </w:r>
    </w:p>
    <w:p w:rsidR="0023135B" w:rsidRPr="003F280A" w:rsidRDefault="000D4194" w:rsidP="002366BE">
      <w:pPr>
        <w:spacing w:after="0" w:line="240" w:lineRule="auto"/>
        <w:ind w:firstLine="709"/>
        <w:jc w:val="both"/>
        <w:rPr>
          <w:rFonts w:ascii="Times New Roman" w:hAnsi="Times New Roman" w:cs="Times New Roman"/>
          <w:bCs/>
          <w:sz w:val="25"/>
          <w:szCs w:val="25"/>
        </w:rPr>
      </w:pPr>
      <w:r w:rsidRPr="003F280A">
        <w:rPr>
          <w:rFonts w:ascii="Times New Roman" w:hAnsi="Times New Roman" w:cs="Times New Roman"/>
          <w:bCs/>
          <w:sz w:val="25"/>
          <w:szCs w:val="25"/>
        </w:rPr>
        <w:t xml:space="preserve">3. </w:t>
      </w:r>
      <w:r w:rsidR="00982195" w:rsidRPr="003F280A">
        <w:rPr>
          <w:rFonts w:ascii="Times New Roman" w:hAnsi="Times New Roman" w:cs="Times New Roman"/>
          <w:bCs/>
          <w:sz w:val="25"/>
          <w:szCs w:val="25"/>
        </w:rPr>
        <w:t>Размещение рекламы на знаке дорожного движения, его опоре или любом ином приспособлении, предназначенном для регулирования дорожного движения, не допускается.</w:t>
      </w:r>
    </w:p>
    <w:p w:rsidR="007B40FD" w:rsidRPr="003F280A" w:rsidRDefault="007B40FD" w:rsidP="008C1D7B">
      <w:pPr>
        <w:keepNext/>
        <w:keepLines/>
        <w:spacing w:before="120" w:after="120" w:line="240" w:lineRule="auto"/>
        <w:outlineLvl w:val="2"/>
        <w:rPr>
          <w:rFonts w:ascii="Times New Roman" w:eastAsia="Times New Roman" w:hAnsi="Times New Roman" w:cs="Times New Roman"/>
          <w:b/>
          <w:bCs/>
          <w:sz w:val="25"/>
          <w:szCs w:val="25"/>
          <w:lang w:eastAsia="ru-RU"/>
        </w:rPr>
      </w:pPr>
      <w:bookmarkStart w:id="59" w:name="_Toc154142023"/>
      <w:bookmarkStart w:id="60" w:name="_Toc164849243"/>
      <w:bookmarkStart w:id="61" w:name="_Toc170445855"/>
      <w:bookmarkStart w:id="62" w:name="_Toc177034778"/>
      <w:r w:rsidRPr="003F280A">
        <w:rPr>
          <w:rFonts w:ascii="Times New Roman" w:eastAsia="Times New Roman" w:hAnsi="Times New Roman" w:cs="Times New Roman"/>
          <w:b/>
          <w:bCs/>
          <w:sz w:val="25"/>
          <w:szCs w:val="25"/>
          <w:lang w:eastAsia="ru-RU"/>
        </w:rPr>
        <w:t xml:space="preserve">Статья </w:t>
      </w:r>
      <w:r w:rsidR="008C1D7B" w:rsidRPr="003F280A">
        <w:rPr>
          <w:rFonts w:ascii="Times New Roman" w:eastAsia="Times New Roman" w:hAnsi="Times New Roman" w:cs="Times New Roman"/>
          <w:b/>
          <w:sz w:val="25"/>
          <w:szCs w:val="25"/>
          <w:lang w:eastAsia="ru-RU"/>
        </w:rPr>
        <w:t>26</w:t>
      </w:r>
      <w:r w:rsidRPr="003F280A">
        <w:rPr>
          <w:rFonts w:ascii="Times New Roman" w:eastAsia="Times New Roman" w:hAnsi="Times New Roman" w:cs="Times New Roman"/>
          <w:b/>
          <w:bCs/>
          <w:sz w:val="25"/>
          <w:szCs w:val="25"/>
          <w:lang w:eastAsia="ru-RU"/>
        </w:rPr>
        <w:t xml:space="preserve">. </w:t>
      </w:r>
      <w:bookmarkEnd w:id="59"/>
      <w:r w:rsidRPr="003F280A">
        <w:rPr>
          <w:rFonts w:ascii="Times New Roman" w:eastAsia="Times New Roman" w:hAnsi="Times New Roman" w:cs="Times New Roman"/>
          <w:b/>
          <w:bCs/>
          <w:sz w:val="25"/>
          <w:szCs w:val="25"/>
          <w:lang w:eastAsia="ru-RU"/>
        </w:rPr>
        <w:t>Особые положения</w:t>
      </w:r>
      <w:bookmarkEnd w:id="60"/>
      <w:bookmarkEnd w:id="61"/>
      <w:bookmarkEnd w:id="62"/>
    </w:p>
    <w:p w:rsidR="007B40FD" w:rsidRPr="003F280A" w:rsidRDefault="007B40FD" w:rsidP="007B40FD">
      <w:pPr>
        <w:tabs>
          <w:tab w:val="decimal" w:pos="0"/>
        </w:tabs>
        <w:spacing w:after="0" w:line="240" w:lineRule="auto"/>
        <w:ind w:firstLine="709"/>
        <w:jc w:val="both"/>
        <w:rPr>
          <w:rFonts w:ascii="Times New Roman" w:eastAsia="Times New Roman" w:hAnsi="Times New Roman" w:cs="Times New Roman"/>
          <w:sz w:val="25"/>
          <w:szCs w:val="25"/>
          <w:lang w:eastAsia="ru-RU"/>
        </w:rPr>
      </w:pPr>
      <w:r w:rsidRPr="003F280A">
        <w:rPr>
          <w:rFonts w:ascii="Times New Roman" w:eastAsia="Times New Roman" w:hAnsi="Times New Roman" w:cs="Times New Roman"/>
          <w:sz w:val="25"/>
          <w:szCs w:val="25"/>
          <w:lang w:eastAsia="ru-RU"/>
        </w:rPr>
        <w:t xml:space="preserve">1. До разграничения государственной собственности на землю или принятия соответствующего Федерального закона распоряжение земельными участками на территории </w:t>
      </w:r>
      <w:r w:rsidR="006B1B43" w:rsidRPr="003F280A">
        <w:rPr>
          <w:rFonts w:ascii="Times New Roman" w:eastAsia="Times New Roman" w:hAnsi="Times New Roman" w:cs="Times New Roman"/>
          <w:sz w:val="25"/>
          <w:szCs w:val="25"/>
          <w:lang w:eastAsia="ru-RU"/>
        </w:rPr>
        <w:t>сельского</w:t>
      </w:r>
      <w:r w:rsidRPr="003F280A">
        <w:rPr>
          <w:rFonts w:ascii="Times New Roman" w:eastAsia="Times New Roman" w:hAnsi="Times New Roman" w:cs="Times New Roman"/>
          <w:sz w:val="25"/>
          <w:szCs w:val="25"/>
          <w:lang w:eastAsia="ru-RU"/>
        </w:rPr>
        <w:t xml:space="preserve"> поселения </w:t>
      </w:r>
      <w:r w:rsidR="00A42EC2">
        <w:rPr>
          <w:rFonts w:ascii="Times New Roman" w:eastAsia="Times New Roman" w:hAnsi="Times New Roman" w:cs="Times New Roman"/>
          <w:sz w:val="25"/>
          <w:szCs w:val="25"/>
          <w:lang w:eastAsia="ru-RU"/>
        </w:rPr>
        <w:t>Новая Балкария</w:t>
      </w:r>
      <w:r w:rsidRPr="003F280A">
        <w:rPr>
          <w:rFonts w:ascii="Times New Roman" w:eastAsia="Times New Roman" w:hAnsi="Times New Roman" w:cs="Times New Roman"/>
          <w:sz w:val="25"/>
          <w:szCs w:val="25"/>
          <w:lang w:eastAsia="ru-RU"/>
        </w:rPr>
        <w:t xml:space="preserve"> производится органами местного самоуправления </w:t>
      </w:r>
      <w:r w:rsidR="00002CAC">
        <w:rPr>
          <w:rFonts w:ascii="Times New Roman" w:eastAsia="Times New Roman" w:hAnsi="Times New Roman" w:cs="Times New Roman"/>
          <w:sz w:val="25"/>
          <w:szCs w:val="25"/>
          <w:lang w:eastAsia="ru-RU"/>
        </w:rPr>
        <w:t>Терского</w:t>
      </w:r>
      <w:r w:rsidRPr="003F280A">
        <w:rPr>
          <w:rFonts w:ascii="Times New Roman" w:eastAsia="Times New Roman" w:hAnsi="Times New Roman" w:cs="Times New Roman"/>
          <w:sz w:val="25"/>
          <w:szCs w:val="25"/>
          <w:lang w:eastAsia="ru-RU"/>
        </w:rPr>
        <w:t xml:space="preserve"> муниципального района или в соответствии с компетенцией Администраци</w:t>
      </w:r>
      <w:r w:rsidR="00B51344">
        <w:rPr>
          <w:rFonts w:ascii="Times New Roman" w:eastAsia="Times New Roman" w:hAnsi="Times New Roman" w:cs="Times New Roman"/>
          <w:sz w:val="25"/>
          <w:szCs w:val="25"/>
          <w:lang w:eastAsia="ru-RU"/>
        </w:rPr>
        <w:t>ей</w:t>
      </w:r>
      <w:r w:rsidR="006B1B43" w:rsidRPr="003F280A">
        <w:rPr>
          <w:rFonts w:ascii="Times New Roman" w:eastAsia="Times New Roman" w:hAnsi="Times New Roman" w:cs="Times New Roman"/>
          <w:sz w:val="25"/>
          <w:szCs w:val="25"/>
          <w:lang w:eastAsia="ru-RU"/>
        </w:rPr>
        <w:t>сельского</w:t>
      </w:r>
      <w:r w:rsidRPr="003F280A">
        <w:rPr>
          <w:rFonts w:ascii="Times New Roman" w:eastAsia="Times New Roman" w:hAnsi="Times New Roman" w:cs="Times New Roman"/>
          <w:sz w:val="25"/>
          <w:szCs w:val="25"/>
          <w:lang w:eastAsia="ru-RU"/>
        </w:rPr>
        <w:t xml:space="preserve"> поселения </w:t>
      </w:r>
      <w:r w:rsidR="00A42EC2">
        <w:rPr>
          <w:rFonts w:ascii="Times New Roman" w:eastAsia="Times New Roman" w:hAnsi="Times New Roman" w:cs="Times New Roman"/>
          <w:sz w:val="25"/>
          <w:szCs w:val="25"/>
          <w:lang w:eastAsia="ru-RU"/>
        </w:rPr>
        <w:t>Новая Балкария</w:t>
      </w:r>
      <w:r w:rsidRPr="003F280A">
        <w:rPr>
          <w:rFonts w:ascii="Times New Roman" w:eastAsia="Times New Roman" w:hAnsi="Times New Roman" w:cs="Times New Roman"/>
          <w:sz w:val="25"/>
          <w:szCs w:val="25"/>
          <w:lang w:eastAsia="ru-RU"/>
        </w:rPr>
        <w:t>.</w:t>
      </w:r>
    </w:p>
    <w:p w:rsidR="007B40FD" w:rsidRPr="003F280A" w:rsidRDefault="007B40FD" w:rsidP="007B40FD">
      <w:pPr>
        <w:tabs>
          <w:tab w:val="decimal" w:pos="0"/>
        </w:tabs>
        <w:spacing w:after="0" w:line="240" w:lineRule="auto"/>
        <w:ind w:firstLine="709"/>
        <w:jc w:val="both"/>
        <w:rPr>
          <w:rFonts w:ascii="Times New Roman" w:eastAsia="Times New Roman" w:hAnsi="Times New Roman" w:cs="Times New Roman"/>
          <w:sz w:val="25"/>
          <w:szCs w:val="25"/>
          <w:lang w:eastAsia="ru-RU"/>
        </w:rPr>
      </w:pPr>
      <w:r w:rsidRPr="003F280A">
        <w:rPr>
          <w:rFonts w:ascii="Times New Roman" w:eastAsia="Times New Roman" w:hAnsi="Times New Roman" w:cs="Times New Roman"/>
          <w:sz w:val="25"/>
          <w:szCs w:val="25"/>
          <w:lang w:eastAsia="ru-RU"/>
        </w:rPr>
        <w:t xml:space="preserve">2. Отдельные полномочия по решению вопросов местного значения </w:t>
      </w:r>
      <w:r w:rsidR="006B1B43" w:rsidRPr="003F280A">
        <w:rPr>
          <w:rFonts w:ascii="Times New Roman" w:eastAsia="Times New Roman" w:hAnsi="Times New Roman" w:cs="Times New Roman"/>
          <w:sz w:val="25"/>
          <w:szCs w:val="25"/>
          <w:lang w:eastAsia="ru-RU"/>
        </w:rPr>
        <w:t>сельского</w:t>
      </w:r>
      <w:r w:rsidRPr="003F280A">
        <w:rPr>
          <w:rFonts w:ascii="Times New Roman" w:eastAsia="Times New Roman" w:hAnsi="Times New Roman" w:cs="Times New Roman"/>
          <w:sz w:val="25"/>
          <w:szCs w:val="25"/>
          <w:lang w:eastAsia="ru-RU"/>
        </w:rPr>
        <w:t xml:space="preserve"> поселения </w:t>
      </w:r>
      <w:r w:rsidR="00A42EC2">
        <w:rPr>
          <w:rFonts w:ascii="Times New Roman" w:eastAsia="Times New Roman" w:hAnsi="Times New Roman" w:cs="Times New Roman"/>
          <w:sz w:val="25"/>
          <w:szCs w:val="25"/>
          <w:lang w:eastAsia="ru-RU"/>
        </w:rPr>
        <w:t>Новая Балкария</w:t>
      </w:r>
      <w:r w:rsidRPr="003F280A">
        <w:rPr>
          <w:rFonts w:ascii="Times New Roman" w:eastAsia="Times New Roman" w:hAnsi="Times New Roman" w:cs="Times New Roman"/>
          <w:sz w:val="25"/>
          <w:szCs w:val="25"/>
          <w:lang w:eastAsia="ru-RU"/>
        </w:rPr>
        <w:t xml:space="preserve"> в области градостроительства и земельных отношений по Соглашению между </w:t>
      </w:r>
      <w:r w:rsidR="00B51344">
        <w:rPr>
          <w:rFonts w:ascii="Times New Roman" w:eastAsia="Times New Roman" w:hAnsi="Times New Roman" w:cs="Times New Roman"/>
          <w:sz w:val="25"/>
          <w:szCs w:val="25"/>
          <w:lang w:eastAsia="ru-RU"/>
        </w:rPr>
        <w:t>сельским</w:t>
      </w:r>
      <w:r w:rsidRPr="003F280A">
        <w:rPr>
          <w:rFonts w:ascii="Times New Roman" w:eastAsia="Times New Roman" w:hAnsi="Times New Roman" w:cs="Times New Roman"/>
          <w:sz w:val="25"/>
          <w:szCs w:val="25"/>
          <w:lang w:eastAsia="ru-RU"/>
        </w:rPr>
        <w:t xml:space="preserve"> поселением </w:t>
      </w:r>
      <w:r w:rsidR="00A42EC2">
        <w:rPr>
          <w:rFonts w:ascii="Times New Roman" w:eastAsia="Times New Roman" w:hAnsi="Times New Roman" w:cs="Times New Roman"/>
          <w:sz w:val="25"/>
          <w:szCs w:val="25"/>
          <w:lang w:eastAsia="ru-RU"/>
        </w:rPr>
        <w:t>Новая Балкария</w:t>
      </w:r>
      <w:r w:rsidRPr="003F280A">
        <w:rPr>
          <w:rFonts w:ascii="Times New Roman" w:eastAsia="Times New Roman" w:hAnsi="Times New Roman" w:cs="Times New Roman"/>
          <w:sz w:val="25"/>
          <w:szCs w:val="25"/>
          <w:lang w:eastAsia="ru-RU"/>
        </w:rPr>
        <w:t xml:space="preserve"> и Зольским муниципальным районом могут быть переданы органам местного самоуправления </w:t>
      </w:r>
      <w:r w:rsidR="00002CAC">
        <w:rPr>
          <w:rFonts w:ascii="Times New Roman" w:eastAsia="Times New Roman" w:hAnsi="Times New Roman" w:cs="Times New Roman"/>
          <w:sz w:val="25"/>
          <w:szCs w:val="25"/>
          <w:lang w:eastAsia="ru-RU"/>
        </w:rPr>
        <w:t>Терского</w:t>
      </w:r>
      <w:r w:rsidRPr="003F280A">
        <w:rPr>
          <w:rFonts w:ascii="Times New Roman" w:eastAsia="Times New Roman" w:hAnsi="Times New Roman" w:cs="Times New Roman"/>
          <w:sz w:val="25"/>
          <w:szCs w:val="25"/>
          <w:lang w:eastAsia="ru-RU"/>
        </w:rPr>
        <w:t xml:space="preserve"> муниципального района.</w:t>
      </w:r>
    </w:p>
    <w:p w:rsidR="007B40FD" w:rsidRPr="003F280A" w:rsidRDefault="007B40FD" w:rsidP="007B40FD">
      <w:pPr>
        <w:tabs>
          <w:tab w:val="decimal" w:pos="0"/>
        </w:tabs>
        <w:spacing w:after="0" w:line="240" w:lineRule="auto"/>
        <w:ind w:firstLine="709"/>
        <w:jc w:val="both"/>
        <w:rPr>
          <w:rFonts w:ascii="Times New Roman" w:eastAsia="Times New Roman" w:hAnsi="Times New Roman" w:cs="Times New Roman"/>
          <w:b/>
          <w:sz w:val="25"/>
          <w:szCs w:val="25"/>
          <w:lang w:eastAsia="ru-RU"/>
        </w:rPr>
      </w:pPr>
      <w:r w:rsidRPr="003F280A">
        <w:rPr>
          <w:rFonts w:ascii="Times New Roman" w:eastAsia="Times New Roman" w:hAnsi="Times New Roman" w:cs="Times New Roman"/>
          <w:sz w:val="25"/>
          <w:szCs w:val="25"/>
          <w:lang w:eastAsia="ru-RU"/>
        </w:rPr>
        <w:t xml:space="preserve">3. Любые действия и бездействие органов и должностных лиц местного самоуправления </w:t>
      </w:r>
      <w:r w:rsidR="006B1B43" w:rsidRPr="003F280A">
        <w:rPr>
          <w:rFonts w:ascii="Times New Roman" w:eastAsia="Times New Roman" w:hAnsi="Times New Roman" w:cs="Times New Roman"/>
          <w:sz w:val="25"/>
          <w:szCs w:val="25"/>
          <w:lang w:eastAsia="ru-RU"/>
        </w:rPr>
        <w:t>сельского</w:t>
      </w:r>
      <w:r w:rsidRPr="003F280A">
        <w:rPr>
          <w:rFonts w:ascii="Times New Roman" w:eastAsia="Times New Roman" w:hAnsi="Times New Roman" w:cs="Times New Roman"/>
          <w:sz w:val="25"/>
          <w:szCs w:val="25"/>
          <w:lang w:eastAsia="ru-RU"/>
        </w:rPr>
        <w:t xml:space="preserve"> поселения </w:t>
      </w:r>
      <w:r w:rsidR="00A42EC2">
        <w:rPr>
          <w:rFonts w:ascii="Times New Roman" w:eastAsia="Times New Roman" w:hAnsi="Times New Roman" w:cs="Times New Roman"/>
          <w:sz w:val="25"/>
          <w:szCs w:val="25"/>
          <w:lang w:eastAsia="ru-RU"/>
        </w:rPr>
        <w:t>Новая Балкария</w:t>
      </w:r>
      <w:r w:rsidRPr="003F280A">
        <w:rPr>
          <w:rFonts w:ascii="Times New Roman" w:eastAsia="Times New Roman" w:hAnsi="Times New Roman" w:cs="Times New Roman"/>
          <w:sz w:val="25"/>
          <w:szCs w:val="25"/>
          <w:lang w:eastAsia="ru-RU"/>
        </w:rPr>
        <w:t xml:space="preserve"> в сфере землепользования и застройки могут быть обжалованы в суде.</w:t>
      </w:r>
    </w:p>
    <w:p w:rsidR="007B40FD" w:rsidRPr="003F280A" w:rsidRDefault="007B40FD" w:rsidP="008C1D7B">
      <w:pPr>
        <w:keepNext/>
        <w:spacing w:before="120" w:after="120" w:line="240" w:lineRule="auto"/>
        <w:outlineLvl w:val="2"/>
        <w:rPr>
          <w:rFonts w:ascii="Times New Roman" w:eastAsia="Times New Roman" w:hAnsi="Times New Roman" w:cs="Times New Roman"/>
          <w:b/>
          <w:bCs/>
          <w:sz w:val="25"/>
          <w:szCs w:val="25"/>
          <w:lang w:eastAsia="ru-RU"/>
        </w:rPr>
      </w:pPr>
      <w:bookmarkStart w:id="63" w:name="_Toc164849241"/>
      <w:bookmarkStart w:id="64" w:name="_Toc170445856"/>
      <w:bookmarkStart w:id="65" w:name="_Toc177034779"/>
      <w:r w:rsidRPr="003F280A">
        <w:rPr>
          <w:rFonts w:ascii="Times New Roman" w:eastAsia="Times New Roman" w:hAnsi="Times New Roman" w:cs="Times New Roman"/>
          <w:b/>
          <w:bCs/>
          <w:sz w:val="25"/>
          <w:szCs w:val="25"/>
          <w:lang w:eastAsia="ru-RU"/>
        </w:rPr>
        <w:t xml:space="preserve">Статья </w:t>
      </w:r>
      <w:r w:rsidR="008C1D7B" w:rsidRPr="003F280A">
        <w:rPr>
          <w:rFonts w:ascii="Times New Roman" w:eastAsia="Times New Roman" w:hAnsi="Times New Roman" w:cs="Times New Roman"/>
          <w:b/>
          <w:bCs/>
          <w:sz w:val="25"/>
          <w:szCs w:val="25"/>
          <w:lang w:eastAsia="ru-RU"/>
        </w:rPr>
        <w:t>27</w:t>
      </w:r>
      <w:r w:rsidRPr="003F280A">
        <w:rPr>
          <w:rFonts w:ascii="Times New Roman" w:eastAsia="Times New Roman" w:hAnsi="Times New Roman" w:cs="Times New Roman"/>
          <w:b/>
          <w:bCs/>
          <w:sz w:val="25"/>
          <w:szCs w:val="25"/>
          <w:lang w:eastAsia="ru-RU"/>
        </w:rPr>
        <w:t xml:space="preserve">. Вступление в силу Правил землепользования и застройки </w:t>
      </w:r>
      <w:bookmarkEnd w:id="63"/>
      <w:bookmarkEnd w:id="64"/>
      <w:r w:rsidR="006B1B43" w:rsidRPr="003F280A">
        <w:rPr>
          <w:rFonts w:ascii="Times New Roman" w:eastAsia="Times New Roman" w:hAnsi="Times New Roman" w:cs="Times New Roman"/>
          <w:b/>
          <w:bCs/>
          <w:sz w:val="25"/>
          <w:szCs w:val="25"/>
          <w:lang w:eastAsia="ru-RU"/>
        </w:rPr>
        <w:t>сельского</w:t>
      </w:r>
      <w:r w:rsidRPr="003F280A">
        <w:rPr>
          <w:rFonts w:ascii="Times New Roman" w:eastAsia="Times New Roman" w:hAnsi="Times New Roman" w:cs="Times New Roman"/>
          <w:b/>
          <w:bCs/>
          <w:sz w:val="25"/>
          <w:szCs w:val="25"/>
          <w:lang w:eastAsia="ru-RU"/>
        </w:rPr>
        <w:t xml:space="preserve"> поселения </w:t>
      </w:r>
      <w:r w:rsidR="00A42EC2">
        <w:rPr>
          <w:rFonts w:ascii="Times New Roman" w:eastAsia="Times New Roman" w:hAnsi="Times New Roman" w:cs="Times New Roman"/>
          <w:b/>
          <w:bCs/>
          <w:sz w:val="25"/>
          <w:szCs w:val="25"/>
          <w:lang w:eastAsia="ru-RU"/>
        </w:rPr>
        <w:t>Новая Балкария</w:t>
      </w:r>
      <w:bookmarkEnd w:id="65"/>
    </w:p>
    <w:p w:rsidR="00F80108" w:rsidRPr="003F280A" w:rsidRDefault="007B40FD" w:rsidP="00F55194">
      <w:pPr>
        <w:spacing w:after="0" w:line="240" w:lineRule="auto"/>
        <w:ind w:firstLine="567"/>
        <w:jc w:val="both"/>
        <w:rPr>
          <w:rFonts w:ascii="Times New Roman" w:eastAsia="Times New Roman" w:hAnsi="Times New Roman" w:cs="Times New Roman"/>
          <w:sz w:val="25"/>
          <w:szCs w:val="25"/>
          <w:lang w:eastAsia="ru-RU"/>
        </w:rPr>
      </w:pPr>
      <w:r w:rsidRPr="003F280A">
        <w:rPr>
          <w:rFonts w:ascii="Times New Roman" w:eastAsia="Times New Roman" w:hAnsi="Times New Roman" w:cs="Times New Roman"/>
          <w:sz w:val="25"/>
          <w:szCs w:val="25"/>
          <w:lang w:eastAsia="ru-RU"/>
        </w:rPr>
        <w:t xml:space="preserve">Настоящие Правила вступают в силу </w:t>
      </w:r>
      <w:r w:rsidRPr="003F280A">
        <w:rPr>
          <w:rFonts w:ascii="Times New Roman" w:eastAsia="Times New Roman" w:hAnsi="Times New Roman" w:cs="Times New Roman"/>
          <w:b/>
          <w:sz w:val="25"/>
          <w:szCs w:val="25"/>
          <w:lang w:eastAsia="ru-RU"/>
        </w:rPr>
        <w:t>по истечени</w:t>
      </w:r>
      <w:r w:rsidR="00C1217A" w:rsidRPr="003F280A">
        <w:rPr>
          <w:rFonts w:ascii="Times New Roman" w:eastAsia="Times New Roman" w:hAnsi="Times New Roman" w:cs="Times New Roman"/>
          <w:b/>
          <w:sz w:val="25"/>
          <w:szCs w:val="25"/>
          <w:lang w:eastAsia="ru-RU"/>
        </w:rPr>
        <w:t>ю</w:t>
      </w:r>
      <w:r w:rsidRPr="003F280A">
        <w:rPr>
          <w:rFonts w:ascii="Times New Roman" w:eastAsia="Times New Roman" w:hAnsi="Times New Roman" w:cs="Times New Roman"/>
          <w:b/>
          <w:sz w:val="25"/>
          <w:szCs w:val="25"/>
          <w:lang w:eastAsia="ru-RU"/>
        </w:rPr>
        <w:t xml:space="preserve"> десяти дней</w:t>
      </w:r>
      <w:r w:rsidRPr="003F280A">
        <w:rPr>
          <w:rFonts w:ascii="Times New Roman" w:eastAsia="Times New Roman" w:hAnsi="Times New Roman" w:cs="Times New Roman"/>
          <w:sz w:val="25"/>
          <w:szCs w:val="25"/>
          <w:lang w:eastAsia="ru-RU"/>
        </w:rPr>
        <w:t xml:space="preserve"> после их утверждения и официального опубликования</w:t>
      </w:r>
      <w:r w:rsidR="00F55194" w:rsidRPr="003F280A">
        <w:rPr>
          <w:rFonts w:ascii="Times New Roman" w:eastAsia="Times New Roman" w:hAnsi="Times New Roman" w:cs="Times New Roman"/>
          <w:sz w:val="25"/>
          <w:szCs w:val="25"/>
          <w:lang w:eastAsia="ru-RU"/>
        </w:rPr>
        <w:t>.</w:t>
      </w:r>
    </w:p>
    <w:p w:rsidR="00F80108" w:rsidRPr="003F280A" w:rsidRDefault="00F80108" w:rsidP="003F280A">
      <w:pPr>
        <w:spacing w:after="0"/>
        <w:rPr>
          <w:rFonts w:ascii="Times New Roman" w:eastAsia="Times New Roman" w:hAnsi="Times New Roman" w:cs="Times New Roman"/>
          <w:sz w:val="25"/>
          <w:szCs w:val="25"/>
          <w:lang w:eastAsia="ru-RU"/>
        </w:rPr>
      </w:pPr>
      <w:r w:rsidRPr="003F280A">
        <w:rPr>
          <w:rFonts w:ascii="Times New Roman" w:eastAsia="Times New Roman" w:hAnsi="Times New Roman" w:cs="Times New Roman"/>
          <w:sz w:val="25"/>
          <w:szCs w:val="25"/>
          <w:lang w:eastAsia="ru-RU"/>
        </w:rPr>
        <w:br w:type="page"/>
      </w:r>
    </w:p>
    <w:p w:rsidR="00F96830" w:rsidRPr="00E76B56" w:rsidRDefault="0023135B" w:rsidP="008C1D7B">
      <w:pPr>
        <w:pStyle w:val="1"/>
        <w:rPr>
          <w:rFonts w:ascii="Times New Roman" w:hAnsi="Times New Roman" w:cs="Times New Roman"/>
          <w:sz w:val="26"/>
          <w:szCs w:val="26"/>
        </w:rPr>
      </w:pPr>
      <w:bookmarkStart w:id="66" w:name="_Toc177034780"/>
      <w:r w:rsidRPr="00E76B56">
        <w:rPr>
          <w:rFonts w:ascii="Times New Roman" w:hAnsi="Times New Roman" w:cs="Times New Roman"/>
          <w:sz w:val="26"/>
          <w:szCs w:val="26"/>
        </w:rPr>
        <w:lastRenderedPageBreak/>
        <w:t xml:space="preserve">Часть </w:t>
      </w:r>
      <w:r w:rsidR="00F96830" w:rsidRPr="00E76B56">
        <w:rPr>
          <w:rFonts w:ascii="Times New Roman" w:hAnsi="Times New Roman" w:cs="Times New Roman"/>
          <w:sz w:val="26"/>
          <w:szCs w:val="26"/>
          <w:lang w:val="en-US"/>
        </w:rPr>
        <w:t>II</w:t>
      </w:r>
      <w:r w:rsidR="00F96830" w:rsidRPr="00E76B56">
        <w:rPr>
          <w:rFonts w:ascii="Times New Roman" w:hAnsi="Times New Roman" w:cs="Times New Roman"/>
          <w:sz w:val="26"/>
          <w:szCs w:val="26"/>
        </w:rPr>
        <w:t xml:space="preserve">. </w:t>
      </w:r>
      <w:r w:rsidRPr="00E76B56">
        <w:rPr>
          <w:rFonts w:ascii="Times New Roman" w:hAnsi="Times New Roman" w:cs="Times New Roman"/>
          <w:sz w:val="26"/>
          <w:szCs w:val="26"/>
        </w:rPr>
        <w:t>Карты градостроительного зонирования</w:t>
      </w:r>
      <w:bookmarkEnd w:id="66"/>
    </w:p>
    <w:p w:rsidR="00F96830" w:rsidRPr="00E76B56" w:rsidRDefault="00F96830" w:rsidP="008C1D7B">
      <w:pPr>
        <w:pStyle w:val="2"/>
        <w:spacing w:before="120" w:after="120"/>
        <w:rPr>
          <w:rFonts w:ascii="Times New Roman" w:hAnsi="Times New Roman" w:cs="Times New Roman"/>
          <w:bCs w:val="0"/>
          <w:i w:val="0"/>
          <w:kern w:val="2"/>
          <w:sz w:val="26"/>
          <w:szCs w:val="26"/>
        </w:rPr>
      </w:pPr>
      <w:bookmarkStart w:id="67" w:name="_Toc177034781"/>
      <w:r w:rsidRPr="00E76B56">
        <w:rPr>
          <w:rFonts w:ascii="Times New Roman" w:hAnsi="Times New Roman" w:cs="Times New Roman"/>
          <w:bCs w:val="0"/>
          <w:i w:val="0"/>
          <w:kern w:val="2"/>
          <w:sz w:val="26"/>
          <w:szCs w:val="26"/>
        </w:rPr>
        <w:t xml:space="preserve">Глава </w:t>
      </w:r>
      <w:r w:rsidR="00D519C5">
        <w:rPr>
          <w:rFonts w:ascii="Times New Roman" w:hAnsi="Times New Roman" w:cs="Times New Roman"/>
          <w:bCs w:val="0"/>
          <w:i w:val="0"/>
          <w:kern w:val="2"/>
          <w:sz w:val="26"/>
          <w:szCs w:val="26"/>
        </w:rPr>
        <w:t>8</w:t>
      </w:r>
      <w:r w:rsidRPr="00E76B56">
        <w:rPr>
          <w:rFonts w:ascii="Times New Roman" w:hAnsi="Times New Roman" w:cs="Times New Roman"/>
          <w:bCs w:val="0"/>
          <w:i w:val="0"/>
          <w:kern w:val="2"/>
          <w:sz w:val="26"/>
          <w:szCs w:val="26"/>
        </w:rPr>
        <w:t>. Карт</w:t>
      </w:r>
      <w:r w:rsidR="008D12A9" w:rsidRPr="00E76B56">
        <w:rPr>
          <w:rFonts w:ascii="Times New Roman" w:hAnsi="Times New Roman" w:cs="Times New Roman"/>
          <w:bCs w:val="0"/>
          <w:i w:val="0"/>
          <w:kern w:val="2"/>
          <w:sz w:val="26"/>
          <w:szCs w:val="26"/>
        </w:rPr>
        <w:t>ы</w:t>
      </w:r>
      <w:r w:rsidRPr="00E76B56">
        <w:rPr>
          <w:rFonts w:ascii="Times New Roman" w:hAnsi="Times New Roman" w:cs="Times New Roman"/>
          <w:bCs w:val="0"/>
          <w:i w:val="0"/>
          <w:kern w:val="2"/>
          <w:sz w:val="26"/>
          <w:szCs w:val="26"/>
        </w:rPr>
        <w:t xml:space="preserve"> градостроительного зонирования</w:t>
      </w:r>
      <w:bookmarkEnd w:id="67"/>
    </w:p>
    <w:p w:rsidR="008D12A9" w:rsidRPr="00E76B56" w:rsidRDefault="00D43047" w:rsidP="002366BE">
      <w:pPr>
        <w:spacing w:after="0" w:line="240" w:lineRule="auto"/>
        <w:ind w:firstLine="709"/>
        <w:jc w:val="both"/>
        <w:rPr>
          <w:rFonts w:ascii="Times New Roman" w:hAnsi="Times New Roman" w:cs="Times New Roman"/>
          <w:sz w:val="26"/>
          <w:szCs w:val="26"/>
          <w:lang w:eastAsia="zh-CN"/>
        </w:rPr>
      </w:pPr>
      <w:r w:rsidRPr="00E76B56">
        <w:rPr>
          <w:rFonts w:ascii="Times New Roman" w:hAnsi="Times New Roman" w:cs="Times New Roman"/>
          <w:sz w:val="26"/>
          <w:szCs w:val="26"/>
          <w:lang w:eastAsia="zh-CN"/>
        </w:rPr>
        <w:t>1. </w:t>
      </w:r>
      <w:r w:rsidR="008D12A9" w:rsidRPr="00E76B56">
        <w:rPr>
          <w:rFonts w:ascii="Times New Roman" w:hAnsi="Times New Roman" w:cs="Times New Roman"/>
          <w:sz w:val="26"/>
          <w:szCs w:val="26"/>
          <w:lang w:eastAsia="zh-CN"/>
        </w:rPr>
        <w:t xml:space="preserve">Карты градостроительного зонирования </w:t>
      </w:r>
      <w:r w:rsidR="006B1B43">
        <w:rPr>
          <w:rFonts w:ascii="Times New Roman" w:hAnsi="Times New Roman" w:cs="Times New Roman"/>
          <w:sz w:val="26"/>
          <w:szCs w:val="26"/>
          <w:lang w:eastAsia="zh-CN"/>
        </w:rPr>
        <w:t>сельского</w:t>
      </w:r>
      <w:r w:rsidR="008D12A9" w:rsidRPr="00E76B56">
        <w:rPr>
          <w:rFonts w:ascii="Times New Roman" w:hAnsi="Times New Roman" w:cs="Times New Roman"/>
          <w:sz w:val="26"/>
          <w:szCs w:val="26"/>
          <w:lang w:eastAsia="zh-CN"/>
        </w:rPr>
        <w:t xml:space="preserve"> поселения </w:t>
      </w:r>
      <w:r w:rsidR="00A42EC2">
        <w:rPr>
          <w:rFonts w:ascii="Times New Roman" w:hAnsi="Times New Roman" w:cs="Times New Roman"/>
          <w:sz w:val="26"/>
          <w:szCs w:val="26"/>
          <w:lang w:eastAsia="zh-CN"/>
        </w:rPr>
        <w:t>Новая Балкария</w:t>
      </w:r>
      <w:r w:rsidR="003B3C27" w:rsidRPr="00E76B56">
        <w:rPr>
          <w:rStyle w:val="aff4"/>
          <w:rFonts w:ascii="Times New Roman" w:hAnsi="Times New Roman" w:cs="Times New Roman"/>
          <w:sz w:val="26"/>
          <w:szCs w:val="26"/>
          <w:lang w:eastAsia="zh-CN"/>
        </w:rPr>
        <w:footnoteReference w:id="2"/>
      </w:r>
      <w:r w:rsidR="008D12A9" w:rsidRPr="00E76B56">
        <w:rPr>
          <w:rFonts w:ascii="Times New Roman" w:hAnsi="Times New Roman" w:cs="Times New Roman"/>
          <w:sz w:val="26"/>
          <w:szCs w:val="26"/>
          <w:lang w:eastAsia="zh-CN"/>
        </w:rPr>
        <w:t xml:space="preserve"> представлены:</w:t>
      </w:r>
    </w:p>
    <w:p w:rsidR="008D12A9" w:rsidRPr="00E76B56" w:rsidRDefault="00D43047" w:rsidP="0032030F">
      <w:pPr>
        <w:pStyle w:val="af9"/>
        <w:numPr>
          <w:ilvl w:val="0"/>
          <w:numId w:val="25"/>
        </w:numPr>
        <w:jc w:val="both"/>
        <w:rPr>
          <w:sz w:val="26"/>
          <w:szCs w:val="26"/>
        </w:rPr>
      </w:pPr>
      <w:r w:rsidRPr="00E76B56">
        <w:rPr>
          <w:sz w:val="26"/>
          <w:szCs w:val="26"/>
        </w:rPr>
        <w:t xml:space="preserve">картой </w:t>
      </w:r>
      <w:r w:rsidR="000F5FF1" w:rsidRPr="00E76B56">
        <w:rPr>
          <w:sz w:val="26"/>
          <w:szCs w:val="26"/>
        </w:rPr>
        <w:t>градостроительного зонирования</w:t>
      </w:r>
      <w:r w:rsidR="0032030F" w:rsidRPr="0032030F">
        <w:rPr>
          <w:sz w:val="26"/>
          <w:szCs w:val="26"/>
        </w:rPr>
        <w:t>сел</w:t>
      </w:r>
      <w:r w:rsidR="0032030F">
        <w:rPr>
          <w:sz w:val="26"/>
          <w:szCs w:val="26"/>
        </w:rPr>
        <w:t>а</w:t>
      </w:r>
      <w:r w:rsidR="00A42EC2">
        <w:rPr>
          <w:sz w:val="26"/>
          <w:szCs w:val="26"/>
        </w:rPr>
        <w:t>Новая Балкария</w:t>
      </w:r>
      <w:r w:rsidRPr="00E76B56">
        <w:rPr>
          <w:sz w:val="26"/>
          <w:szCs w:val="26"/>
        </w:rPr>
        <w:t>(приложение 1)</w:t>
      </w:r>
      <w:r w:rsidR="008D12A9" w:rsidRPr="00E76B56">
        <w:rPr>
          <w:sz w:val="26"/>
          <w:szCs w:val="26"/>
        </w:rPr>
        <w:t>;</w:t>
      </w:r>
    </w:p>
    <w:p w:rsidR="00D43047" w:rsidRPr="00E76B56" w:rsidRDefault="00D43047" w:rsidP="0037715F">
      <w:pPr>
        <w:pStyle w:val="af9"/>
        <w:numPr>
          <w:ilvl w:val="0"/>
          <w:numId w:val="25"/>
        </w:numPr>
        <w:jc w:val="both"/>
        <w:rPr>
          <w:sz w:val="26"/>
          <w:szCs w:val="26"/>
        </w:rPr>
      </w:pPr>
      <w:r w:rsidRPr="00E76B56">
        <w:rPr>
          <w:sz w:val="26"/>
          <w:szCs w:val="26"/>
        </w:rPr>
        <w:t xml:space="preserve">картой </w:t>
      </w:r>
      <w:r w:rsidR="008D12A9" w:rsidRPr="00E76B56">
        <w:rPr>
          <w:sz w:val="26"/>
          <w:szCs w:val="26"/>
        </w:rPr>
        <w:t xml:space="preserve">зон с особыми условиями использования территорий </w:t>
      </w:r>
      <w:r w:rsidRPr="00E76B56">
        <w:rPr>
          <w:sz w:val="26"/>
          <w:szCs w:val="26"/>
        </w:rPr>
        <w:t>(приложение 2).</w:t>
      </w:r>
    </w:p>
    <w:p w:rsidR="00D43047" w:rsidRPr="00E76B56" w:rsidRDefault="00D43047" w:rsidP="002366BE">
      <w:pPr>
        <w:spacing w:after="0" w:line="240" w:lineRule="auto"/>
        <w:ind w:firstLine="709"/>
        <w:jc w:val="both"/>
        <w:rPr>
          <w:rFonts w:ascii="Times New Roman" w:hAnsi="Times New Roman" w:cs="Times New Roman"/>
          <w:sz w:val="26"/>
          <w:szCs w:val="26"/>
          <w:lang w:eastAsia="zh-CN"/>
        </w:rPr>
      </w:pPr>
      <w:r w:rsidRPr="00E76B56">
        <w:rPr>
          <w:rFonts w:ascii="Times New Roman" w:hAnsi="Times New Roman" w:cs="Times New Roman"/>
          <w:sz w:val="26"/>
          <w:szCs w:val="26"/>
          <w:lang w:eastAsia="zh-CN"/>
        </w:rPr>
        <w:t>2. </w:t>
      </w:r>
      <w:r w:rsidRPr="00E76B56">
        <w:rPr>
          <w:rFonts w:ascii="Times New Roman" w:eastAsia="Times New Roman" w:hAnsi="Times New Roman" w:cs="Times New Roman"/>
          <w:sz w:val="26"/>
          <w:szCs w:val="26"/>
          <w:lang w:eastAsia="zh-CN"/>
        </w:rPr>
        <w:t xml:space="preserve">Карты градостроительного зонирования </w:t>
      </w:r>
      <w:r w:rsidR="006B1B43">
        <w:rPr>
          <w:rFonts w:ascii="Times New Roman" w:eastAsia="Times New Roman" w:hAnsi="Times New Roman" w:cs="Times New Roman"/>
          <w:sz w:val="26"/>
          <w:szCs w:val="26"/>
          <w:lang w:eastAsia="zh-CN"/>
        </w:rPr>
        <w:t>сельского</w:t>
      </w:r>
      <w:r w:rsidRPr="00E76B56">
        <w:rPr>
          <w:rFonts w:ascii="Times New Roman" w:eastAsia="Times New Roman" w:hAnsi="Times New Roman" w:cs="Times New Roman"/>
          <w:sz w:val="26"/>
          <w:szCs w:val="26"/>
          <w:lang w:eastAsia="zh-CN"/>
        </w:rPr>
        <w:t xml:space="preserve"> поселения </w:t>
      </w:r>
      <w:r w:rsidR="00A42EC2">
        <w:rPr>
          <w:rFonts w:ascii="Times New Roman" w:eastAsia="Times New Roman" w:hAnsi="Times New Roman" w:cs="Times New Roman"/>
          <w:sz w:val="26"/>
          <w:szCs w:val="26"/>
          <w:lang w:eastAsia="zh-CN"/>
        </w:rPr>
        <w:t>Новая Балкария</w:t>
      </w:r>
      <w:r w:rsidRPr="00E76B56">
        <w:rPr>
          <w:rFonts w:ascii="Times New Roman" w:eastAsia="Times New Roman" w:hAnsi="Times New Roman" w:cs="Times New Roman"/>
          <w:sz w:val="26"/>
          <w:szCs w:val="26"/>
          <w:lang w:eastAsia="zh-CN"/>
        </w:rPr>
        <w:t xml:space="preserve"> являются неотъемлемой частью настоящих Правил.</w:t>
      </w:r>
    </w:p>
    <w:p w:rsidR="00F96830" w:rsidRPr="0023135B" w:rsidRDefault="00F96830" w:rsidP="008C1D7B">
      <w:pPr>
        <w:pStyle w:val="3"/>
        <w:spacing w:before="120" w:after="120"/>
        <w:rPr>
          <w:rFonts w:ascii="Times New Roman" w:hAnsi="Times New Roman" w:cs="Times New Roman"/>
        </w:rPr>
      </w:pPr>
      <w:bookmarkStart w:id="68" w:name="_Toc177034782"/>
      <w:r w:rsidRPr="0023135B">
        <w:rPr>
          <w:rFonts w:ascii="Times New Roman" w:hAnsi="Times New Roman" w:cs="Times New Roman"/>
          <w:lang w:eastAsia="ru-RU"/>
        </w:rPr>
        <w:t xml:space="preserve">Статья </w:t>
      </w:r>
      <w:r w:rsidR="008C1D7B">
        <w:rPr>
          <w:rFonts w:ascii="Times New Roman" w:hAnsi="Times New Roman" w:cs="Times New Roman"/>
          <w:lang w:eastAsia="ru-RU"/>
        </w:rPr>
        <w:t>28</w:t>
      </w:r>
      <w:r w:rsidRPr="0023135B">
        <w:rPr>
          <w:rFonts w:ascii="Times New Roman" w:hAnsi="Times New Roman" w:cs="Times New Roman"/>
          <w:lang w:eastAsia="ru-RU"/>
        </w:rPr>
        <w:t xml:space="preserve">. </w:t>
      </w:r>
      <w:r w:rsidRPr="0023135B">
        <w:rPr>
          <w:rFonts w:ascii="Times New Roman" w:hAnsi="Times New Roman" w:cs="Times New Roman"/>
        </w:rPr>
        <w:t>К</w:t>
      </w:r>
      <w:r w:rsidRPr="0023135B">
        <w:rPr>
          <w:rFonts w:ascii="Times New Roman" w:hAnsi="Times New Roman" w:cs="Times New Roman"/>
          <w:lang w:eastAsia="ru-RU"/>
        </w:rPr>
        <w:t>арт</w:t>
      </w:r>
      <w:r w:rsidR="003B3C27" w:rsidRPr="0023135B">
        <w:rPr>
          <w:rFonts w:ascii="Times New Roman" w:hAnsi="Times New Roman" w:cs="Times New Roman"/>
          <w:lang w:eastAsia="ru-RU"/>
        </w:rPr>
        <w:t>а</w:t>
      </w:r>
      <w:r w:rsidR="000F5FF1" w:rsidRPr="0023135B">
        <w:rPr>
          <w:rFonts w:ascii="Times New Roman" w:hAnsi="Times New Roman" w:cs="Times New Roman"/>
          <w:bCs w:val="0"/>
        </w:rPr>
        <w:t>градостроительного зонирования</w:t>
      </w:r>
      <w:bookmarkEnd w:id="68"/>
    </w:p>
    <w:p w:rsidR="00F96830" w:rsidRPr="0023135B" w:rsidRDefault="00F96830" w:rsidP="002366BE">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sidRPr="0023135B">
        <w:rPr>
          <w:rFonts w:ascii="Times New Roman" w:eastAsia="Times New Roman" w:hAnsi="Times New Roman" w:cs="Times New Roman"/>
          <w:sz w:val="26"/>
          <w:szCs w:val="26"/>
          <w:lang w:eastAsia="zh-CN"/>
        </w:rPr>
        <w:t>1.</w:t>
      </w:r>
      <w:r w:rsidR="00507710">
        <w:rPr>
          <w:rFonts w:ascii="Times New Roman" w:eastAsia="Times New Roman" w:hAnsi="Times New Roman" w:cs="Times New Roman"/>
          <w:sz w:val="26"/>
          <w:szCs w:val="26"/>
          <w:lang w:eastAsia="zh-CN"/>
        </w:rPr>
        <w:t> </w:t>
      </w:r>
      <w:r w:rsidR="00810CD2" w:rsidRPr="0023135B">
        <w:rPr>
          <w:rFonts w:ascii="Times New Roman" w:eastAsia="Times New Roman" w:hAnsi="Times New Roman" w:cs="Times New Roman"/>
          <w:sz w:val="26"/>
          <w:szCs w:val="26"/>
          <w:lang w:eastAsia="zh-CN"/>
        </w:rPr>
        <w:t>Карт</w:t>
      </w:r>
      <w:r w:rsidR="00D43047" w:rsidRPr="0023135B">
        <w:rPr>
          <w:rFonts w:ascii="Times New Roman" w:eastAsia="Times New Roman" w:hAnsi="Times New Roman" w:cs="Times New Roman"/>
          <w:sz w:val="26"/>
          <w:szCs w:val="26"/>
          <w:lang w:eastAsia="zh-CN"/>
        </w:rPr>
        <w:t xml:space="preserve">а </w:t>
      </w:r>
      <w:r w:rsidR="000F5FF1" w:rsidRPr="0023135B">
        <w:rPr>
          <w:rFonts w:ascii="Times New Roman" w:eastAsia="Times New Roman" w:hAnsi="Times New Roman" w:cs="Times New Roman"/>
          <w:sz w:val="26"/>
          <w:szCs w:val="26"/>
          <w:lang w:eastAsia="zh-CN"/>
        </w:rPr>
        <w:t>градостроительного зонирования</w:t>
      </w:r>
      <w:r w:rsidR="00810CD2" w:rsidRPr="0023135B">
        <w:rPr>
          <w:rFonts w:ascii="Times New Roman" w:eastAsia="Times New Roman" w:hAnsi="Times New Roman" w:cs="Times New Roman"/>
          <w:sz w:val="26"/>
          <w:szCs w:val="26"/>
          <w:lang w:eastAsia="zh-CN"/>
        </w:rPr>
        <w:t xml:space="preserve"> явля</w:t>
      </w:r>
      <w:r w:rsidR="00154633" w:rsidRPr="0023135B">
        <w:rPr>
          <w:rFonts w:ascii="Times New Roman" w:eastAsia="Times New Roman" w:hAnsi="Times New Roman" w:cs="Times New Roman"/>
          <w:sz w:val="26"/>
          <w:szCs w:val="26"/>
          <w:lang w:eastAsia="zh-CN"/>
        </w:rPr>
        <w:t>е</w:t>
      </w:r>
      <w:r w:rsidR="00810CD2" w:rsidRPr="0023135B">
        <w:rPr>
          <w:rFonts w:ascii="Times New Roman" w:eastAsia="Times New Roman" w:hAnsi="Times New Roman" w:cs="Times New Roman"/>
          <w:sz w:val="26"/>
          <w:szCs w:val="26"/>
          <w:lang w:eastAsia="zh-CN"/>
        </w:rPr>
        <w:t>тся графически</w:t>
      </w:r>
      <w:r w:rsidR="00000284" w:rsidRPr="0023135B">
        <w:rPr>
          <w:rFonts w:ascii="Times New Roman" w:eastAsia="Times New Roman" w:hAnsi="Times New Roman" w:cs="Times New Roman"/>
          <w:sz w:val="26"/>
          <w:szCs w:val="26"/>
          <w:lang w:eastAsia="zh-CN"/>
        </w:rPr>
        <w:t>м</w:t>
      </w:r>
      <w:r w:rsidR="00810CD2" w:rsidRPr="0023135B">
        <w:rPr>
          <w:rFonts w:ascii="Times New Roman" w:eastAsia="Times New Roman" w:hAnsi="Times New Roman" w:cs="Times New Roman"/>
          <w:sz w:val="26"/>
          <w:szCs w:val="26"/>
          <w:lang w:eastAsia="zh-CN"/>
        </w:rPr>
        <w:t xml:space="preserve"> отображени</w:t>
      </w:r>
      <w:r w:rsidR="00000284" w:rsidRPr="0023135B">
        <w:rPr>
          <w:rFonts w:ascii="Times New Roman" w:eastAsia="Times New Roman" w:hAnsi="Times New Roman" w:cs="Times New Roman"/>
          <w:sz w:val="26"/>
          <w:szCs w:val="26"/>
          <w:lang w:eastAsia="zh-CN"/>
        </w:rPr>
        <w:t>ем</w:t>
      </w:r>
      <w:r w:rsidR="00810CD2" w:rsidRPr="0023135B">
        <w:rPr>
          <w:rFonts w:ascii="Times New Roman" w:eastAsia="Times New Roman" w:hAnsi="Times New Roman" w:cs="Times New Roman"/>
          <w:sz w:val="26"/>
          <w:szCs w:val="26"/>
          <w:lang w:eastAsia="zh-CN"/>
        </w:rPr>
        <w:t xml:space="preserve"> границ территориальных зон</w:t>
      </w:r>
      <w:r w:rsidRPr="0023135B">
        <w:rPr>
          <w:rFonts w:ascii="Times New Roman" w:eastAsia="Times New Roman" w:hAnsi="Times New Roman" w:cs="Times New Roman"/>
          <w:sz w:val="26"/>
          <w:szCs w:val="26"/>
          <w:lang w:eastAsia="zh-CN"/>
        </w:rPr>
        <w:t>, определенных Градостроительным кодексом Российской Федерации:</w:t>
      </w:r>
    </w:p>
    <w:p w:rsidR="00F96830" w:rsidRPr="0023135B" w:rsidRDefault="00F96830" w:rsidP="0037715F">
      <w:pPr>
        <w:pStyle w:val="af9"/>
        <w:numPr>
          <w:ilvl w:val="0"/>
          <w:numId w:val="14"/>
        </w:numPr>
        <w:tabs>
          <w:tab w:val="decimal" w:pos="0"/>
        </w:tabs>
        <w:autoSpaceDE w:val="0"/>
        <w:ind w:left="709"/>
        <w:jc w:val="both"/>
        <w:rPr>
          <w:sz w:val="26"/>
          <w:szCs w:val="26"/>
        </w:rPr>
      </w:pPr>
      <w:r w:rsidRPr="0023135B">
        <w:rPr>
          <w:sz w:val="26"/>
          <w:szCs w:val="26"/>
        </w:rPr>
        <w:t>жилые зоны;</w:t>
      </w:r>
    </w:p>
    <w:p w:rsidR="00F96830" w:rsidRPr="0023135B" w:rsidRDefault="00F96830" w:rsidP="0037715F">
      <w:pPr>
        <w:pStyle w:val="af9"/>
        <w:numPr>
          <w:ilvl w:val="0"/>
          <w:numId w:val="14"/>
        </w:numPr>
        <w:tabs>
          <w:tab w:val="decimal" w:pos="0"/>
        </w:tabs>
        <w:autoSpaceDE w:val="0"/>
        <w:ind w:left="709"/>
        <w:jc w:val="both"/>
        <w:rPr>
          <w:sz w:val="26"/>
          <w:szCs w:val="26"/>
        </w:rPr>
      </w:pPr>
      <w:r w:rsidRPr="0023135B">
        <w:rPr>
          <w:sz w:val="26"/>
          <w:szCs w:val="26"/>
        </w:rPr>
        <w:t>общественно-деловые зоны;</w:t>
      </w:r>
    </w:p>
    <w:p w:rsidR="00F96830" w:rsidRPr="0023135B" w:rsidRDefault="00F96830" w:rsidP="0037715F">
      <w:pPr>
        <w:pStyle w:val="af9"/>
        <w:numPr>
          <w:ilvl w:val="0"/>
          <w:numId w:val="14"/>
        </w:numPr>
        <w:tabs>
          <w:tab w:val="decimal" w:pos="0"/>
        </w:tabs>
        <w:autoSpaceDE w:val="0"/>
        <w:ind w:left="709"/>
        <w:jc w:val="both"/>
        <w:rPr>
          <w:sz w:val="26"/>
          <w:szCs w:val="26"/>
        </w:rPr>
      </w:pPr>
      <w:r w:rsidRPr="0023135B">
        <w:rPr>
          <w:sz w:val="26"/>
          <w:szCs w:val="26"/>
        </w:rPr>
        <w:t>производственные зоны;</w:t>
      </w:r>
    </w:p>
    <w:p w:rsidR="00F96830" w:rsidRPr="0023135B" w:rsidRDefault="00F96830" w:rsidP="0037715F">
      <w:pPr>
        <w:pStyle w:val="af9"/>
        <w:numPr>
          <w:ilvl w:val="0"/>
          <w:numId w:val="14"/>
        </w:numPr>
        <w:tabs>
          <w:tab w:val="decimal" w:pos="0"/>
        </w:tabs>
        <w:autoSpaceDE w:val="0"/>
        <w:ind w:left="709"/>
        <w:jc w:val="both"/>
        <w:rPr>
          <w:sz w:val="26"/>
          <w:szCs w:val="26"/>
        </w:rPr>
      </w:pPr>
      <w:r w:rsidRPr="0023135B">
        <w:rPr>
          <w:sz w:val="26"/>
          <w:szCs w:val="26"/>
        </w:rPr>
        <w:t>зоны инженерной и транспортной инфраструктуры;</w:t>
      </w:r>
    </w:p>
    <w:p w:rsidR="00F96830" w:rsidRPr="0023135B" w:rsidRDefault="00F96830" w:rsidP="0037715F">
      <w:pPr>
        <w:pStyle w:val="af9"/>
        <w:numPr>
          <w:ilvl w:val="0"/>
          <w:numId w:val="14"/>
        </w:numPr>
        <w:tabs>
          <w:tab w:val="decimal" w:pos="0"/>
        </w:tabs>
        <w:autoSpaceDE w:val="0"/>
        <w:ind w:left="709"/>
        <w:jc w:val="both"/>
        <w:rPr>
          <w:sz w:val="26"/>
          <w:szCs w:val="26"/>
        </w:rPr>
      </w:pPr>
      <w:r w:rsidRPr="0023135B">
        <w:rPr>
          <w:sz w:val="26"/>
          <w:szCs w:val="26"/>
        </w:rPr>
        <w:t xml:space="preserve">зоны </w:t>
      </w:r>
      <w:r w:rsidRPr="0023135B">
        <w:rPr>
          <w:sz w:val="26"/>
          <w:szCs w:val="26"/>
          <w:lang w:eastAsia="ru-RU"/>
        </w:rPr>
        <w:t>сельскохозяйственного использования;</w:t>
      </w:r>
    </w:p>
    <w:p w:rsidR="00F96830" w:rsidRPr="0023135B" w:rsidRDefault="00F96830" w:rsidP="0037715F">
      <w:pPr>
        <w:pStyle w:val="af9"/>
        <w:numPr>
          <w:ilvl w:val="0"/>
          <w:numId w:val="14"/>
        </w:numPr>
        <w:tabs>
          <w:tab w:val="decimal" w:pos="0"/>
        </w:tabs>
        <w:autoSpaceDE w:val="0"/>
        <w:ind w:left="709"/>
        <w:jc w:val="both"/>
        <w:rPr>
          <w:sz w:val="26"/>
          <w:szCs w:val="26"/>
        </w:rPr>
      </w:pPr>
      <w:r w:rsidRPr="0023135B">
        <w:rPr>
          <w:sz w:val="26"/>
          <w:szCs w:val="26"/>
        </w:rPr>
        <w:t>рекреационные зоны;</w:t>
      </w:r>
    </w:p>
    <w:p w:rsidR="000D4194" w:rsidRPr="0023135B" w:rsidRDefault="00F96830" w:rsidP="0037715F">
      <w:pPr>
        <w:pStyle w:val="af9"/>
        <w:numPr>
          <w:ilvl w:val="0"/>
          <w:numId w:val="14"/>
        </w:numPr>
        <w:tabs>
          <w:tab w:val="decimal" w:pos="0"/>
        </w:tabs>
        <w:autoSpaceDE w:val="0"/>
        <w:ind w:left="709"/>
        <w:jc w:val="both"/>
        <w:rPr>
          <w:sz w:val="26"/>
          <w:szCs w:val="26"/>
        </w:rPr>
      </w:pPr>
      <w:r w:rsidRPr="0023135B">
        <w:rPr>
          <w:sz w:val="26"/>
          <w:szCs w:val="26"/>
        </w:rPr>
        <w:t>зоны специального назначения</w:t>
      </w:r>
      <w:r w:rsidR="000D4194" w:rsidRPr="0023135B">
        <w:rPr>
          <w:sz w:val="26"/>
          <w:szCs w:val="26"/>
        </w:rPr>
        <w:t>;</w:t>
      </w:r>
    </w:p>
    <w:p w:rsidR="00F96830" w:rsidRPr="0023135B" w:rsidRDefault="000D4194" w:rsidP="0037715F">
      <w:pPr>
        <w:pStyle w:val="af9"/>
        <w:numPr>
          <w:ilvl w:val="0"/>
          <w:numId w:val="14"/>
        </w:numPr>
        <w:tabs>
          <w:tab w:val="decimal" w:pos="0"/>
        </w:tabs>
        <w:autoSpaceDE w:val="0"/>
        <w:ind w:left="709"/>
        <w:jc w:val="both"/>
        <w:rPr>
          <w:sz w:val="26"/>
          <w:szCs w:val="26"/>
        </w:rPr>
      </w:pPr>
      <w:r w:rsidRPr="0023135B">
        <w:rPr>
          <w:sz w:val="26"/>
          <w:szCs w:val="26"/>
        </w:rPr>
        <w:t>зоны режимных территорий</w:t>
      </w:r>
      <w:r w:rsidR="00F96830" w:rsidRPr="0023135B">
        <w:rPr>
          <w:sz w:val="26"/>
          <w:szCs w:val="26"/>
        </w:rPr>
        <w:t>.</w:t>
      </w:r>
    </w:p>
    <w:p w:rsidR="00507710" w:rsidRPr="00E56BCE" w:rsidRDefault="00507710" w:rsidP="00507710">
      <w:pPr>
        <w:tabs>
          <w:tab w:val="decimal" w:pos="0"/>
        </w:tabs>
        <w:suppressAutoHyphens/>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sz w:val="26"/>
          <w:szCs w:val="26"/>
          <w:lang w:eastAsia="zh-CN"/>
        </w:rPr>
        <w:t>2. </w:t>
      </w:r>
      <w:r w:rsidRPr="00E56BCE">
        <w:rPr>
          <w:rFonts w:ascii="Times New Roman" w:eastAsia="Times New Roman" w:hAnsi="Times New Roman" w:cs="Times New Roman"/>
          <w:color w:val="000000"/>
          <w:sz w:val="26"/>
          <w:szCs w:val="26"/>
          <w:lang w:eastAsia="ru-RU"/>
        </w:rPr>
        <w:t xml:space="preserve">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установленных </w:t>
      </w:r>
      <w:r w:rsidRPr="00E56BCE">
        <w:rPr>
          <w:rFonts w:ascii="Times New Roman" w:eastAsia="Times New Roman" w:hAnsi="Times New Roman" w:cs="Times New Roman"/>
          <w:sz w:val="26"/>
          <w:szCs w:val="26"/>
          <w:lang w:eastAsia="ru-RU"/>
        </w:rPr>
        <w:t>Земельным</w:t>
      </w:r>
      <w:hyperlink r:id="rId16" w:history="1">
        <w:r w:rsidRPr="00E56BCE">
          <w:rPr>
            <w:rFonts w:ascii="Times New Roman" w:eastAsia="Times New Roman" w:hAnsi="Times New Roman" w:cs="Times New Roman"/>
            <w:sz w:val="26"/>
            <w:szCs w:val="26"/>
            <w:lang w:eastAsia="ru-RU"/>
          </w:rPr>
          <w:t>кодексом</w:t>
        </w:r>
      </w:hyperlink>
      <w:r w:rsidRPr="00E56BCE">
        <w:rPr>
          <w:rFonts w:ascii="Times New Roman" w:eastAsia="Times New Roman" w:hAnsi="Times New Roman" w:cs="Times New Roman"/>
          <w:sz w:val="26"/>
          <w:szCs w:val="26"/>
          <w:lang w:eastAsia="ru-RU"/>
        </w:rPr>
        <w:t xml:space="preserve">Российской Федерации и другими федеральными законами </w:t>
      </w:r>
      <w:r w:rsidRPr="00E56BCE">
        <w:rPr>
          <w:rFonts w:ascii="Times New Roman" w:eastAsia="Times New Roman" w:hAnsi="Times New Roman" w:cs="Times New Roman"/>
          <w:color w:val="000000"/>
          <w:sz w:val="26"/>
          <w:szCs w:val="26"/>
          <w:lang w:eastAsia="ru-RU"/>
        </w:rPr>
        <w:t>случаях могут пересекать границы территориальных зон.</w:t>
      </w:r>
    </w:p>
    <w:p w:rsidR="00507710" w:rsidRDefault="00507710" w:rsidP="002366BE">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Pr>
          <w:rFonts w:ascii="Times New Roman" w:eastAsia="Times New Roman" w:hAnsi="Times New Roman" w:cs="Times New Roman"/>
          <w:sz w:val="26"/>
          <w:szCs w:val="26"/>
          <w:lang w:eastAsia="zh-CN"/>
        </w:rPr>
        <w:t>3</w:t>
      </w:r>
      <w:r w:rsidRPr="00507710">
        <w:rPr>
          <w:rFonts w:ascii="Times New Roman" w:eastAsia="Times New Roman" w:hAnsi="Times New Roman" w:cs="Times New Roman"/>
          <w:sz w:val="26"/>
          <w:szCs w:val="26"/>
          <w:lang w:eastAsia="zh-CN"/>
        </w:rPr>
        <w:t>.</w:t>
      </w:r>
      <w:r>
        <w:rPr>
          <w:rFonts w:ascii="Times New Roman" w:eastAsia="Times New Roman" w:hAnsi="Times New Roman" w:cs="Times New Roman"/>
          <w:sz w:val="26"/>
          <w:szCs w:val="26"/>
          <w:lang w:eastAsia="zh-CN"/>
        </w:rPr>
        <w:t> </w:t>
      </w:r>
      <w:r w:rsidRPr="00507710">
        <w:rPr>
          <w:rFonts w:ascii="Times New Roman" w:eastAsia="Times New Roman" w:hAnsi="Times New Roman" w:cs="Times New Roman"/>
          <w:sz w:val="26"/>
          <w:szCs w:val="26"/>
          <w:lang w:eastAsia="zh-CN"/>
        </w:rPr>
        <w:t>На карте градостроительного зонирования в обязательном порядке отображаются границы населенных пунктов, входящих в состав поселения,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Указанные границы могут отображаться на отдельных картах, которые являются приложением к правилам землепользования и застройки.</w:t>
      </w:r>
    </w:p>
    <w:p w:rsidR="00F96830" w:rsidRPr="0023135B" w:rsidRDefault="00507710" w:rsidP="002366BE">
      <w:pPr>
        <w:tabs>
          <w:tab w:val="decimal" w:pos="0"/>
        </w:tabs>
        <w:suppressAutoHyphens/>
        <w:spacing w:after="0" w:line="240" w:lineRule="auto"/>
        <w:ind w:firstLine="709"/>
        <w:jc w:val="both"/>
        <w:rPr>
          <w:rFonts w:ascii="Times New Roman" w:eastAsia="Times New Roman" w:hAnsi="Times New Roman" w:cs="Times New Roman"/>
          <w:sz w:val="26"/>
          <w:szCs w:val="26"/>
          <w:lang w:eastAsia="zh-CN"/>
        </w:rPr>
      </w:pPr>
      <w:r>
        <w:rPr>
          <w:rFonts w:ascii="Times New Roman" w:eastAsia="Times New Roman" w:hAnsi="Times New Roman" w:cs="Times New Roman"/>
          <w:sz w:val="26"/>
          <w:szCs w:val="26"/>
          <w:lang w:eastAsia="zh-CN"/>
        </w:rPr>
        <w:t xml:space="preserve">4. </w:t>
      </w:r>
      <w:r w:rsidR="00F96830" w:rsidRPr="0023135B">
        <w:rPr>
          <w:rFonts w:ascii="Times New Roman" w:eastAsia="Times New Roman" w:hAnsi="Times New Roman" w:cs="Times New Roman"/>
          <w:sz w:val="26"/>
          <w:szCs w:val="26"/>
          <w:lang w:eastAsia="zh-CN"/>
        </w:rPr>
        <w:t>В случаях, когда в пределах элементов планировочной структуры не выделены земельные участки, допускается установление территориальных зон применительно ко всей территории планировочных элементов или их частей при соблюдении требования, согласно которому последующие действия по выделению земельных участков (совершаемые после введения в действие настоящих Правил) производятся с учетом установленных границ территориальных зон, либо могут являться основанием для внесения изменений в настоящие Правила в части изменения ранее установленных границ территориальных зон на основании утвержденной документации по планировке территорий.</w:t>
      </w:r>
    </w:p>
    <w:p w:rsidR="00154633" w:rsidRPr="0023135B" w:rsidRDefault="00507710" w:rsidP="002366BE">
      <w:pPr>
        <w:suppressAutoHyphens/>
        <w:spacing w:after="0" w:line="240" w:lineRule="auto"/>
        <w:ind w:firstLine="709"/>
        <w:jc w:val="both"/>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lastRenderedPageBreak/>
        <w:t>5</w:t>
      </w:r>
      <w:r w:rsidR="00810CD2" w:rsidRPr="0023135B">
        <w:rPr>
          <w:rFonts w:ascii="Times New Roman" w:eastAsia="Times New Roman" w:hAnsi="Times New Roman" w:cs="Times New Roman"/>
          <w:sz w:val="26"/>
          <w:szCs w:val="26"/>
          <w:lang w:eastAsia="ar-SA"/>
        </w:rPr>
        <w:t xml:space="preserve">. </w:t>
      </w:r>
      <w:r w:rsidR="00154633" w:rsidRPr="0023135B">
        <w:rPr>
          <w:rFonts w:ascii="Times New Roman" w:eastAsia="Times New Roman" w:hAnsi="Times New Roman" w:cs="Times New Roman"/>
          <w:sz w:val="26"/>
          <w:szCs w:val="26"/>
          <w:lang w:eastAsia="ar-SA"/>
        </w:rPr>
        <w:t xml:space="preserve">Границы территориальных зон на карте градостроительного зонирования </w:t>
      </w:r>
      <w:r w:rsidR="009B5FDE">
        <w:rPr>
          <w:rFonts w:ascii="Times New Roman" w:eastAsia="Times New Roman" w:hAnsi="Times New Roman" w:cs="Times New Roman"/>
          <w:sz w:val="26"/>
          <w:szCs w:val="26"/>
          <w:lang w:eastAsia="ar-SA"/>
        </w:rPr>
        <w:t>населенных пунктов, входящих в состав сельского поселения</w:t>
      </w:r>
      <w:r w:rsidR="00A42EC2">
        <w:rPr>
          <w:rFonts w:ascii="Times New Roman" w:eastAsia="Times New Roman" w:hAnsi="Times New Roman" w:cs="Times New Roman"/>
          <w:sz w:val="26"/>
          <w:szCs w:val="26"/>
          <w:lang w:eastAsia="ar-SA"/>
        </w:rPr>
        <w:t>Новая Балкария</w:t>
      </w:r>
      <w:r w:rsidR="00927A70">
        <w:rPr>
          <w:rFonts w:ascii="Times New Roman" w:eastAsia="Times New Roman" w:hAnsi="Times New Roman" w:cs="Times New Roman"/>
          <w:sz w:val="26"/>
          <w:szCs w:val="26"/>
          <w:lang w:eastAsia="ar-SA"/>
        </w:rPr>
        <w:t>,</w:t>
      </w:r>
      <w:r w:rsidR="006356B2" w:rsidRPr="0023135B">
        <w:rPr>
          <w:rFonts w:ascii="Times New Roman" w:eastAsia="Times New Roman" w:hAnsi="Times New Roman" w:cs="Times New Roman"/>
          <w:sz w:val="26"/>
          <w:szCs w:val="26"/>
          <w:lang w:eastAsia="ar-SA"/>
        </w:rPr>
        <w:t xml:space="preserve">отображены </w:t>
      </w:r>
      <w:r w:rsidR="00154633" w:rsidRPr="0023135B">
        <w:rPr>
          <w:rFonts w:ascii="Times New Roman" w:eastAsia="Times New Roman" w:hAnsi="Times New Roman" w:cs="Times New Roman"/>
          <w:sz w:val="26"/>
          <w:szCs w:val="26"/>
          <w:lang w:eastAsia="ar-SA"/>
        </w:rPr>
        <w:t>по:</w:t>
      </w:r>
    </w:p>
    <w:p w:rsidR="00154633" w:rsidRPr="0023135B" w:rsidRDefault="00154633" w:rsidP="0037715F">
      <w:pPr>
        <w:pStyle w:val="af9"/>
        <w:numPr>
          <w:ilvl w:val="0"/>
          <w:numId w:val="26"/>
        </w:numPr>
        <w:jc w:val="both"/>
        <w:rPr>
          <w:sz w:val="26"/>
          <w:szCs w:val="26"/>
          <w:lang w:eastAsia="ar-SA"/>
        </w:rPr>
      </w:pPr>
      <w:r w:rsidRPr="0023135B">
        <w:rPr>
          <w:sz w:val="26"/>
          <w:szCs w:val="26"/>
          <w:lang w:eastAsia="ar-SA"/>
        </w:rPr>
        <w:t>осевым линиям магистралей, улиц, проездов, разделяющим транспортные потоки противоположных направлений;</w:t>
      </w:r>
    </w:p>
    <w:p w:rsidR="00154633" w:rsidRPr="0023135B" w:rsidRDefault="00154633" w:rsidP="0037715F">
      <w:pPr>
        <w:pStyle w:val="af9"/>
        <w:numPr>
          <w:ilvl w:val="0"/>
          <w:numId w:val="26"/>
        </w:numPr>
        <w:jc w:val="both"/>
        <w:rPr>
          <w:sz w:val="26"/>
          <w:szCs w:val="26"/>
          <w:lang w:eastAsia="ar-SA"/>
        </w:rPr>
      </w:pPr>
      <w:r w:rsidRPr="0023135B">
        <w:rPr>
          <w:sz w:val="26"/>
          <w:szCs w:val="26"/>
          <w:lang w:eastAsia="ar-SA"/>
        </w:rPr>
        <w:t>красным линиям;</w:t>
      </w:r>
    </w:p>
    <w:p w:rsidR="00154633" w:rsidRPr="0023135B" w:rsidRDefault="00154633" w:rsidP="0037715F">
      <w:pPr>
        <w:pStyle w:val="af9"/>
        <w:numPr>
          <w:ilvl w:val="0"/>
          <w:numId w:val="26"/>
        </w:numPr>
        <w:jc w:val="both"/>
        <w:rPr>
          <w:sz w:val="26"/>
          <w:szCs w:val="26"/>
          <w:lang w:eastAsia="ar-SA"/>
        </w:rPr>
      </w:pPr>
      <w:r w:rsidRPr="0023135B">
        <w:rPr>
          <w:sz w:val="26"/>
          <w:szCs w:val="26"/>
          <w:lang w:eastAsia="ar-SA"/>
        </w:rPr>
        <w:t>границам земельных участков;</w:t>
      </w:r>
    </w:p>
    <w:p w:rsidR="00154633" w:rsidRPr="0023135B" w:rsidRDefault="00154633" w:rsidP="0037715F">
      <w:pPr>
        <w:pStyle w:val="af9"/>
        <w:numPr>
          <w:ilvl w:val="0"/>
          <w:numId w:val="26"/>
        </w:numPr>
        <w:jc w:val="both"/>
        <w:rPr>
          <w:sz w:val="26"/>
          <w:szCs w:val="26"/>
          <w:lang w:eastAsia="ar-SA"/>
        </w:rPr>
      </w:pPr>
      <w:r w:rsidRPr="0023135B">
        <w:rPr>
          <w:sz w:val="26"/>
          <w:szCs w:val="26"/>
          <w:lang w:eastAsia="ar-SA"/>
        </w:rPr>
        <w:t>естественным границам природных объектов;</w:t>
      </w:r>
    </w:p>
    <w:p w:rsidR="00154633" w:rsidRPr="0023135B" w:rsidRDefault="00154633" w:rsidP="0037715F">
      <w:pPr>
        <w:pStyle w:val="af9"/>
        <w:numPr>
          <w:ilvl w:val="0"/>
          <w:numId w:val="26"/>
        </w:numPr>
        <w:jc w:val="both"/>
        <w:rPr>
          <w:sz w:val="26"/>
          <w:szCs w:val="26"/>
          <w:lang w:eastAsia="ar-SA"/>
        </w:rPr>
      </w:pPr>
      <w:r w:rsidRPr="0023135B">
        <w:rPr>
          <w:sz w:val="26"/>
          <w:szCs w:val="26"/>
          <w:lang w:eastAsia="ar-SA"/>
        </w:rPr>
        <w:t>границам территорий объектов культурного наследия</w:t>
      </w:r>
      <w:r w:rsidR="003B3C27" w:rsidRPr="0023135B">
        <w:rPr>
          <w:sz w:val="26"/>
          <w:szCs w:val="26"/>
          <w:lang w:eastAsia="ar-SA"/>
        </w:rPr>
        <w:t>.</w:t>
      </w:r>
    </w:p>
    <w:p w:rsidR="00833763" w:rsidRPr="00EE553B" w:rsidRDefault="00833763" w:rsidP="008C1D7B">
      <w:pPr>
        <w:keepNext/>
        <w:numPr>
          <w:ilvl w:val="2"/>
          <w:numId w:val="0"/>
        </w:numPr>
        <w:tabs>
          <w:tab w:val="num" w:pos="0"/>
        </w:tabs>
        <w:suppressAutoHyphens/>
        <w:spacing w:before="120" w:after="120" w:line="240" w:lineRule="auto"/>
        <w:outlineLvl w:val="2"/>
        <w:rPr>
          <w:rFonts w:ascii="Times New Roman" w:eastAsia="Times New Roman" w:hAnsi="Times New Roman" w:cs="Times New Roman"/>
          <w:b/>
          <w:bCs/>
          <w:sz w:val="26"/>
          <w:szCs w:val="26"/>
          <w:lang w:eastAsia="zh-CN"/>
        </w:rPr>
      </w:pPr>
      <w:bookmarkStart w:id="69" w:name="_Toc177034783"/>
      <w:r w:rsidRPr="00EE553B">
        <w:rPr>
          <w:rFonts w:ascii="Times New Roman" w:eastAsia="Times New Roman" w:hAnsi="Times New Roman" w:cs="Times New Roman"/>
          <w:b/>
          <w:bCs/>
          <w:sz w:val="26"/>
          <w:szCs w:val="26"/>
          <w:lang w:eastAsia="zh-CN"/>
        </w:rPr>
        <w:t xml:space="preserve">Статья </w:t>
      </w:r>
      <w:r w:rsidR="008C1D7B">
        <w:rPr>
          <w:rFonts w:ascii="Times New Roman" w:eastAsia="Times New Roman" w:hAnsi="Times New Roman" w:cs="Times New Roman"/>
          <w:b/>
          <w:bCs/>
          <w:sz w:val="26"/>
          <w:szCs w:val="26"/>
          <w:lang w:eastAsia="zh-CN"/>
        </w:rPr>
        <w:t>29</w:t>
      </w:r>
      <w:r w:rsidRPr="00EE553B">
        <w:rPr>
          <w:rFonts w:ascii="Times New Roman" w:eastAsia="Times New Roman" w:hAnsi="Times New Roman" w:cs="Times New Roman"/>
          <w:b/>
          <w:bCs/>
          <w:sz w:val="26"/>
          <w:szCs w:val="26"/>
          <w:lang w:eastAsia="zh-CN"/>
        </w:rPr>
        <w:t xml:space="preserve">. </w:t>
      </w:r>
      <w:r>
        <w:rPr>
          <w:rFonts w:ascii="Times New Roman" w:eastAsia="Times New Roman" w:hAnsi="Times New Roman" w:cs="Times New Roman"/>
          <w:b/>
          <w:bCs/>
          <w:sz w:val="26"/>
          <w:szCs w:val="26"/>
          <w:lang w:eastAsia="zh-CN"/>
        </w:rPr>
        <w:t>Т</w:t>
      </w:r>
      <w:r w:rsidRPr="00833763">
        <w:rPr>
          <w:rFonts w:ascii="Times New Roman" w:eastAsia="Times New Roman" w:hAnsi="Times New Roman" w:cs="Times New Roman"/>
          <w:b/>
          <w:bCs/>
          <w:sz w:val="26"/>
          <w:szCs w:val="26"/>
          <w:lang w:eastAsia="zh-CN"/>
        </w:rPr>
        <w:t xml:space="preserve">ерриториальные зоны сельского поселения </w:t>
      </w:r>
      <w:r w:rsidR="00A42EC2">
        <w:rPr>
          <w:rFonts w:ascii="Times New Roman" w:eastAsia="Times New Roman" w:hAnsi="Times New Roman" w:cs="Times New Roman"/>
          <w:b/>
          <w:bCs/>
          <w:sz w:val="26"/>
          <w:szCs w:val="26"/>
          <w:lang w:eastAsia="zh-CN"/>
        </w:rPr>
        <w:t>Новая Балкария</w:t>
      </w:r>
      <w:bookmarkEnd w:id="69"/>
    </w:p>
    <w:p w:rsidR="00833763" w:rsidRDefault="00833763" w:rsidP="00833763">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EE553B">
        <w:rPr>
          <w:rFonts w:ascii="Times New Roman" w:eastAsia="Times New Roman" w:hAnsi="Times New Roman" w:cs="Times New Roman"/>
          <w:sz w:val="26"/>
          <w:szCs w:val="26"/>
          <w:lang w:eastAsia="zh-CN"/>
        </w:rPr>
        <w:t xml:space="preserve">Для целей регулирования землепользования и застройки в соответствии с настоящими Правилами на территории </w:t>
      </w:r>
      <w:r w:rsidR="00927A70" w:rsidRPr="00927A70">
        <w:rPr>
          <w:rFonts w:ascii="Times New Roman" w:eastAsia="Times New Roman" w:hAnsi="Times New Roman" w:cs="Times New Roman"/>
          <w:sz w:val="26"/>
          <w:szCs w:val="26"/>
          <w:lang w:eastAsia="zh-CN"/>
        </w:rPr>
        <w:t>населенных пунктов, входящих в состав сельского поселения Новая Балкария</w:t>
      </w:r>
      <w:r w:rsidR="00927A70">
        <w:rPr>
          <w:rFonts w:ascii="Times New Roman" w:eastAsia="Times New Roman" w:hAnsi="Times New Roman" w:cs="Times New Roman"/>
          <w:sz w:val="26"/>
          <w:szCs w:val="26"/>
          <w:lang w:eastAsia="zh-CN"/>
        </w:rPr>
        <w:t>,</w:t>
      </w:r>
      <w:r w:rsidR="00E84B66" w:rsidRPr="0032030F">
        <w:rPr>
          <w:rFonts w:ascii="Times New Roman" w:eastAsia="Times New Roman" w:hAnsi="Times New Roman" w:cs="Times New Roman"/>
          <w:sz w:val="26"/>
          <w:szCs w:val="26"/>
          <w:lang w:eastAsia="zh-CN"/>
        </w:rPr>
        <w:t>выделены</w:t>
      </w:r>
      <w:r w:rsidRPr="0032030F">
        <w:rPr>
          <w:rFonts w:ascii="Times New Roman" w:eastAsia="Times New Roman" w:hAnsi="Times New Roman" w:cs="Times New Roman"/>
          <w:sz w:val="26"/>
          <w:szCs w:val="26"/>
          <w:lang w:eastAsia="zh-CN"/>
        </w:rPr>
        <w:t xml:space="preserve"> территориальные зоны:</w:t>
      </w:r>
    </w:p>
    <w:p w:rsidR="00927A70" w:rsidRDefault="00927A70" w:rsidP="00833763">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Pr>
          <w:rFonts w:ascii="Times New Roman" w:eastAsia="Times New Roman" w:hAnsi="Times New Roman" w:cs="Times New Roman"/>
          <w:sz w:val="26"/>
          <w:szCs w:val="26"/>
          <w:lang w:eastAsia="zh-CN"/>
        </w:rPr>
        <w:t xml:space="preserve">А) </w:t>
      </w:r>
      <w:r w:rsidRPr="007E698F">
        <w:rPr>
          <w:rFonts w:ascii="Times New Roman" w:eastAsia="Times New Roman" w:hAnsi="Times New Roman"/>
          <w:color w:val="000000"/>
          <w:sz w:val="26"/>
          <w:szCs w:val="26"/>
          <w:lang w:eastAsia="ru-RU" w:bidi="ru-RU"/>
        </w:rPr>
        <w:t>Территориаль</w:t>
      </w:r>
      <w:r w:rsidRPr="00EF3E7E">
        <w:rPr>
          <w:rFonts w:ascii="Times New Roman" w:eastAsia="Times New Roman" w:hAnsi="Times New Roman"/>
          <w:color w:val="000000"/>
          <w:sz w:val="26"/>
          <w:szCs w:val="26"/>
          <w:lang w:eastAsia="ru-RU" w:bidi="ru-RU"/>
        </w:rPr>
        <w:t xml:space="preserve">ные зоны </w:t>
      </w:r>
      <w:r>
        <w:rPr>
          <w:rFonts w:ascii="Times New Roman" w:eastAsia="Times New Roman" w:hAnsi="Times New Roman"/>
          <w:color w:val="000000"/>
          <w:sz w:val="26"/>
          <w:szCs w:val="26"/>
          <w:lang w:eastAsia="ru-RU" w:bidi="ru-RU"/>
        </w:rPr>
        <w:t>в границах села Новая Балкария:</w:t>
      </w:r>
    </w:p>
    <w:p w:rsidR="00927A70" w:rsidRPr="00927A70" w:rsidRDefault="00CD7B02" w:rsidP="00CD7B02">
      <w:pPr>
        <w:pStyle w:val="af9"/>
        <w:widowControl w:val="0"/>
        <w:numPr>
          <w:ilvl w:val="0"/>
          <w:numId w:val="117"/>
        </w:numPr>
        <w:tabs>
          <w:tab w:val="decimal" w:pos="0"/>
        </w:tabs>
        <w:autoSpaceDE w:val="0"/>
        <w:jc w:val="both"/>
        <w:rPr>
          <w:sz w:val="26"/>
          <w:szCs w:val="26"/>
        </w:rPr>
      </w:pPr>
      <w:r>
        <w:rPr>
          <w:sz w:val="26"/>
          <w:szCs w:val="26"/>
        </w:rPr>
        <w:t>Жилая зона (</w:t>
      </w:r>
      <w:r w:rsidR="00927A70" w:rsidRPr="00927A70">
        <w:rPr>
          <w:sz w:val="26"/>
          <w:szCs w:val="26"/>
        </w:rPr>
        <w:t>Ж-1</w:t>
      </w:r>
      <w:r>
        <w:rPr>
          <w:sz w:val="26"/>
          <w:szCs w:val="26"/>
        </w:rPr>
        <w:t xml:space="preserve">) </w:t>
      </w:r>
      <w:r w:rsidRPr="00CD7B02">
        <w:rPr>
          <w:sz w:val="26"/>
          <w:szCs w:val="26"/>
        </w:rPr>
        <w:t>(зона застройки индивидуальными жилыми домами)</w:t>
      </w:r>
      <w:r w:rsidR="00927A70">
        <w:rPr>
          <w:sz w:val="26"/>
          <w:szCs w:val="26"/>
        </w:rPr>
        <w:t>.</w:t>
      </w:r>
    </w:p>
    <w:p w:rsidR="00927A70" w:rsidRPr="00927A70" w:rsidRDefault="00CD7B02" w:rsidP="00CD7B02">
      <w:pPr>
        <w:pStyle w:val="af9"/>
        <w:widowControl w:val="0"/>
        <w:numPr>
          <w:ilvl w:val="0"/>
          <w:numId w:val="117"/>
        </w:numPr>
        <w:tabs>
          <w:tab w:val="decimal" w:pos="0"/>
        </w:tabs>
        <w:autoSpaceDE w:val="0"/>
        <w:jc w:val="both"/>
        <w:rPr>
          <w:sz w:val="26"/>
          <w:szCs w:val="26"/>
        </w:rPr>
      </w:pPr>
      <w:r w:rsidRPr="00CD7B02">
        <w:rPr>
          <w:sz w:val="26"/>
          <w:szCs w:val="26"/>
        </w:rPr>
        <w:t>Многофункциональная общественно-деловая зона (ОД-1) (объекты делового, общественного и коммерческого назначения, торговли, общественного питания)</w:t>
      </w:r>
      <w:r w:rsidR="00927A70">
        <w:rPr>
          <w:sz w:val="26"/>
          <w:szCs w:val="26"/>
        </w:rPr>
        <w:t>.</w:t>
      </w:r>
    </w:p>
    <w:p w:rsidR="00927A70" w:rsidRPr="00927A70" w:rsidRDefault="00CD7B02" w:rsidP="00CD7B02">
      <w:pPr>
        <w:pStyle w:val="af9"/>
        <w:widowControl w:val="0"/>
        <w:numPr>
          <w:ilvl w:val="0"/>
          <w:numId w:val="117"/>
        </w:numPr>
        <w:tabs>
          <w:tab w:val="decimal" w:pos="0"/>
        </w:tabs>
        <w:autoSpaceDE w:val="0"/>
        <w:jc w:val="both"/>
        <w:rPr>
          <w:sz w:val="26"/>
          <w:szCs w:val="26"/>
        </w:rPr>
      </w:pPr>
      <w:r w:rsidRPr="00CD7B02">
        <w:rPr>
          <w:sz w:val="26"/>
          <w:szCs w:val="26"/>
        </w:rPr>
        <w:t>Зона специализированной общественной застройки (ОД-2) (объекты дошкольных и общеобразовательных организаций, культуры и искусства, здравоохранения, физической культуры и массового спорта, культовых зданий и сооружений)</w:t>
      </w:r>
      <w:r w:rsidR="00927A70">
        <w:rPr>
          <w:sz w:val="26"/>
          <w:szCs w:val="26"/>
        </w:rPr>
        <w:t>.</w:t>
      </w:r>
    </w:p>
    <w:p w:rsidR="00927A70" w:rsidRPr="00927A70" w:rsidRDefault="00CD7B02" w:rsidP="00927A70">
      <w:pPr>
        <w:pStyle w:val="af9"/>
        <w:widowControl w:val="0"/>
        <w:numPr>
          <w:ilvl w:val="0"/>
          <w:numId w:val="117"/>
        </w:numPr>
        <w:tabs>
          <w:tab w:val="decimal" w:pos="0"/>
        </w:tabs>
        <w:autoSpaceDE w:val="0"/>
        <w:jc w:val="both"/>
        <w:rPr>
          <w:sz w:val="26"/>
          <w:szCs w:val="26"/>
        </w:rPr>
      </w:pPr>
      <w:r w:rsidRPr="0032030F">
        <w:rPr>
          <w:sz w:val="26"/>
          <w:szCs w:val="26"/>
        </w:rPr>
        <w:t>Зона инженерной инфраструктуры (П-4) (объекты водоснабжения, теплоснабжения, газоснабжения, электроснабжения, связи)</w:t>
      </w:r>
      <w:r w:rsidR="00927A70">
        <w:rPr>
          <w:sz w:val="26"/>
          <w:szCs w:val="26"/>
        </w:rPr>
        <w:t>.</w:t>
      </w:r>
    </w:p>
    <w:p w:rsidR="00927A70" w:rsidRPr="00927A70" w:rsidRDefault="00CD7B02" w:rsidP="00927A70">
      <w:pPr>
        <w:pStyle w:val="af9"/>
        <w:widowControl w:val="0"/>
        <w:numPr>
          <w:ilvl w:val="0"/>
          <w:numId w:val="117"/>
        </w:numPr>
        <w:tabs>
          <w:tab w:val="decimal" w:pos="0"/>
        </w:tabs>
        <w:autoSpaceDE w:val="0"/>
        <w:jc w:val="both"/>
        <w:rPr>
          <w:sz w:val="26"/>
          <w:szCs w:val="26"/>
        </w:rPr>
      </w:pPr>
      <w:r w:rsidRPr="0032030F">
        <w:rPr>
          <w:sz w:val="26"/>
          <w:szCs w:val="26"/>
        </w:rPr>
        <w:t>Зона транспортной инфраструктуры (П-5) (объекты автомобильного транспорта: АЗС, ГСК, мойка, парковки, СТО; объекты улично-дорожной сети: улицы, дороги, тротуары, скверы, бульвары, площади)</w:t>
      </w:r>
      <w:r w:rsidR="00927A70">
        <w:rPr>
          <w:sz w:val="26"/>
          <w:szCs w:val="26"/>
        </w:rPr>
        <w:t>.</w:t>
      </w:r>
    </w:p>
    <w:p w:rsidR="00927A70" w:rsidRPr="00927A70" w:rsidRDefault="00CD7B02" w:rsidP="00927A70">
      <w:pPr>
        <w:pStyle w:val="af9"/>
        <w:widowControl w:val="0"/>
        <w:numPr>
          <w:ilvl w:val="0"/>
          <w:numId w:val="117"/>
        </w:numPr>
        <w:tabs>
          <w:tab w:val="decimal" w:pos="0"/>
        </w:tabs>
        <w:autoSpaceDE w:val="0"/>
        <w:jc w:val="both"/>
        <w:rPr>
          <w:sz w:val="26"/>
          <w:szCs w:val="26"/>
        </w:rPr>
      </w:pPr>
      <w:r w:rsidRPr="0032030F">
        <w:rPr>
          <w:sz w:val="26"/>
          <w:szCs w:val="26"/>
        </w:rPr>
        <w:t>Зона сельскохозяйственных угодий (СХ-1) (в границах населенного пункта).</w:t>
      </w:r>
    </w:p>
    <w:p w:rsidR="00927A70" w:rsidRPr="00927A70" w:rsidRDefault="00CD7B02" w:rsidP="00CD7B02">
      <w:pPr>
        <w:pStyle w:val="af9"/>
        <w:widowControl w:val="0"/>
        <w:numPr>
          <w:ilvl w:val="0"/>
          <w:numId w:val="117"/>
        </w:numPr>
        <w:tabs>
          <w:tab w:val="decimal" w:pos="0"/>
        </w:tabs>
        <w:autoSpaceDE w:val="0"/>
        <w:jc w:val="both"/>
        <w:rPr>
          <w:sz w:val="26"/>
          <w:szCs w:val="26"/>
        </w:rPr>
      </w:pPr>
      <w:r w:rsidRPr="00CD7B02">
        <w:rPr>
          <w:sz w:val="26"/>
          <w:szCs w:val="26"/>
        </w:rPr>
        <w:t>Производственная зона сельскохозяйственных предприятий (СХ-3)</w:t>
      </w:r>
      <w:r w:rsidR="00927A70">
        <w:rPr>
          <w:sz w:val="26"/>
          <w:szCs w:val="26"/>
        </w:rPr>
        <w:t>.</w:t>
      </w:r>
    </w:p>
    <w:p w:rsidR="00927A70" w:rsidRPr="00927A70" w:rsidRDefault="00CD7B02" w:rsidP="00CD7B02">
      <w:pPr>
        <w:pStyle w:val="af9"/>
        <w:widowControl w:val="0"/>
        <w:numPr>
          <w:ilvl w:val="0"/>
          <w:numId w:val="117"/>
        </w:numPr>
        <w:tabs>
          <w:tab w:val="decimal" w:pos="0"/>
        </w:tabs>
        <w:autoSpaceDE w:val="0"/>
        <w:jc w:val="both"/>
        <w:rPr>
          <w:sz w:val="26"/>
          <w:szCs w:val="26"/>
        </w:rPr>
      </w:pPr>
      <w:r w:rsidRPr="00CD7B02">
        <w:rPr>
          <w:sz w:val="26"/>
          <w:szCs w:val="26"/>
        </w:rPr>
        <w:t>Зона озелененных территорий общего пользования (Р-1) (лесопарки, парки, сады, леса поселения).</w:t>
      </w:r>
    </w:p>
    <w:p w:rsidR="00927A70" w:rsidRDefault="00927A70" w:rsidP="00833763">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Pr>
          <w:rFonts w:ascii="Times New Roman" w:eastAsia="Times New Roman" w:hAnsi="Times New Roman" w:cs="Times New Roman"/>
          <w:sz w:val="26"/>
          <w:szCs w:val="26"/>
          <w:lang w:eastAsia="zh-CN"/>
        </w:rPr>
        <w:t xml:space="preserve">Б) </w:t>
      </w:r>
      <w:r w:rsidRPr="00927A70">
        <w:rPr>
          <w:rFonts w:ascii="Times New Roman" w:eastAsia="Times New Roman" w:hAnsi="Times New Roman" w:cs="Times New Roman"/>
          <w:sz w:val="26"/>
          <w:szCs w:val="26"/>
          <w:lang w:eastAsia="zh-CN"/>
        </w:rPr>
        <w:t>Территориальные зоны в границах села Шикулей</w:t>
      </w:r>
      <w:r>
        <w:rPr>
          <w:rFonts w:ascii="Times New Roman" w:eastAsia="Times New Roman" w:hAnsi="Times New Roman" w:cs="Times New Roman"/>
          <w:sz w:val="26"/>
          <w:szCs w:val="26"/>
          <w:lang w:eastAsia="zh-CN"/>
        </w:rPr>
        <w:t>:</w:t>
      </w:r>
    </w:p>
    <w:p w:rsidR="0032030F" w:rsidRPr="0032030F" w:rsidRDefault="00CD7B02" w:rsidP="00927A70">
      <w:pPr>
        <w:pStyle w:val="af9"/>
        <w:widowControl w:val="0"/>
        <w:numPr>
          <w:ilvl w:val="0"/>
          <w:numId w:val="114"/>
        </w:numPr>
        <w:jc w:val="both"/>
        <w:rPr>
          <w:sz w:val="26"/>
          <w:szCs w:val="26"/>
          <w:lang w:eastAsia="ru-RU"/>
        </w:rPr>
      </w:pPr>
      <w:r>
        <w:rPr>
          <w:sz w:val="26"/>
          <w:szCs w:val="26"/>
        </w:rPr>
        <w:t>Жилая зона (</w:t>
      </w:r>
      <w:r w:rsidR="0032030F" w:rsidRPr="0032030F">
        <w:rPr>
          <w:sz w:val="26"/>
          <w:szCs w:val="26"/>
        </w:rPr>
        <w:t>Ж</w:t>
      </w:r>
      <w:r w:rsidR="00927A70">
        <w:rPr>
          <w:sz w:val="26"/>
          <w:szCs w:val="26"/>
        </w:rPr>
        <w:t>-2</w:t>
      </w:r>
      <w:r>
        <w:rPr>
          <w:sz w:val="26"/>
          <w:szCs w:val="26"/>
        </w:rPr>
        <w:t>) (з</w:t>
      </w:r>
      <w:r w:rsidR="00927A70" w:rsidRPr="00927A70">
        <w:rPr>
          <w:sz w:val="26"/>
          <w:szCs w:val="26"/>
        </w:rPr>
        <w:t>она застройки малоэтажными жилыми домами</w:t>
      </w:r>
      <w:r>
        <w:rPr>
          <w:sz w:val="26"/>
          <w:szCs w:val="26"/>
        </w:rPr>
        <w:t>)</w:t>
      </w:r>
      <w:r w:rsidR="0032030F" w:rsidRPr="0032030F">
        <w:rPr>
          <w:sz w:val="26"/>
          <w:szCs w:val="26"/>
        </w:rPr>
        <w:t>.</w:t>
      </w:r>
    </w:p>
    <w:p w:rsidR="0032030F" w:rsidRPr="0032030F" w:rsidRDefault="0032030F" w:rsidP="0032030F">
      <w:pPr>
        <w:pStyle w:val="af9"/>
        <w:numPr>
          <w:ilvl w:val="0"/>
          <w:numId w:val="114"/>
        </w:numPr>
        <w:jc w:val="both"/>
        <w:rPr>
          <w:sz w:val="26"/>
          <w:szCs w:val="26"/>
        </w:rPr>
      </w:pPr>
      <w:r w:rsidRPr="0032030F">
        <w:rPr>
          <w:sz w:val="26"/>
          <w:szCs w:val="26"/>
        </w:rPr>
        <w:t xml:space="preserve">Зона сельскохозяйственных угодий </w:t>
      </w:r>
      <w:r w:rsidR="00CD7B02">
        <w:rPr>
          <w:sz w:val="26"/>
          <w:szCs w:val="26"/>
        </w:rPr>
        <w:t>(</w:t>
      </w:r>
      <w:r w:rsidR="00CD7B02" w:rsidRPr="0032030F">
        <w:rPr>
          <w:sz w:val="26"/>
          <w:szCs w:val="26"/>
        </w:rPr>
        <w:t>СХ-1</w:t>
      </w:r>
      <w:r w:rsidR="00CD7B02">
        <w:rPr>
          <w:sz w:val="26"/>
          <w:szCs w:val="26"/>
        </w:rPr>
        <w:t>)</w:t>
      </w:r>
      <w:r w:rsidRPr="0032030F">
        <w:rPr>
          <w:sz w:val="26"/>
          <w:szCs w:val="26"/>
        </w:rPr>
        <w:t>(в границах населенного пункта).</w:t>
      </w:r>
    </w:p>
    <w:p w:rsidR="0032030F" w:rsidRPr="0032030F" w:rsidRDefault="0032030F" w:rsidP="0032030F">
      <w:pPr>
        <w:pStyle w:val="af9"/>
        <w:numPr>
          <w:ilvl w:val="0"/>
          <w:numId w:val="114"/>
        </w:numPr>
        <w:jc w:val="both"/>
        <w:rPr>
          <w:sz w:val="26"/>
          <w:szCs w:val="26"/>
        </w:rPr>
      </w:pPr>
      <w:r w:rsidRPr="0032030F">
        <w:rPr>
          <w:sz w:val="26"/>
          <w:szCs w:val="26"/>
        </w:rPr>
        <w:t xml:space="preserve">Производственная зона сельскохозяйственных предприятий </w:t>
      </w:r>
      <w:r w:rsidR="00CD7B02">
        <w:rPr>
          <w:sz w:val="26"/>
          <w:szCs w:val="26"/>
        </w:rPr>
        <w:t>(</w:t>
      </w:r>
      <w:r w:rsidR="00CD7B02" w:rsidRPr="0032030F">
        <w:rPr>
          <w:sz w:val="26"/>
          <w:szCs w:val="26"/>
        </w:rPr>
        <w:t>СХ-3</w:t>
      </w:r>
      <w:r w:rsidR="00CD7B02">
        <w:rPr>
          <w:sz w:val="26"/>
          <w:szCs w:val="26"/>
        </w:rPr>
        <w:t>)</w:t>
      </w:r>
      <w:r w:rsidR="00CD7B02" w:rsidRPr="0032030F">
        <w:rPr>
          <w:sz w:val="26"/>
          <w:szCs w:val="26"/>
        </w:rPr>
        <w:t>.</w:t>
      </w:r>
    </w:p>
    <w:p w:rsidR="00833763" w:rsidRPr="00EE553B" w:rsidRDefault="00833763" w:rsidP="008C1D7B">
      <w:pPr>
        <w:keepNext/>
        <w:numPr>
          <w:ilvl w:val="2"/>
          <w:numId w:val="0"/>
        </w:numPr>
        <w:tabs>
          <w:tab w:val="num" w:pos="0"/>
        </w:tabs>
        <w:suppressAutoHyphens/>
        <w:spacing w:before="120" w:after="120" w:line="240" w:lineRule="auto"/>
        <w:outlineLvl w:val="2"/>
        <w:rPr>
          <w:rFonts w:ascii="Times New Roman" w:eastAsia="Times New Roman" w:hAnsi="Times New Roman" w:cs="Times New Roman"/>
          <w:b/>
          <w:bCs/>
          <w:kern w:val="2"/>
          <w:sz w:val="26"/>
          <w:szCs w:val="26"/>
          <w:lang w:eastAsia="ar-SA"/>
        </w:rPr>
      </w:pPr>
      <w:bookmarkStart w:id="70" w:name="_Toc269200749"/>
      <w:bookmarkStart w:id="71" w:name="_Toc268487889"/>
      <w:bookmarkStart w:id="72" w:name="_Toc268484949"/>
      <w:bookmarkStart w:id="73" w:name="_Toc52019268"/>
      <w:bookmarkStart w:id="74" w:name="_Toc177034784"/>
      <w:r w:rsidRPr="0032030F">
        <w:rPr>
          <w:rFonts w:ascii="Times New Roman" w:eastAsia="Times New Roman" w:hAnsi="Times New Roman" w:cs="Times New Roman"/>
          <w:b/>
          <w:bCs/>
          <w:kern w:val="2"/>
          <w:sz w:val="26"/>
          <w:szCs w:val="26"/>
          <w:lang w:eastAsia="ar-SA"/>
        </w:rPr>
        <w:t xml:space="preserve">Статья </w:t>
      </w:r>
      <w:r w:rsidR="008C1D7B" w:rsidRPr="0032030F">
        <w:rPr>
          <w:rFonts w:ascii="Times New Roman" w:eastAsia="Times New Roman" w:hAnsi="Times New Roman" w:cs="Times New Roman"/>
          <w:b/>
          <w:bCs/>
          <w:kern w:val="2"/>
          <w:sz w:val="26"/>
          <w:szCs w:val="26"/>
          <w:lang w:eastAsia="ar-SA"/>
        </w:rPr>
        <w:t>30</w:t>
      </w:r>
      <w:r w:rsidRPr="0032030F">
        <w:rPr>
          <w:rFonts w:ascii="Times New Roman" w:eastAsia="Times New Roman" w:hAnsi="Times New Roman" w:cs="Times New Roman"/>
          <w:b/>
          <w:bCs/>
          <w:kern w:val="2"/>
          <w:sz w:val="26"/>
          <w:szCs w:val="26"/>
          <w:lang w:eastAsia="ar-SA"/>
        </w:rPr>
        <w:t>. Особенности использования и застройки земельных участков, расположенных на территориях, отнесенных настоящими Правилами к различным территориальным</w:t>
      </w:r>
      <w:r w:rsidRPr="00EE553B">
        <w:rPr>
          <w:rFonts w:ascii="Times New Roman" w:eastAsia="Times New Roman" w:hAnsi="Times New Roman" w:cs="Times New Roman"/>
          <w:b/>
          <w:bCs/>
          <w:kern w:val="2"/>
          <w:sz w:val="26"/>
          <w:szCs w:val="26"/>
          <w:lang w:eastAsia="ar-SA"/>
        </w:rPr>
        <w:t xml:space="preserve"> зонам</w:t>
      </w:r>
      <w:bookmarkEnd w:id="70"/>
      <w:bookmarkEnd w:id="71"/>
      <w:bookmarkEnd w:id="72"/>
      <w:bookmarkEnd w:id="73"/>
      <w:bookmarkEnd w:id="74"/>
    </w:p>
    <w:p w:rsidR="00833763" w:rsidRPr="00EE553B" w:rsidRDefault="00833763" w:rsidP="00833763">
      <w:pPr>
        <w:spacing w:after="0" w:line="240" w:lineRule="auto"/>
        <w:ind w:firstLine="709"/>
        <w:jc w:val="both"/>
        <w:rPr>
          <w:rFonts w:ascii="Times New Roman" w:eastAsia="Times New Roman" w:hAnsi="Times New Roman" w:cs="Times New Roman"/>
          <w:sz w:val="26"/>
          <w:szCs w:val="26"/>
          <w:lang w:eastAsia="ru-RU"/>
        </w:rPr>
      </w:pPr>
      <w:r w:rsidRPr="00EE553B">
        <w:rPr>
          <w:rFonts w:ascii="Times New Roman" w:eastAsia="Times New Roman" w:hAnsi="Times New Roman" w:cs="Times New Roman"/>
          <w:sz w:val="26"/>
          <w:szCs w:val="26"/>
          <w:lang w:eastAsia="ru-RU"/>
        </w:rPr>
        <w:t>1. Земельные участки, сформированные в установленном порядке до вступления в силу настоящих Правил, и расположенные на территориях, отнесенных Правилами к различным территориальным зонам, используются правообладателями таких земельных участков в соответствии с целями их предоставления, за исключением случаев, предусмотренных пунктом 2 настоящей статьи.</w:t>
      </w:r>
    </w:p>
    <w:p w:rsidR="00927A70" w:rsidRDefault="00927A70" w:rsidP="00833763">
      <w:pPr>
        <w:spacing w:after="0" w:line="240" w:lineRule="auto"/>
        <w:ind w:firstLine="709"/>
        <w:jc w:val="both"/>
        <w:rPr>
          <w:rFonts w:ascii="Times New Roman" w:eastAsia="Times New Roman" w:hAnsi="Times New Roman" w:cs="Times New Roman"/>
          <w:sz w:val="26"/>
          <w:szCs w:val="26"/>
          <w:lang w:eastAsia="ru-RU"/>
        </w:rPr>
      </w:pPr>
    </w:p>
    <w:p w:rsidR="00927A70" w:rsidRDefault="00927A70" w:rsidP="00833763">
      <w:pPr>
        <w:spacing w:after="0" w:line="240" w:lineRule="auto"/>
        <w:ind w:firstLine="709"/>
        <w:jc w:val="both"/>
        <w:rPr>
          <w:rFonts w:ascii="Times New Roman" w:eastAsia="Times New Roman" w:hAnsi="Times New Roman" w:cs="Times New Roman"/>
          <w:sz w:val="26"/>
          <w:szCs w:val="26"/>
          <w:lang w:eastAsia="ru-RU"/>
        </w:rPr>
      </w:pPr>
    </w:p>
    <w:p w:rsidR="00833763" w:rsidRPr="00EE553B" w:rsidRDefault="00833763" w:rsidP="00833763">
      <w:pPr>
        <w:spacing w:after="0" w:line="240" w:lineRule="auto"/>
        <w:ind w:firstLine="709"/>
        <w:jc w:val="both"/>
        <w:rPr>
          <w:rFonts w:ascii="Times New Roman" w:eastAsia="Times New Roman" w:hAnsi="Times New Roman" w:cs="Times New Roman"/>
          <w:sz w:val="26"/>
          <w:szCs w:val="26"/>
          <w:lang w:eastAsia="ru-RU"/>
        </w:rPr>
      </w:pPr>
      <w:r w:rsidRPr="00EE553B">
        <w:rPr>
          <w:rFonts w:ascii="Times New Roman" w:eastAsia="Times New Roman" w:hAnsi="Times New Roman" w:cs="Times New Roman"/>
          <w:sz w:val="26"/>
          <w:szCs w:val="26"/>
          <w:lang w:eastAsia="ru-RU"/>
        </w:rPr>
        <w:lastRenderedPageBreak/>
        <w:t>2. После вступления в силу настоящих Правил разделение, объединение, изменение границ, вида разрешенного использования земельных участков, указанных в пункте 1 настоящей статьи осуществляется при условии формирования земельных участков в пределах границ соответствующей территориальной зоны.</w:t>
      </w:r>
    </w:p>
    <w:p w:rsidR="00833763" w:rsidRPr="00EE553B" w:rsidRDefault="00833763" w:rsidP="00833763">
      <w:pPr>
        <w:widowControl w:val="0"/>
        <w:suppressAutoHyphens/>
        <w:spacing w:after="0" w:line="240" w:lineRule="auto"/>
        <w:ind w:firstLine="708"/>
        <w:jc w:val="both"/>
        <w:rPr>
          <w:rFonts w:ascii="Times New Roman" w:eastAsia="Lucida Sans Unicode" w:hAnsi="Times New Roman" w:cs="Times New Roman"/>
          <w:kern w:val="2"/>
          <w:sz w:val="26"/>
          <w:szCs w:val="26"/>
          <w:lang w:eastAsia="ar-SA"/>
        </w:rPr>
      </w:pPr>
      <w:r w:rsidRPr="00EE553B">
        <w:rPr>
          <w:rFonts w:ascii="Times New Roman" w:eastAsia="Lucida Sans Unicode" w:hAnsi="Times New Roman" w:cs="Times New Roman"/>
          <w:kern w:val="2"/>
          <w:sz w:val="26"/>
          <w:szCs w:val="26"/>
          <w:lang w:eastAsia="ar-SA"/>
        </w:rPr>
        <w:t>3. Разрешения на строительство, реконструкцию, выданные физическим и юридическим лицам, до вступления в силу настоящих Правил, являются действительными.</w:t>
      </w:r>
    </w:p>
    <w:p w:rsidR="003B3C27" w:rsidRPr="0023135B" w:rsidRDefault="003B3C27" w:rsidP="008C1D7B">
      <w:pPr>
        <w:pStyle w:val="3"/>
        <w:spacing w:before="120" w:after="120"/>
        <w:rPr>
          <w:rFonts w:ascii="Times New Roman" w:hAnsi="Times New Roman" w:cs="Times New Roman"/>
          <w:lang w:eastAsia="ar-SA"/>
        </w:rPr>
      </w:pPr>
      <w:bookmarkStart w:id="75" w:name="_Toc177034785"/>
      <w:r w:rsidRPr="0023135B">
        <w:rPr>
          <w:rFonts w:ascii="Times New Roman" w:hAnsi="Times New Roman" w:cs="Times New Roman"/>
          <w:lang w:eastAsia="ar-SA"/>
        </w:rPr>
        <w:t>Статья 3</w:t>
      </w:r>
      <w:r w:rsidR="008C1D7B">
        <w:rPr>
          <w:rFonts w:ascii="Times New Roman" w:hAnsi="Times New Roman" w:cs="Times New Roman"/>
          <w:lang w:eastAsia="ar-SA"/>
        </w:rPr>
        <w:t>1</w:t>
      </w:r>
      <w:r w:rsidRPr="0023135B">
        <w:rPr>
          <w:rFonts w:ascii="Times New Roman" w:hAnsi="Times New Roman" w:cs="Times New Roman"/>
          <w:lang w:eastAsia="ar-SA"/>
        </w:rPr>
        <w:t xml:space="preserve">. </w:t>
      </w:r>
      <w:r w:rsidRPr="0023135B">
        <w:rPr>
          <w:rFonts w:ascii="Times New Roman" w:hAnsi="Times New Roman" w:cs="Times New Roman"/>
          <w:bCs w:val="0"/>
        </w:rPr>
        <w:t>К</w:t>
      </w:r>
      <w:r w:rsidRPr="0023135B">
        <w:rPr>
          <w:rFonts w:ascii="Times New Roman" w:hAnsi="Times New Roman" w:cs="Times New Roman"/>
          <w:bCs w:val="0"/>
          <w:lang w:eastAsia="ru-RU"/>
        </w:rPr>
        <w:t>арта зон с особыми условиями использования территории</w:t>
      </w:r>
      <w:bookmarkEnd w:id="75"/>
    </w:p>
    <w:p w:rsidR="00FE7B00" w:rsidRDefault="008C1D7B" w:rsidP="00F80108">
      <w:pPr>
        <w:tabs>
          <w:tab w:val="decimal" w:pos="0"/>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bCs/>
          <w:noProof/>
          <w:sz w:val="26"/>
          <w:szCs w:val="26"/>
          <w:lang w:eastAsia="ru-RU"/>
        </w:rPr>
        <w:t>1</w:t>
      </w:r>
      <w:r w:rsidR="00FE7B00" w:rsidRPr="00005266">
        <w:rPr>
          <w:rFonts w:ascii="Times New Roman" w:eastAsia="Times New Roman" w:hAnsi="Times New Roman" w:cs="Times New Roman"/>
          <w:bCs/>
          <w:noProof/>
          <w:sz w:val="26"/>
          <w:szCs w:val="26"/>
          <w:lang w:eastAsia="ru-RU"/>
        </w:rPr>
        <w:t>. До введения в действие настоящих Правил документом, регулирующи</w:t>
      </w:r>
      <w:r w:rsidR="00FE7B00">
        <w:rPr>
          <w:rFonts w:ascii="Times New Roman" w:eastAsia="Times New Roman" w:hAnsi="Times New Roman" w:cs="Times New Roman"/>
          <w:bCs/>
          <w:noProof/>
          <w:sz w:val="26"/>
          <w:szCs w:val="26"/>
          <w:lang w:eastAsia="ru-RU"/>
        </w:rPr>
        <w:t>м</w:t>
      </w:r>
      <w:r w:rsidR="00FE7B00" w:rsidRPr="00005266">
        <w:rPr>
          <w:rFonts w:ascii="Times New Roman" w:eastAsia="Times New Roman" w:hAnsi="Times New Roman" w:cs="Times New Roman"/>
          <w:bCs/>
          <w:noProof/>
          <w:sz w:val="26"/>
          <w:szCs w:val="26"/>
          <w:lang w:eastAsia="ru-RU"/>
        </w:rPr>
        <w:t xml:space="preserve"> использование </w:t>
      </w:r>
      <w:r w:rsidR="00FE7B00" w:rsidRPr="00482620">
        <w:rPr>
          <w:rFonts w:ascii="Times New Roman" w:eastAsia="Times New Roman" w:hAnsi="Times New Roman" w:cs="Times New Roman"/>
          <w:bCs/>
          <w:noProof/>
          <w:sz w:val="26"/>
          <w:szCs w:val="26"/>
          <w:lang w:eastAsia="ru-RU"/>
        </w:rPr>
        <w:t xml:space="preserve">недвижимости с позиции охраны объектов культурного наследия на территории </w:t>
      </w:r>
      <w:r w:rsidR="00FE7B00" w:rsidRPr="00482620">
        <w:rPr>
          <w:rFonts w:ascii="Times New Roman" w:eastAsia="Times New Roman" w:hAnsi="Times New Roman" w:cs="Times New Roman"/>
          <w:sz w:val="26"/>
          <w:szCs w:val="26"/>
          <w:lang w:eastAsia="ru-RU"/>
        </w:rPr>
        <w:t>поселения</w:t>
      </w:r>
      <w:r w:rsidR="00FE7B00">
        <w:rPr>
          <w:rFonts w:ascii="Times New Roman" w:eastAsia="Times New Roman" w:hAnsi="Times New Roman" w:cs="Times New Roman"/>
          <w:sz w:val="26"/>
          <w:szCs w:val="26"/>
          <w:lang w:eastAsia="ru-RU"/>
        </w:rPr>
        <w:t>,</w:t>
      </w:r>
      <w:r w:rsidR="00FE7B00" w:rsidRPr="00482620">
        <w:rPr>
          <w:rFonts w:ascii="Times New Roman" w:eastAsia="Times New Roman" w:hAnsi="Times New Roman" w:cs="Times New Roman"/>
          <w:bCs/>
          <w:noProof/>
          <w:sz w:val="26"/>
          <w:szCs w:val="26"/>
          <w:lang w:eastAsia="ru-RU"/>
        </w:rPr>
        <w:t xml:space="preserve">являлся </w:t>
      </w:r>
      <w:r w:rsidR="00FE7B00" w:rsidRPr="00482620">
        <w:rPr>
          <w:rFonts w:ascii="Times New Roman" w:eastAsia="Times New Roman" w:hAnsi="Times New Roman" w:cs="Times New Roman"/>
          <w:sz w:val="26"/>
          <w:szCs w:val="26"/>
          <w:lang w:eastAsia="ru-RU"/>
        </w:rPr>
        <w:t>закон Кабардино-Балкарской Республики «Об объектах культурного наследия (памятниках истории и культуры) народов Кабардино-Балкарской Республики» от 10.04.2003 № 39-РЗ</w:t>
      </w:r>
      <w:r w:rsidR="00FE7B00">
        <w:rPr>
          <w:rFonts w:ascii="Times New Roman" w:eastAsia="Times New Roman" w:hAnsi="Times New Roman" w:cs="Times New Roman"/>
          <w:sz w:val="26"/>
          <w:szCs w:val="26"/>
          <w:lang w:eastAsia="ru-RU"/>
        </w:rPr>
        <w:t>.</w:t>
      </w:r>
    </w:p>
    <w:p w:rsidR="00010EF8" w:rsidRDefault="000C4129" w:rsidP="00AD0825">
      <w:pPr>
        <w:spacing w:after="0" w:line="240" w:lineRule="auto"/>
        <w:ind w:firstLine="709"/>
        <w:jc w:val="both"/>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2. </w:t>
      </w:r>
      <w:r w:rsidR="00FD6B95" w:rsidRPr="00FD6B95">
        <w:rPr>
          <w:rFonts w:ascii="Times New Roman" w:eastAsia="Times New Roman" w:hAnsi="Times New Roman" w:cs="Times New Roman"/>
          <w:color w:val="000000"/>
          <w:sz w:val="26"/>
          <w:szCs w:val="26"/>
          <w:lang w:eastAsia="ru-RU" w:bidi="ru-RU"/>
        </w:rPr>
        <w:t>В настоящее время объекты культурного наследия федерального, регионального и местного значений на территории сельского поселения Новая Балкария Терского муниципального района не выявлены.</w:t>
      </w:r>
    </w:p>
    <w:p w:rsidR="008C1D7B" w:rsidRPr="008E0927" w:rsidRDefault="003F280A" w:rsidP="008C1D7B">
      <w:pPr>
        <w:tabs>
          <w:tab w:val="decimal" w:pos="0"/>
        </w:tab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w:t>
      </w:r>
      <w:r w:rsidR="008C1D7B" w:rsidRPr="00482620">
        <w:rPr>
          <w:rFonts w:ascii="Times New Roman" w:eastAsia="Times New Roman" w:hAnsi="Times New Roman" w:cs="Times New Roman"/>
          <w:sz w:val="26"/>
          <w:szCs w:val="26"/>
          <w:lang w:eastAsia="ru-RU"/>
        </w:rPr>
        <w:t>. В целях охраны окружающей природной среды, обеспечения экологической безопасности и охраны</w:t>
      </w:r>
      <w:r w:rsidR="008C1D7B" w:rsidRPr="00005266">
        <w:rPr>
          <w:rFonts w:ascii="Times New Roman" w:eastAsia="Times New Roman" w:hAnsi="Times New Roman" w:cs="Times New Roman"/>
          <w:sz w:val="26"/>
          <w:szCs w:val="26"/>
          <w:lang w:eastAsia="ru-RU"/>
        </w:rPr>
        <w:t xml:space="preserve"> здоровья населения на </w:t>
      </w:r>
      <w:r w:rsidR="008C1D7B" w:rsidRPr="00FE7B00">
        <w:rPr>
          <w:rFonts w:ascii="Times New Roman" w:eastAsia="Times New Roman" w:hAnsi="Times New Roman" w:cs="Times New Roman"/>
          <w:sz w:val="26"/>
          <w:szCs w:val="26"/>
          <w:lang w:eastAsia="ru-RU"/>
        </w:rPr>
        <w:t>зон с особыми условиями использования территории</w:t>
      </w:r>
      <w:r w:rsidR="008C1D7B" w:rsidRPr="00005266">
        <w:rPr>
          <w:rFonts w:ascii="Times New Roman" w:eastAsia="Times New Roman" w:hAnsi="Times New Roman" w:cs="Times New Roman"/>
          <w:sz w:val="26"/>
          <w:szCs w:val="26"/>
          <w:lang w:eastAsia="ru-RU"/>
        </w:rPr>
        <w:t xml:space="preserve"> отображаются установленные в соответствии с федеральными законами зоны, для которых установлены дополнительные ограничения на использование земельных участков и объектов капитального строительства. Изложение указанных </w:t>
      </w:r>
      <w:r w:rsidR="008C1D7B" w:rsidRPr="008E0927">
        <w:rPr>
          <w:rFonts w:ascii="Times New Roman" w:eastAsia="Times New Roman" w:hAnsi="Times New Roman" w:cs="Times New Roman"/>
          <w:sz w:val="26"/>
          <w:szCs w:val="26"/>
          <w:lang w:eastAsia="ru-RU"/>
        </w:rPr>
        <w:t xml:space="preserve">ограничений содержится в </w:t>
      </w:r>
      <w:r w:rsidR="00FD6B95">
        <w:rPr>
          <w:rFonts w:ascii="Times New Roman" w:eastAsia="Times New Roman" w:hAnsi="Times New Roman" w:cs="Times New Roman"/>
          <w:sz w:val="26"/>
          <w:szCs w:val="26"/>
          <w:lang w:eastAsia="ru-RU"/>
        </w:rPr>
        <w:t xml:space="preserve">главе 10 </w:t>
      </w:r>
      <w:r w:rsidR="008C1D7B" w:rsidRPr="008E0927">
        <w:rPr>
          <w:rFonts w:ascii="Times New Roman" w:eastAsia="Times New Roman" w:hAnsi="Times New Roman" w:cs="Times New Roman"/>
          <w:sz w:val="26"/>
          <w:szCs w:val="26"/>
          <w:lang w:eastAsia="ru-RU"/>
        </w:rPr>
        <w:t>настоящих Правил.</w:t>
      </w:r>
    </w:p>
    <w:p w:rsidR="008C1D7B" w:rsidRPr="008807E0" w:rsidRDefault="003F280A" w:rsidP="008C1D7B">
      <w:pPr>
        <w:tabs>
          <w:tab w:val="decimal" w:pos="0"/>
        </w:tab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w:t>
      </w:r>
      <w:r w:rsidR="008C1D7B" w:rsidRPr="00005266">
        <w:rPr>
          <w:rFonts w:ascii="Times New Roman" w:eastAsia="Times New Roman" w:hAnsi="Times New Roman" w:cs="Times New Roman"/>
          <w:sz w:val="26"/>
          <w:szCs w:val="26"/>
          <w:lang w:eastAsia="ru-RU"/>
        </w:rPr>
        <w:t xml:space="preserve">. </w:t>
      </w:r>
      <w:r w:rsidR="008C1D7B" w:rsidRPr="00FE7B00">
        <w:rPr>
          <w:rFonts w:ascii="Times New Roman" w:eastAsia="Times New Roman" w:hAnsi="Times New Roman" w:cs="Times New Roman"/>
          <w:sz w:val="26"/>
          <w:szCs w:val="26"/>
          <w:lang w:eastAsia="ru-RU"/>
        </w:rPr>
        <w:t>На карте зон с особыми условиями использования территории отображены санитарно-защитные зоны предприятий, линейных объектов, определенные проек</w:t>
      </w:r>
      <w:r w:rsidR="008C1D7B">
        <w:rPr>
          <w:rFonts w:ascii="Times New Roman" w:eastAsia="Times New Roman" w:hAnsi="Times New Roman" w:cs="Times New Roman"/>
          <w:sz w:val="26"/>
          <w:szCs w:val="26"/>
          <w:lang w:eastAsia="ru-RU"/>
        </w:rPr>
        <w:t>-</w:t>
      </w:r>
      <w:r w:rsidR="008C1D7B" w:rsidRPr="00FE7B00">
        <w:rPr>
          <w:rFonts w:ascii="Times New Roman" w:eastAsia="Times New Roman" w:hAnsi="Times New Roman" w:cs="Times New Roman"/>
          <w:sz w:val="26"/>
          <w:szCs w:val="26"/>
          <w:lang w:eastAsia="ru-RU"/>
        </w:rPr>
        <w:t>тами в соответствии с размерами, установленными СанПиН 2.2.1/2.1.1.1200-03, а также водоохранные зоны озер и иных водоемов.</w:t>
      </w:r>
    </w:p>
    <w:p w:rsidR="008C1D7B" w:rsidRPr="005F535C" w:rsidRDefault="003F280A" w:rsidP="008C1D7B">
      <w:pPr>
        <w:spacing w:after="0" w:line="240" w:lineRule="auto"/>
        <w:ind w:firstLine="720"/>
        <w:contextualSpacing/>
        <w:jc w:val="both"/>
        <w:rPr>
          <w:rFonts w:ascii="Times New Roman" w:hAnsi="Times New Roman" w:cs="Times New Roman"/>
          <w:bCs/>
          <w:sz w:val="26"/>
          <w:szCs w:val="26"/>
        </w:rPr>
      </w:pPr>
      <w:r>
        <w:rPr>
          <w:rFonts w:ascii="Times New Roman" w:hAnsi="Times New Roman" w:cs="Times New Roman"/>
          <w:bCs/>
          <w:sz w:val="26"/>
          <w:szCs w:val="26"/>
        </w:rPr>
        <w:t>5</w:t>
      </w:r>
      <w:r w:rsidR="008C1D7B" w:rsidRPr="005F535C">
        <w:rPr>
          <w:rFonts w:ascii="Times New Roman" w:hAnsi="Times New Roman" w:cs="Times New Roman"/>
          <w:bCs/>
          <w:sz w:val="26"/>
          <w:szCs w:val="26"/>
        </w:rPr>
        <w:t>. Виды зон с особыми условиями использования территорий, отображаемых на карте градостроительного зонирования, устанавливаются ст. 105 Земельного кодекса Российской Федерации.</w:t>
      </w:r>
    </w:p>
    <w:p w:rsidR="00810CD2" w:rsidRPr="0023135B" w:rsidRDefault="00810CD2" w:rsidP="0023135B">
      <w:pPr>
        <w:pStyle w:val="3"/>
        <w:spacing w:before="120" w:after="120"/>
        <w:ind w:firstLine="709"/>
        <w:rPr>
          <w:rFonts w:ascii="Times New Roman" w:hAnsi="Times New Roman" w:cs="Times New Roman"/>
          <w:lang w:eastAsia="ar-SA"/>
        </w:rPr>
      </w:pPr>
      <w:bookmarkStart w:id="76" w:name="_Toc177034786"/>
      <w:r w:rsidRPr="0023135B">
        <w:rPr>
          <w:rFonts w:ascii="Times New Roman" w:hAnsi="Times New Roman" w:cs="Times New Roman"/>
          <w:lang w:eastAsia="ar-SA"/>
        </w:rPr>
        <w:t xml:space="preserve">Статья </w:t>
      </w:r>
      <w:r w:rsidR="005C7DDB" w:rsidRPr="0023135B">
        <w:rPr>
          <w:rFonts w:ascii="Times New Roman" w:hAnsi="Times New Roman" w:cs="Times New Roman"/>
          <w:lang w:eastAsia="ar-SA"/>
        </w:rPr>
        <w:t>3</w:t>
      </w:r>
      <w:r w:rsidR="003F280A">
        <w:rPr>
          <w:rFonts w:ascii="Times New Roman" w:hAnsi="Times New Roman" w:cs="Times New Roman"/>
          <w:lang w:eastAsia="ar-SA"/>
        </w:rPr>
        <w:t>2</w:t>
      </w:r>
      <w:r w:rsidRPr="0023135B">
        <w:rPr>
          <w:rFonts w:ascii="Times New Roman" w:hAnsi="Times New Roman" w:cs="Times New Roman"/>
          <w:lang w:eastAsia="ar-SA"/>
        </w:rPr>
        <w:t>. Порядок ведения карты градостроительного зонирования</w:t>
      </w:r>
      <w:bookmarkEnd w:id="76"/>
    </w:p>
    <w:p w:rsidR="00CA23C1" w:rsidRDefault="00810CD2" w:rsidP="002366BE">
      <w:pPr>
        <w:suppressAutoHyphens/>
        <w:spacing w:after="0" w:line="240" w:lineRule="auto"/>
        <w:ind w:firstLine="709"/>
        <w:jc w:val="both"/>
        <w:rPr>
          <w:rFonts w:ascii="Times New Roman" w:eastAsia="Times New Roman" w:hAnsi="Times New Roman" w:cs="Times New Roman"/>
          <w:sz w:val="26"/>
          <w:szCs w:val="26"/>
          <w:lang w:eastAsia="ar-SA"/>
        </w:rPr>
      </w:pPr>
      <w:r w:rsidRPr="0023135B">
        <w:rPr>
          <w:rFonts w:ascii="Times New Roman" w:eastAsia="Times New Roman" w:hAnsi="Times New Roman" w:cs="Times New Roman"/>
          <w:sz w:val="26"/>
          <w:szCs w:val="26"/>
          <w:lang w:eastAsia="ar-SA"/>
        </w:rPr>
        <w:t>1.</w:t>
      </w:r>
      <w:r w:rsidR="00AD0825">
        <w:rPr>
          <w:rFonts w:ascii="Times New Roman" w:eastAsia="Times New Roman" w:hAnsi="Times New Roman" w:cs="Times New Roman"/>
          <w:sz w:val="26"/>
          <w:szCs w:val="26"/>
          <w:lang w:eastAsia="ar-SA"/>
        </w:rPr>
        <w:t> </w:t>
      </w:r>
      <w:r w:rsidRPr="0023135B">
        <w:rPr>
          <w:rFonts w:ascii="Times New Roman" w:eastAsia="Times New Roman" w:hAnsi="Times New Roman" w:cs="Times New Roman"/>
          <w:sz w:val="26"/>
          <w:szCs w:val="26"/>
          <w:lang w:eastAsia="ar-SA"/>
        </w:rPr>
        <w:t>Ведение</w:t>
      </w:r>
      <w:r w:rsidR="00AD0825">
        <w:rPr>
          <w:rFonts w:ascii="Times New Roman" w:eastAsia="Times New Roman" w:hAnsi="Times New Roman" w:cs="Times New Roman"/>
          <w:sz w:val="26"/>
          <w:szCs w:val="26"/>
          <w:lang w:eastAsia="ar-SA"/>
        </w:rPr>
        <w:t>м</w:t>
      </w:r>
      <w:r w:rsidRPr="0023135B">
        <w:rPr>
          <w:rFonts w:ascii="Times New Roman" w:eastAsia="Times New Roman" w:hAnsi="Times New Roman" w:cs="Times New Roman"/>
          <w:sz w:val="26"/>
          <w:szCs w:val="26"/>
          <w:lang w:eastAsia="ar-SA"/>
        </w:rPr>
        <w:t xml:space="preserve"> карты градостроительного зонирования называется своевремен</w:t>
      </w:r>
      <w:r w:rsidR="00CA23C1">
        <w:rPr>
          <w:rFonts w:ascii="Times New Roman" w:eastAsia="Times New Roman" w:hAnsi="Times New Roman" w:cs="Times New Roman"/>
          <w:sz w:val="26"/>
          <w:szCs w:val="26"/>
          <w:lang w:eastAsia="ar-SA"/>
        </w:rPr>
        <w:t>-</w:t>
      </w:r>
      <w:r w:rsidRPr="0023135B">
        <w:rPr>
          <w:rFonts w:ascii="Times New Roman" w:eastAsia="Times New Roman" w:hAnsi="Times New Roman" w:cs="Times New Roman"/>
          <w:sz w:val="26"/>
          <w:szCs w:val="26"/>
          <w:lang w:eastAsia="ar-SA"/>
        </w:rPr>
        <w:t>ное отображение внесённых в установленном порядке изменений в</w:t>
      </w:r>
      <w:r w:rsidR="00CA23C1">
        <w:rPr>
          <w:rFonts w:ascii="Times New Roman" w:eastAsia="Times New Roman" w:hAnsi="Times New Roman" w:cs="Times New Roman"/>
          <w:sz w:val="26"/>
          <w:szCs w:val="26"/>
          <w:lang w:eastAsia="ar-SA"/>
        </w:rPr>
        <w:t>:</w:t>
      </w:r>
    </w:p>
    <w:p w:rsidR="00CA23C1" w:rsidRPr="00CA23C1" w:rsidRDefault="00CA23C1" w:rsidP="00CA23C1">
      <w:pPr>
        <w:numPr>
          <w:ilvl w:val="0"/>
          <w:numId w:val="110"/>
        </w:numPr>
        <w:suppressAutoHyphens/>
        <w:spacing w:after="0" w:line="240" w:lineRule="auto"/>
        <w:contextualSpacing/>
        <w:jc w:val="both"/>
        <w:rPr>
          <w:rFonts w:ascii="Times New Roman" w:eastAsia="Times New Roman" w:hAnsi="Times New Roman" w:cs="Times New Roman"/>
          <w:sz w:val="26"/>
          <w:szCs w:val="26"/>
          <w:lang w:eastAsia="ar-SA"/>
        </w:rPr>
      </w:pPr>
      <w:r w:rsidRPr="00CA23C1">
        <w:rPr>
          <w:rFonts w:ascii="Times New Roman" w:eastAsia="Times New Roman" w:hAnsi="Times New Roman" w:cs="Times New Roman"/>
          <w:bCs/>
          <w:sz w:val="26"/>
          <w:szCs w:val="26"/>
          <w:lang w:eastAsia="ar-SA"/>
        </w:rPr>
        <w:t>градостроительное зонирование;</w:t>
      </w:r>
    </w:p>
    <w:p w:rsidR="00CA23C1" w:rsidRPr="00CA23C1" w:rsidRDefault="00CA23C1" w:rsidP="00CA23C1">
      <w:pPr>
        <w:numPr>
          <w:ilvl w:val="0"/>
          <w:numId w:val="110"/>
        </w:numPr>
        <w:suppressAutoHyphens/>
        <w:spacing w:after="0" w:line="240" w:lineRule="auto"/>
        <w:contextualSpacing/>
        <w:jc w:val="both"/>
        <w:rPr>
          <w:rFonts w:ascii="Times New Roman" w:eastAsia="Times New Roman" w:hAnsi="Times New Roman" w:cs="Times New Roman"/>
          <w:sz w:val="26"/>
          <w:szCs w:val="26"/>
          <w:lang w:eastAsia="ar-SA"/>
        </w:rPr>
      </w:pPr>
      <w:r w:rsidRPr="00CA23C1">
        <w:rPr>
          <w:rFonts w:ascii="Times New Roman" w:eastAsia="Times New Roman" w:hAnsi="Times New Roman" w:cs="Times New Roman"/>
          <w:sz w:val="26"/>
          <w:szCs w:val="26"/>
          <w:lang w:eastAsia="ar-SA"/>
        </w:rPr>
        <w:t>границы зон с особыми условиями использования территорий.</w:t>
      </w:r>
    </w:p>
    <w:p w:rsidR="00810CD2" w:rsidRPr="0023135B" w:rsidRDefault="00CA23C1" w:rsidP="002366BE">
      <w:pPr>
        <w:suppressAutoHyphens/>
        <w:spacing w:after="0" w:line="240" w:lineRule="auto"/>
        <w:ind w:firstLine="709"/>
        <w:jc w:val="both"/>
        <w:rPr>
          <w:rFonts w:ascii="Times New Roman" w:eastAsia="Times New Roman" w:hAnsi="Times New Roman" w:cs="Times New Roman"/>
          <w:sz w:val="26"/>
          <w:szCs w:val="26"/>
          <w:lang w:eastAsia="ar-SA"/>
        </w:rPr>
      </w:pPr>
      <w:r w:rsidRPr="00CA23C1">
        <w:rPr>
          <w:rFonts w:ascii="Times New Roman" w:eastAsia="Times New Roman" w:hAnsi="Times New Roman" w:cs="Times New Roman"/>
          <w:sz w:val="26"/>
          <w:szCs w:val="26"/>
          <w:lang w:eastAsia="ar-SA"/>
        </w:rPr>
        <w:t>Ведение карт градостроительного зонирования</w:t>
      </w:r>
      <w:r w:rsidR="00810CD2" w:rsidRPr="0023135B">
        <w:rPr>
          <w:rFonts w:ascii="Times New Roman" w:eastAsia="Times New Roman" w:hAnsi="Times New Roman" w:cs="Times New Roman"/>
          <w:sz w:val="26"/>
          <w:szCs w:val="26"/>
          <w:lang w:eastAsia="ar-SA"/>
        </w:rPr>
        <w:t xml:space="preserve">осуществляется уполномоченным </w:t>
      </w:r>
      <w:r w:rsidR="009E4E02">
        <w:rPr>
          <w:rFonts w:ascii="Times New Roman" w:eastAsia="Times New Roman" w:hAnsi="Times New Roman" w:cs="Times New Roman"/>
          <w:sz w:val="26"/>
          <w:szCs w:val="26"/>
          <w:lang w:eastAsia="ar-SA"/>
        </w:rPr>
        <w:t>лиц</w:t>
      </w:r>
      <w:r w:rsidR="00810CD2" w:rsidRPr="0023135B">
        <w:rPr>
          <w:rFonts w:ascii="Times New Roman" w:eastAsia="Times New Roman" w:hAnsi="Times New Roman" w:cs="Times New Roman"/>
          <w:sz w:val="26"/>
          <w:szCs w:val="26"/>
          <w:lang w:eastAsia="ar-SA"/>
        </w:rPr>
        <w:t xml:space="preserve">ом </w:t>
      </w:r>
      <w:r w:rsidR="00201EF1">
        <w:rPr>
          <w:rFonts w:ascii="Times New Roman" w:eastAsia="Times New Roman" w:hAnsi="Times New Roman" w:cs="Times New Roman"/>
          <w:sz w:val="26"/>
          <w:szCs w:val="26"/>
          <w:lang w:eastAsia="ar-SA"/>
        </w:rPr>
        <w:t>А</w:t>
      </w:r>
      <w:r w:rsidR="00810CD2" w:rsidRPr="0023135B">
        <w:rPr>
          <w:rFonts w:ascii="Times New Roman" w:eastAsia="Times New Roman" w:hAnsi="Times New Roman" w:cs="Times New Roman"/>
          <w:sz w:val="26"/>
          <w:szCs w:val="26"/>
          <w:lang w:eastAsia="ar-SA"/>
        </w:rPr>
        <w:t>дминистрации</w:t>
      </w:r>
      <w:r w:rsidR="006B1B43">
        <w:rPr>
          <w:rFonts w:ascii="Times New Roman" w:eastAsia="Times New Roman" w:hAnsi="Times New Roman" w:cs="Times New Roman"/>
          <w:sz w:val="26"/>
          <w:szCs w:val="26"/>
          <w:lang w:eastAsia="ar-SA"/>
        </w:rPr>
        <w:t>сельского</w:t>
      </w:r>
      <w:r w:rsidR="005C7DDB" w:rsidRPr="0023135B">
        <w:rPr>
          <w:rFonts w:ascii="Times New Roman" w:eastAsia="Times New Roman" w:hAnsi="Times New Roman" w:cs="Times New Roman"/>
          <w:sz w:val="26"/>
          <w:szCs w:val="26"/>
          <w:lang w:eastAsia="ar-SA"/>
        </w:rPr>
        <w:t xml:space="preserve"> поселения </w:t>
      </w:r>
      <w:r w:rsidR="00A42EC2">
        <w:rPr>
          <w:rFonts w:ascii="Times New Roman" w:eastAsia="Times New Roman" w:hAnsi="Times New Roman" w:cs="Times New Roman"/>
          <w:sz w:val="26"/>
          <w:szCs w:val="26"/>
          <w:lang w:eastAsia="ar-SA"/>
        </w:rPr>
        <w:t>Новая Балкария</w:t>
      </w:r>
      <w:r w:rsidR="00810CD2" w:rsidRPr="0023135B">
        <w:rPr>
          <w:rFonts w:ascii="Times New Roman" w:eastAsia="Times New Roman" w:hAnsi="Times New Roman" w:cs="Times New Roman"/>
          <w:sz w:val="26"/>
          <w:szCs w:val="26"/>
          <w:lang w:eastAsia="ar-SA"/>
        </w:rPr>
        <w:t>.</w:t>
      </w:r>
    </w:p>
    <w:p w:rsidR="00927A70" w:rsidRDefault="00C3006E" w:rsidP="002366BE">
      <w:pPr>
        <w:suppressAutoHyphens/>
        <w:spacing w:after="0" w:line="240" w:lineRule="auto"/>
        <w:ind w:firstLine="709"/>
        <w:jc w:val="both"/>
        <w:rPr>
          <w:rFonts w:ascii="Times New Roman" w:eastAsia="Times New Roman" w:hAnsi="Times New Roman" w:cs="Times New Roman"/>
          <w:bCs/>
          <w:sz w:val="26"/>
          <w:szCs w:val="26"/>
          <w:lang w:eastAsia="ar-SA"/>
        </w:rPr>
      </w:pPr>
      <w:r w:rsidRPr="0023135B">
        <w:rPr>
          <w:rFonts w:ascii="Times New Roman" w:eastAsia="Times New Roman" w:hAnsi="Times New Roman" w:cs="Times New Roman"/>
          <w:sz w:val="26"/>
          <w:szCs w:val="26"/>
          <w:lang w:eastAsia="ar-SA"/>
        </w:rPr>
        <w:t>2</w:t>
      </w:r>
      <w:r w:rsidR="00810CD2" w:rsidRPr="0023135B">
        <w:rPr>
          <w:rFonts w:ascii="Times New Roman" w:eastAsia="Times New Roman" w:hAnsi="Times New Roman" w:cs="Times New Roman"/>
          <w:sz w:val="26"/>
          <w:szCs w:val="26"/>
          <w:lang w:eastAsia="ar-SA"/>
        </w:rPr>
        <w:t>.</w:t>
      </w:r>
      <w:r w:rsidR="00AD0825">
        <w:rPr>
          <w:rFonts w:ascii="Times New Roman" w:eastAsia="Times New Roman" w:hAnsi="Times New Roman" w:cs="Times New Roman"/>
          <w:sz w:val="26"/>
          <w:szCs w:val="26"/>
          <w:lang w:eastAsia="ar-SA"/>
        </w:rPr>
        <w:t> </w:t>
      </w:r>
      <w:r w:rsidR="00EF51BF" w:rsidRPr="0023135B">
        <w:rPr>
          <w:rFonts w:ascii="Times New Roman" w:eastAsia="Times New Roman" w:hAnsi="Times New Roman" w:cs="Times New Roman"/>
          <w:bCs/>
          <w:sz w:val="26"/>
          <w:szCs w:val="26"/>
          <w:lang w:eastAsia="ar-SA"/>
        </w:rPr>
        <w:t xml:space="preserve">Внесение изменений в карты градостроительного зонирования </w:t>
      </w:r>
      <w:r w:rsidR="00EF51BF" w:rsidRPr="003F280A">
        <w:rPr>
          <w:rFonts w:ascii="Times New Roman" w:eastAsia="Times New Roman" w:hAnsi="Times New Roman" w:cs="Times New Roman"/>
          <w:bCs/>
          <w:sz w:val="26"/>
          <w:szCs w:val="26"/>
          <w:lang w:eastAsia="ar-SA"/>
        </w:rPr>
        <w:t>осуществляется в соответствии со ст</w:t>
      </w:r>
      <w:r w:rsidR="0023135B" w:rsidRPr="003F280A">
        <w:rPr>
          <w:rFonts w:ascii="Times New Roman" w:eastAsia="Times New Roman" w:hAnsi="Times New Roman" w:cs="Times New Roman"/>
          <w:bCs/>
          <w:sz w:val="26"/>
          <w:szCs w:val="26"/>
          <w:lang w:eastAsia="ar-SA"/>
        </w:rPr>
        <w:t>атьей</w:t>
      </w:r>
      <w:r w:rsidR="00EF51BF" w:rsidRPr="003F280A">
        <w:rPr>
          <w:rFonts w:ascii="Times New Roman" w:eastAsia="Times New Roman" w:hAnsi="Times New Roman" w:cs="Times New Roman"/>
          <w:bCs/>
          <w:sz w:val="26"/>
          <w:szCs w:val="26"/>
          <w:lang w:eastAsia="ar-SA"/>
        </w:rPr>
        <w:t xml:space="preserve"> 1</w:t>
      </w:r>
      <w:r w:rsidR="003F280A" w:rsidRPr="003F280A">
        <w:rPr>
          <w:rFonts w:ascii="Times New Roman" w:eastAsia="Times New Roman" w:hAnsi="Times New Roman" w:cs="Times New Roman"/>
          <w:bCs/>
          <w:sz w:val="26"/>
          <w:szCs w:val="26"/>
          <w:lang w:eastAsia="ar-SA"/>
        </w:rPr>
        <w:t>7</w:t>
      </w:r>
      <w:r w:rsidR="00EF51BF" w:rsidRPr="003F280A">
        <w:rPr>
          <w:rFonts w:ascii="Times New Roman" w:eastAsia="Times New Roman" w:hAnsi="Times New Roman" w:cs="Times New Roman"/>
          <w:bCs/>
          <w:sz w:val="26"/>
          <w:szCs w:val="26"/>
          <w:lang w:eastAsia="ar-SA"/>
        </w:rPr>
        <w:t xml:space="preserve"> настоящих Правил.</w:t>
      </w:r>
    </w:p>
    <w:p w:rsidR="0086711C" w:rsidRPr="00196BD0" w:rsidRDefault="0086711C" w:rsidP="002366BE">
      <w:pPr>
        <w:suppressAutoHyphens/>
        <w:spacing w:after="0" w:line="240" w:lineRule="auto"/>
        <w:ind w:firstLine="709"/>
        <w:jc w:val="both"/>
        <w:rPr>
          <w:rFonts w:ascii="Times New Roman" w:eastAsia="Times New Roman" w:hAnsi="Times New Roman" w:cs="Times New Roman"/>
          <w:sz w:val="28"/>
          <w:szCs w:val="28"/>
          <w:lang w:eastAsia="ar-SA"/>
        </w:rPr>
      </w:pPr>
      <w:r w:rsidRPr="00196BD0">
        <w:rPr>
          <w:rFonts w:ascii="Times New Roman" w:eastAsia="Times New Roman" w:hAnsi="Times New Roman" w:cs="Times New Roman"/>
          <w:sz w:val="28"/>
          <w:szCs w:val="28"/>
          <w:lang w:eastAsia="ar-SA"/>
        </w:rPr>
        <w:br w:type="page"/>
      </w:r>
    </w:p>
    <w:p w:rsidR="0086711C" w:rsidRDefault="0023135B" w:rsidP="0023135B">
      <w:pPr>
        <w:pStyle w:val="1"/>
        <w:spacing w:before="120" w:after="120"/>
        <w:ind w:firstLine="709"/>
        <w:rPr>
          <w:rFonts w:ascii="Times New Roman" w:hAnsi="Times New Roman" w:cs="Times New Roman"/>
          <w:bCs w:val="0"/>
          <w:sz w:val="26"/>
          <w:szCs w:val="26"/>
        </w:rPr>
      </w:pPr>
      <w:bookmarkStart w:id="77" w:name="_Toc177034787"/>
      <w:r w:rsidRPr="0023135B">
        <w:rPr>
          <w:rFonts w:ascii="Times New Roman" w:hAnsi="Times New Roman" w:cs="Times New Roman"/>
          <w:bCs w:val="0"/>
          <w:sz w:val="26"/>
          <w:szCs w:val="26"/>
        </w:rPr>
        <w:lastRenderedPageBreak/>
        <w:t>Часть</w:t>
      </w:r>
      <w:r w:rsidR="0086711C" w:rsidRPr="0023135B">
        <w:rPr>
          <w:rFonts w:ascii="Times New Roman" w:hAnsi="Times New Roman" w:cs="Times New Roman"/>
          <w:bCs w:val="0"/>
          <w:sz w:val="26"/>
          <w:szCs w:val="26"/>
          <w:lang w:val="en-US"/>
        </w:rPr>
        <w:t>III</w:t>
      </w:r>
      <w:r w:rsidR="0086711C" w:rsidRPr="0023135B">
        <w:rPr>
          <w:rFonts w:ascii="Times New Roman" w:hAnsi="Times New Roman" w:cs="Times New Roman"/>
          <w:bCs w:val="0"/>
          <w:sz w:val="26"/>
          <w:szCs w:val="26"/>
        </w:rPr>
        <w:t xml:space="preserve">. </w:t>
      </w:r>
      <w:r w:rsidRPr="0023135B">
        <w:rPr>
          <w:rFonts w:ascii="Times New Roman" w:hAnsi="Times New Roman" w:cs="Times New Roman"/>
          <w:bCs w:val="0"/>
          <w:sz w:val="26"/>
          <w:szCs w:val="26"/>
        </w:rPr>
        <w:t>Градостроительные регламенты</w:t>
      </w:r>
      <w:bookmarkEnd w:id="77"/>
    </w:p>
    <w:p w:rsidR="00E20151" w:rsidRDefault="00E20151" w:rsidP="0023135B">
      <w:pPr>
        <w:pStyle w:val="2"/>
        <w:spacing w:before="120" w:after="120"/>
        <w:ind w:firstLine="709"/>
        <w:rPr>
          <w:rFonts w:ascii="Times New Roman" w:hAnsi="Times New Roman" w:cs="Times New Roman"/>
          <w:i w:val="0"/>
          <w:sz w:val="26"/>
          <w:szCs w:val="26"/>
          <w:lang w:eastAsia="ar-SA"/>
        </w:rPr>
      </w:pPr>
      <w:bookmarkStart w:id="78" w:name="_Toc176362900"/>
      <w:bookmarkStart w:id="79" w:name="_Toc277413469"/>
      <w:bookmarkStart w:id="80" w:name="_Toc296250505"/>
      <w:bookmarkStart w:id="81" w:name="_Toc302726728"/>
      <w:bookmarkStart w:id="82" w:name="_Toc177034788"/>
      <w:bookmarkStart w:id="83" w:name="_Toc176362901"/>
      <w:bookmarkStart w:id="84" w:name="_Toc257894205"/>
      <w:bookmarkStart w:id="85" w:name="_Toc288226813"/>
      <w:bookmarkStart w:id="86" w:name="_Toc294865988"/>
      <w:bookmarkStart w:id="87" w:name="_Toc176362905"/>
      <w:bookmarkStart w:id="88" w:name="_Toc157247913"/>
      <w:r w:rsidRPr="0023135B">
        <w:rPr>
          <w:rFonts w:ascii="Times New Roman" w:hAnsi="Times New Roman" w:cs="Times New Roman"/>
          <w:i w:val="0"/>
          <w:sz w:val="26"/>
          <w:szCs w:val="26"/>
          <w:lang w:eastAsia="ar-SA"/>
        </w:rPr>
        <w:t xml:space="preserve">Глава </w:t>
      </w:r>
      <w:r w:rsidR="00D519C5">
        <w:rPr>
          <w:rFonts w:ascii="Times New Roman" w:hAnsi="Times New Roman" w:cs="Times New Roman"/>
          <w:i w:val="0"/>
          <w:sz w:val="26"/>
          <w:szCs w:val="26"/>
          <w:lang w:eastAsia="ar-SA"/>
        </w:rPr>
        <w:t>9</w:t>
      </w:r>
      <w:r w:rsidRPr="0023135B">
        <w:rPr>
          <w:rFonts w:ascii="Times New Roman" w:hAnsi="Times New Roman" w:cs="Times New Roman"/>
          <w:i w:val="0"/>
          <w:sz w:val="26"/>
          <w:szCs w:val="26"/>
          <w:lang w:eastAsia="ar-SA"/>
        </w:rPr>
        <w:t>. Градостроительные регламенты</w:t>
      </w:r>
      <w:bookmarkEnd w:id="78"/>
      <w:bookmarkEnd w:id="79"/>
      <w:bookmarkEnd w:id="80"/>
      <w:bookmarkEnd w:id="81"/>
      <w:bookmarkEnd w:id="82"/>
    </w:p>
    <w:p w:rsidR="0081040F" w:rsidRPr="00EE553B" w:rsidRDefault="0081040F" w:rsidP="0081040F">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Pr>
          <w:rFonts w:ascii="Times New Roman" w:eastAsia="Times New Roman" w:hAnsi="Times New Roman" w:cs="Times New Roman"/>
          <w:sz w:val="26"/>
          <w:szCs w:val="26"/>
          <w:lang w:eastAsia="zh-CN"/>
        </w:rPr>
        <w:t>1</w:t>
      </w:r>
      <w:r w:rsidRPr="00EE553B">
        <w:rPr>
          <w:rFonts w:ascii="Times New Roman" w:eastAsia="Times New Roman" w:hAnsi="Times New Roman" w:cs="Times New Roman"/>
          <w:sz w:val="26"/>
          <w:szCs w:val="26"/>
          <w:lang w:eastAsia="zh-CN"/>
        </w:rPr>
        <w:t>.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81040F" w:rsidRPr="00EE553B" w:rsidRDefault="0081040F" w:rsidP="0081040F">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Pr>
          <w:rFonts w:ascii="Times New Roman" w:eastAsia="Times New Roman" w:hAnsi="Times New Roman" w:cs="Times New Roman"/>
          <w:sz w:val="26"/>
          <w:szCs w:val="26"/>
          <w:lang w:eastAsia="zh-CN"/>
        </w:rPr>
        <w:t>2</w:t>
      </w:r>
      <w:r w:rsidRPr="00EE553B">
        <w:rPr>
          <w:rFonts w:ascii="Times New Roman" w:eastAsia="Times New Roman" w:hAnsi="Times New Roman" w:cs="Times New Roman"/>
          <w:sz w:val="26"/>
          <w:szCs w:val="26"/>
          <w:lang w:eastAsia="zh-CN"/>
        </w:rPr>
        <w:t>. Градостроительные регламенты установлены с учетом:</w:t>
      </w:r>
    </w:p>
    <w:p w:rsidR="0081040F" w:rsidRPr="00EE553B" w:rsidRDefault="0081040F" w:rsidP="00072129">
      <w:pPr>
        <w:widowControl w:val="0"/>
        <w:numPr>
          <w:ilvl w:val="0"/>
          <w:numId w:val="70"/>
        </w:numPr>
        <w:tabs>
          <w:tab w:val="decimal" w:pos="0"/>
        </w:tabs>
        <w:suppressAutoHyphens/>
        <w:autoSpaceDE w:val="0"/>
        <w:spacing w:after="0" w:line="240" w:lineRule="auto"/>
        <w:ind w:left="709"/>
        <w:contextualSpacing/>
        <w:jc w:val="both"/>
        <w:rPr>
          <w:rFonts w:ascii="Times New Roman" w:eastAsia="Times New Roman" w:hAnsi="Times New Roman" w:cs="Times New Roman"/>
          <w:sz w:val="26"/>
          <w:szCs w:val="26"/>
          <w:lang w:eastAsia="zh-CN"/>
        </w:rPr>
      </w:pPr>
      <w:r w:rsidRPr="00EE553B">
        <w:rPr>
          <w:rFonts w:ascii="Times New Roman" w:eastAsia="Times New Roman" w:hAnsi="Times New Roman" w:cs="Times New Roman"/>
          <w:sz w:val="26"/>
          <w:szCs w:val="26"/>
          <w:lang w:eastAsia="zh-CN"/>
        </w:rPr>
        <w:t>фактического использования земельных участков и объектов капитального строительства в границах территориальной зоны;</w:t>
      </w:r>
    </w:p>
    <w:p w:rsidR="0081040F" w:rsidRPr="00EE553B" w:rsidRDefault="0081040F" w:rsidP="00072129">
      <w:pPr>
        <w:widowControl w:val="0"/>
        <w:numPr>
          <w:ilvl w:val="0"/>
          <w:numId w:val="70"/>
        </w:numPr>
        <w:tabs>
          <w:tab w:val="decimal" w:pos="0"/>
        </w:tabs>
        <w:suppressAutoHyphens/>
        <w:autoSpaceDE w:val="0"/>
        <w:spacing w:after="0" w:line="240" w:lineRule="auto"/>
        <w:ind w:left="709"/>
        <w:contextualSpacing/>
        <w:jc w:val="both"/>
        <w:rPr>
          <w:rFonts w:ascii="Times New Roman" w:eastAsia="Times New Roman" w:hAnsi="Times New Roman" w:cs="Times New Roman"/>
          <w:sz w:val="26"/>
          <w:szCs w:val="26"/>
          <w:lang w:eastAsia="zh-CN"/>
        </w:rPr>
      </w:pPr>
      <w:r w:rsidRPr="00EE553B">
        <w:rPr>
          <w:rFonts w:ascii="Times New Roman" w:eastAsia="Times New Roman" w:hAnsi="Times New Roman" w:cs="Times New Roman"/>
          <w:sz w:val="26"/>
          <w:szCs w:val="26"/>
          <w:lang w:eastAsia="zh-CN"/>
        </w:rPr>
        <w:t>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81040F" w:rsidRPr="00EE553B" w:rsidRDefault="0081040F" w:rsidP="00072129">
      <w:pPr>
        <w:widowControl w:val="0"/>
        <w:numPr>
          <w:ilvl w:val="0"/>
          <w:numId w:val="70"/>
        </w:numPr>
        <w:tabs>
          <w:tab w:val="decimal" w:pos="0"/>
        </w:tabs>
        <w:suppressAutoHyphens/>
        <w:autoSpaceDE w:val="0"/>
        <w:spacing w:after="0" w:line="240" w:lineRule="auto"/>
        <w:ind w:left="709"/>
        <w:contextualSpacing/>
        <w:jc w:val="both"/>
        <w:rPr>
          <w:rFonts w:ascii="Times New Roman" w:eastAsia="Times New Roman" w:hAnsi="Times New Roman" w:cs="Times New Roman"/>
          <w:sz w:val="26"/>
          <w:szCs w:val="26"/>
          <w:lang w:eastAsia="zh-CN"/>
        </w:rPr>
      </w:pPr>
      <w:r w:rsidRPr="00EE553B">
        <w:rPr>
          <w:rFonts w:ascii="Times New Roman" w:eastAsia="Times New Roman" w:hAnsi="Times New Roman" w:cs="Times New Roman"/>
          <w:sz w:val="26"/>
          <w:szCs w:val="26"/>
          <w:lang w:eastAsia="zh-CN"/>
        </w:rPr>
        <w:t xml:space="preserve">функциональных зон и характеристик их планируемого развития, определенных генеральным планом поселения, с учетом утвержденных в составе Схемы территориального планирования </w:t>
      </w:r>
      <w:r w:rsidR="00002CAC">
        <w:rPr>
          <w:rFonts w:ascii="Times New Roman" w:eastAsia="Times New Roman" w:hAnsi="Times New Roman" w:cs="Times New Roman"/>
          <w:sz w:val="26"/>
          <w:szCs w:val="26"/>
          <w:lang w:eastAsia="zh-CN"/>
        </w:rPr>
        <w:t>Терского</w:t>
      </w:r>
      <w:r w:rsidRPr="00EE553B">
        <w:rPr>
          <w:rFonts w:ascii="Times New Roman" w:eastAsia="Times New Roman" w:hAnsi="Times New Roman" w:cs="Times New Roman"/>
          <w:sz w:val="26"/>
          <w:szCs w:val="26"/>
          <w:lang w:eastAsia="zh-CN"/>
        </w:rPr>
        <w:t xml:space="preserve"> района зон планируемого размещения объектов капитального строительства районного значения и утвержденных в составе Схемы территориального планирования Кабардино-Балкарской Республики зон планируемого размещения объектов регионального значения;</w:t>
      </w:r>
    </w:p>
    <w:p w:rsidR="0081040F" w:rsidRPr="00EE553B" w:rsidRDefault="0081040F" w:rsidP="00072129">
      <w:pPr>
        <w:widowControl w:val="0"/>
        <w:numPr>
          <w:ilvl w:val="0"/>
          <w:numId w:val="70"/>
        </w:numPr>
        <w:tabs>
          <w:tab w:val="decimal" w:pos="0"/>
        </w:tabs>
        <w:suppressAutoHyphens/>
        <w:autoSpaceDE w:val="0"/>
        <w:spacing w:after="0" w:line="240" w:lineRule="auto"/>
        <w:ind w:left="709"/>
        <w:contextualSpacing/>
        <w:jc w:val="both"/>
        <w:rPr>
          <w:rFonts w:ascii="Times New Roman" w:eastAsia="Times New Roman" w:hAnsi="Times New Roman" w:cs="Times New Roman"/>
          <w:sz w:val="26"/>
          <w:szCs w:val="26"/>
          <w:lang w:eastAsia="zh-CN"/>
        </w:rPr>
      </w:pPr>
      <w:r w:rsidRPr="00EE553B">
        <w:rPr>
          <w:rFonts w:ascii="Times New Roman" w:eastAsia="Times New Roman" w:hAnsi="Times New Roman" w:cs="Times New Roman"/>
          <w:sz w:val="26"/>
          <w:szCs w:val="26"/>
          <w:lang w:eastAsia="zh-CN"/>
        </w:rPr>
        <w:t>видов территориальных зон;</w:t>
      </w:r>
    </w:p>
    <w:p w:rsidR="0081040F" w:rsidRPr="00EE553B" w:rsidRDefault="0081040F" w:rsidP="00072129">
      <w:pPr>
        <w:widowControl w:val="0"/>
        <w:numPr>
          <w:ilvl w:val="0"/>
          <w:numId w:val="70"/>
        </w:numPr>
        <w:tabs>
          <w:tab w:val="decimal" w:pos="0"/>
        </w:tabs>
        <w:suppressAutoHyphens/>
        <w:autoSpaceDE w:val="0"/>
        <w:spacing w:after="0" w:line="240" w:lineRule="auto"/>
        <w:ind w:left="709"/>
        <w:contextualSpacing/>
        <w:jc w:val="both"/>
        <w:rPr>
          <w:rFonts w:ascii="Times New Roman" w:eastAsia="Times New Roman" w:hAnsi="Times New Roman" w:cs="Times New Roman"/>
          <w:sz w:val="26"/>
          <w:szCs w:val="26"/>
          <w:lang w:eastAsia="zh-CN"/>
        </w:rPr>
      </w:pPr>
      <w:r w:rsidRPr="00EE553B">
        <w:rPr>
          <w:rFonts w:ascii="Times New Roman" w:eastAsia="Times New Roman" w:hAnsi="Times New Roman" w:cs="Times New Roman"/>
          <w:sz w:val="26"/>
          <w:szCs w:val="26"/>
          <w:lang w:eastAsia="zh-CN"/>
        </w:rPr>
        <w:t>требований охраны объектов культурного наследия, а также особо охраняемых природных территорий, иных природных объектов.</w:t>
      </w:r>
    </w:p>
    <w:p w:rsidR="0081040F" w:rsidRPr="00EE553B" w:rsidRDefault="0081040F" w:rsidP="0081040F">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Pr>
          <w:rFonts w:ascii="Times New Roman" w:eastAsia="Times New Roman" w:hAnsi="Times New Roman" w:cs="Times New Roman"/>
          <w:sz w:val="26"/>
          <w:szCs w:val="26"/>
          <w:lang w:eastAsia="zh-CN"/>
        </w:rPr>
        <w:t>3</w:t>
      </w:r>
      <w:r w:rsidRPr="00EE553B">
        <w:rPr>
          <w:rFonts w:ascii="Times New Roman" w:eastAsia="Times New Roman" w:hAnsi="Times New Roman" w:cs="Times New Roman"/>
          <w:sz w:val="26"/>
          <w:szCs w:val="26"/>
          <w:lang w:eastAsia="zh-CN"/>
        </w:rPr>
        <w:t>.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833763" w:rsidRPr="0081040F" w:rsidRDefault="0081040F" w:rsidP="0081040F">
      <w:pPr>
        <w:pStyle w:val="3"/>
        <w:spacing w:before="120" w:after="120"/>
        <w:rPr>
          <w:rFonts w:ascii="Times New Roman" w:hAnsi="Times New Roman" w:cs="Times New Roman"/>
          <w:lang w:eastAsia="ar-SA"/>
        </w:rPr>
      </w:pPr>
      <w:bookmarkStart w:id="89" w:name="_Toc177034789"/>
      <w:r w:rsidRPr="0081040F">
        <w:rPr>
          <w:rFonts w:ascii="Times New Roman" w:hAnsi="Times New Roman" w:cs="Times New Roman"/>
        </w:rPr>
        <w:t xml:space="preserve">Статья 33. </w:t>
      </w:r>
      <w:r w:rsidR="003F280A" w:rsidRPr="0081040F">
        <w:rPr>
          <w:rFonts w:ascii="Times New Roman" w:hAnsi="Times New Roman" w:cs="Times New Roman"/>
        </w:rPr>
        <w:t>Использование территорий, для которых градостроительные регламенты не распространяются или для которых градостроительные регламенты не устанавливаются</w:t>
      </w:r>
      <w:bookmarkEnd w:id="89"/>
    </w:p>
    <w:p w:rsidR="00833763" w:rsidRPr="00EE553B" w:rsidRDefault="0081040F" w:rsidP="00833763">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Pr>
          <w:rFonts w:ascii="Times New Roman" w:eastAsia="Times New Roman" w:hAnsi="Times New Roman" w:cs="Times New Roman"/>
          <w:sz w:val="26"/>
          <w:szCs w:val="26"/>
          <w:lang w:eastAsia="zh-CN"/>
        </w:rPr>
        <w:t>1</w:t>
      </w:r>
      <w:r w:rsidR="00833763" w:rsidRPr="00EE553B">
        <w:rPr>
          <w:rFonts w:ascii="Times New Roman" w:eastAsia="Times New Roman" w:hAnsi="Times New Roman" w:cs="Times New Roman"/>
          <w:sz w:val="26"/>
          <w:szCs w:val="26"/>
          <w:lang w:eastAsia="zh-CN"/>
        </w:rPr>
        <w:t xml:space="preserve">. На земельные участки в границах территорий памятников и ансамблей, а также в границах выявленных объектов культурного наследия (памятников и ансамблей); в границах территорий общего пользования; занятые линейными объектами; предоставленные для добычи полезных ископаемых действие градостроительного регламента </w:t>
      </w:r>
      <w:r w:rsidR="00833763" w:rsidRPr="00EE553B">
        <w:rPr>
          <w:rFonts w:ascii="Times New Roman" w:eastAsia="Times New Roman" w:hAnsi="Times New Roman" w:cs="Times New Roman"/>
          <w:b/>
          <w:sz w:val="26"/>
          <w:szCs w:val="26"/>
          <w:lang w:eastAsia="zh-CN"/>
        </w:rPr>
        <w:t>не распространяется</w:t>
      </w:r>
      <w:r w:rsidR="00833763" w:rsidRPr="00EE553B">
        <w:rPr>
          <w:rFonts w:ascii="Times New Roman" w:eastAsia="Times New Roman" w:hAnsi="Times New Roman" w:cs="Times New Roman"/>
          <w:sz w:val="26"/>
          <w:szCs w:val="26"/>
          <w:lang w:eastAsia="zh-CN"/>
        </w:rPr>
        <w:t>.</w:t>
      </w:r>
    </w:p>
    <w:p w:rsidR="00833763" w:rsidRPr="00EE553B" w:rsidRDefault="00833763" w:rsidP="00833763">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EE553B">
        <w:rPr>
          <w:rFonts w:ascii="Times New Roman" w:eastAsia="Times New Roman" w:hAnsi="Times New Roman" w:cs="Times New Roman"/>
          <w:sz w:val="26"/>
          <w:szCs w:val="26"/>
          <w:lang w:eastAsia="zh-CN"/>
        </w:rPr>
        <w:t>Использование указанных земельных участков определяется уполномоченными федеральными органами исполнительной власти, уполномоченными органами исполнительной власти субъекта Федерации или уполномоченными органами местного самоуправления муниципального района или поселения, в соответствии с федеральными законами.</w:t>
      </w:r>
    </w:p>
    <w:p w:rsidR="00833763" w:rsidRPr="00EE553B" w:rsidRDefault="00833763" w:rsidP="00833763">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EE553B">
        <w:rPr>
          <w:rFonts w:ascii="Times New Roman" w:eastAsia="Times New Roman" w:hAnsi="Times New Roman" w:cs="Times New Roman"/>
          <w:sz w:val="26"/>
          <w:szCs w:val="26"/>
          <w:lang w:eastAsia="zh-CN"/>
        </w:rPr>
        <w:t>Решения о режиме содержания территорий объектов культурного наследия, параметрах их реставрации, консервации, воссоздания, ремонта и приспособлении принимаются в порядке, установленном законодательством Российской Федерации об охране объектов культурного наследия, а именно: по объектам культурного наследия федерального значения – уполномоченным федеральным органом, по объектам регионального значения – уполномоченным органом исполнительной власти субъекта Федерации.</w:t>
      </w:r>
    </w:p>
    <w:p w:rsidR="0081040F" w:rsidRDefault="0081040F" w:rsidP="00833763">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p>
    <w:p w:rsidR="00833763" w:rsidRPr="00EE553B" w:rsidRDefault="0081040F" w:rsidP="00833763">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Pr>
          <w:rFonts w:ascii="Times New Roman" w:eastAsia="Times New Roman" w:hAnsi="Times New Roman" w:cs="Times New Roman"/>
          <w:sz w:val="26"/>
          <w:szCs w:val="26"/>
          <w:lang w:eastAsia="zh-CN"/>
        </w:rPr>
        <w:lastRenderedPageBreak/>
        <w:t>2</w:t>
      </w:r>
      <w:r w:rsidR="00833763" w:rsidRPr="00EE553B">
        <w:rPr>
          <w:rFonts w:ascii="Times New Roman" w:eastAsia="Times New Roman" w:hAnsi="Times New Roman" w:cs="Times New Roman"/>
          <w:sz w:val="26"/>
          <w:szCs w:val="26"/>
          <w:lang w:eastAsia="zh-CN"/>
        </w:rPr>
        <w:t xml:space="preserve">. Для земель лесного фонда, земель, покрытых поверхностными водами, земель запаса, земель особо охраняемых природных территорий, сельскохозяйственных угодий в составе земель сельскохозяйственного назначения градостроительные регламенты </w:t>
      </w:r>
      <w:r w:rsidR="00833763" w:rsidRPr="00EE553B">
        <w:rPr>
          <w:rFonts w:ascii="Times New Roman" w:eastAsia="Times New Roman" w:hAnsi="Times New Roman" w:cs="Times New Roman"/>
          <w:b/>
          <w:sz w:val="26"/>
          <w:szCs w:val="26"/>
          <w:lang w:eastAsia="zh-CN"/>
        </w:rPr>
        <w:t>не устанавливаются</w:t>
      </w:r>
      <w:r w:rsidR="00833763" w:rsidRPr="00EE553B">
        <w:rPr>
          <w:rFonts w:ascii="Times New Roman" w:eastAsia="Times New Roman" w:hAnsi="Times New Roman" w:cs="Times New Roman"/>
          <w:sz w:val="26"/>
          <w:szCs w:val="26"/>
          <w:lang w:eastAsia="zh-CN"/>
        </w:rPr>
        <w:t>.</w:t>
      </w:r>
    </w:p>
    <w:p w:rsidR="00833763" w:rsidRPr="00EE553B" w:rsidRDefault="00833763" w:rsidP="00833763">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EE553B">
        <w:rPr>
          <w:rFonts w:ascii="Times New Roman" w:eastAsia="Times New Roman" w:hAnsi="Times New Roman" w:cs="Times New Roman"/>
          <w:sz w:val="26"/>
          <w:szCs w:val="26"/>
          <w:lang w:eastAsia="zh-CN"/>
        </w:rPr>
        <w:t>Использование земельных участков,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w:t>
      </w:r>
    </w:p>
    <w:p w:rsidR="00833763" w:rsidRPr="00EE553B" w:rsidRDefault="0081040F" w:rsidP="00833763">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Pr>
          <w:rFonts w:ascii="Times New Roman" w:eastAsia="Times New Roman" w:hAnsi="Times New Roman" w:cs="Times New Roman"/>
          <w:sz w:val="26"/>
          <w:szCs w:val="26"/>
          <w:lang w:eastAsia="zh-CN"/>
        </w:rPr>
        <w:t>3</w:t>
      </w:r>
      <w:r w:rsidR="00833763" w:rsidRPr="00EE553B">
        <w:rPr>
          <w:rFonts w:ascii="Times New Roman" w:eastAsia="Times New Roman" w:hAnsi="Times New Roman" w:cs="Times New Roman"/>
          <w:sz w:val="26"/>
          <w:szCs w:val="26"/>
          <w:lang w:eastAsia="zh-CN"/>
        </w:rPr>
        <w:t>. Градостроительные регламенты устанавливаются в соответствии с законодательством Российской Федерации, в том числе:</w:t>
      </w:r>
    </w:p>
    <w:p w:rsidR="00833763" w:rsidRPr="00EE553B" w:rsidRDefault="00833763" w:rsidP="00072129">
      <w:pPr>
        <w:widowControl w:val="0"/>
        <w:numPr>
          <w:ilvl w:val="0"/>
          <w:numId w:val="71"/>
        </w:numPr>
        <w:tabs>
          <w:tab w:val="decimal" w:pos="0"/>
        </w:tabs>
        <w:suppressAutoHyphens/>
        <w:autoSpaceDE w:val="0"/>
        <w:spacing w:after="0" w:line="240" w:lineRule="auto"/>
        <w:contextualSpacing/>
        <w:jc w:val="both"/>
        <w:rPr>
          <w:rFonts w:ascii="Times New Roman" w:eastAsia="Times New Roman" w:hAnsi="Times New Roman" w:cs="Times New Roman"/>
          <w:sz w:val="26"/>
          <w:szCs w:val="26"/>
          <w:lang w:eastAsia="zh-CN"/>
        </w:rPr>
      </w:pPr>
      <w:r w:rsidRPr="00EE553B">
        <w:rPr>
          <w:rFonts w:ascii="Times New Roman" w:eastAsia="Times New Roman" w:hAnsi="Times New Roman" w:cs="Times New Roman"/>
          <w:sz w:val="26"/>
          <w:szCs w:val="26"/>
          <w:lang w:eastAsia="zh-CN"/>
        </w:rPr>
        <w:t>градостроительные регламенты на территориях зон охраны объектов культурного наследия устанавливаются в соответствии с утвержденным проектом зон охраны объектов культурного наследия;</w:t>
      </w:r>
    </w:p>
    <w:p w:rsidR="00833763" w:rsidRPr="00EE553B" w:rsidRDefault="00833763" w:rsidP="00072129">
      <w:pPr>
        <w:widowControl w:val="0"/>
        <w:numPr>
          <w:ilvl w:val="0"/>
          <w:numId w:val="71"/>
        </w:numPr>
        <w:tabs>
          <w:tab w:val="decimal" w:pos="0"/>
        </w:tabs>
        <w:suppressAutoHyphens/>
        <w:autoSpaceDE w:val="0"/>
        <w:spacing w:after="0" w:line="240" w:lineRule="auto"/>
        <w:contextualSpacing/>
        <w:jc w:val="both"/>
        <w:rPr>
          <w:rFonts w:ascii="Times New Roman" w:eastAsia="Times New Roman" w:hAnsi="Times New Roman" w:cs="Times New Roman"/>
          <w:sz w:val="26"/>
          <w:szCs w:val="26"/>
          <w:lang w:eastAsia="zh-CN"/>
        </w:rPr>
      </w:pPr>
      <w:r w:rsidRPr="00EE553B">
        <w:rPr>
          <w:rFonts w:ascii="Times New Roman" w:eastAsia="Times New Roman" w:hAnsi="Times New Roman" w:cs="Times New Roman"/>
          <w:sz w:val="26"/>
          <w:szCs w:val="26"/>
          <w:lang w:eastAsia="zh-CN"/>
        </w:rPr>
        <w:t>градостроительный регламент в границах водоохранных зон устанавливается в соответствии с Водным кодексом Российской Федерации и нормативными правовыми актами Российской Федерации и субъекта Федерации;</w:t>
      </w:r>
    </w:p>
    <w:p w:rsidR="00833763" w:rsidRPr="00EE553B" w:rsidRDefault="00833763" w:rsidP="00072129">
      <w:pPr>
        <w:widowControl w:val="0"/>
        <w:numPr>
          <w:ilvl w:val="0"/>
          <w:numId w:val="71"/>
        </w:numPr>
        <w:tabs>
          <w:tab w:val="decimal" w:pos="0"/>
        </w:tabs>
        <w:suppressAutoHyphens/>
        <w:autoSpaceDE w:val="0"/>
        <w:spacing w:after="0" w:line="240" w:lineRule="auto"/>
        <w:contextualSpacing/>
        <w:jc w:val="both"/>
        <w:rPr>
          <w:rFonts w:ascii="Times New Roman" w:eastAsia="Times New Roman" w:hAnsi="Times New Roman" w:cs="Times New Roman"/>
          <w:sz w:val="26"/>
          <w:szCs w:val="26"/>
          <w:lang w:eastAsia="zh-CN"/>
        </w:rPr>
      </w:pPr>
      <w:r w:rsidRPr="00EE553B">
        <w:rPr>
          <w:rFonts w:ascii="Times New Roman" w:eastAsia="Times New Roman" w:hAnsi="Times New Roman" w:cs="Times New Roman"/>
          <w:sz w:val="26"/>
          <w:szCs w:val="26"/>
          <w:lang w:eastAsia="zh-CN"/>
        </w:rPr>
        <w:t xml:space="preserve">градостроительный регламент в границах санитарно-защитных зон устанавливается в соответствии с утвержденным проектом таких зон. </w:t>
      </w:r>
    </w:p>
    <w:p w:rsidR="00833763" w:rsidRPr="00EE553B" w:rsidRDefault="00833763" w:rsidP="00072129">
      <w:pPr>
        <w:widowControl w:val="0"/>
        <w:numPr>
          <w:ilvl w:val="0"/>
          <w:numId w:val="71"/>
        </w:numPr>
        <w:tabs>
          <w:tab w:val="decimal" w:pos="0"/>
        </w:tabs>
        <w:suppressAutoHyphens/>
        <w:autoSpaceDE w:val="0"/>
        <w:spacing w:after="0" w:line="240" w:lineRule="auto"/>
        <w:contextualSpacing/>
        <w:jc w:val="both"/>
        <w:rPr>
          <w:rFonts w:ascii="Times New Roman" w:eastAsia="Times New Roman" w:hAnsi="Times New Roman" w:cs="Times New Roman"/>
          <w:sz w:val="26"/>
          <w:szCs w:val="26"/>
          <w:lang w:eastAsia="zh-CN"/>
        </w:rPr>
      </w:pPr>
      <w:r w:rsidRPr="00EE553B">
        <w:rPr>
          <w:rFonts w:ascii="Times New Roman" w:eastAsia="Times New Roman" w:hAnsi="Times New Roman" w:cs="Times New Roman"/>
          <w:sz w:val="26"/>
          <w:szCs w:val="26"/>
          <w:lang w:eastAsia="zh-CN"/>
        </w:rPr>
        <w:t>градостроительные регламенты в границах зон охраняемых объектов устанавливаются на основании предложений уполномоченных федеральных органов об установлении особых условий использования территории зоны охраняемых объектов;</w:t>
      </w:r>
    </w:p>
    <w:p w:rsidR="00833763" w:rsidRPr="00EE553B" w:rsidRDefault="00833763" w:rsidP="00072129">
      <w:pPr>
        <w:widowControl w:val="0"/>
        <w:numPr>
          <w:ilvl w:val="0"/>
          <w:numId w:val="71"/>
        </w:numPr>
        <w:tabs>
          <w:tab w:val="decimal" w:pos="0"/>
        </w:tabs>
        <w:suppressAutoHyphens/>
        <w:autoSpaceDE w:val="0"/>
        <w:spacing w:after="0" w:line="240" w:lineRule="auto"/>
        <w:contextualSpacing/>
        <w:jc w:val="both"/>
        <w:rPr>
          <w:rFonts w:ascii="Times New Roman" w:eastAsia="Times New Roman" w:hAnsi="Times New Roman" w:cs="Times New Roman"/>
          <w:sz w:val="26"/>
          <w:szCs w:val="26"/>
          <w:lang w:eastAsia="zh-CN"/>
        </w:rPr>
      </w:pPr>
      <w:r w:rsidRPr="00EE553B">
        <w:rPr>
          <w:rFonts w:ascii="Times New Roman" w:eastAsia="Times New Roman" w:hAnsi="Times New Roman" w:cs="Times New Roman"/>
          <w:sz w:val="26"/>
          <w:szCs w:val="26"/>
          <w:lang w:eastAsia="zh-CN"/>
        </w:rPr>
        <w:t>градостроительный регламент в границах земель лечебно-оздоровительных местностей и курортов устанавливается в соответствии с утвержденным проектом округов санитарной охраны лечебно-оздоровительных местностей и курортов.</w:t>
      </w:r>
    </w:p>
    <w:p w:rsidR="00833763" w:rsidRPr="00EE553B" w:rsidRDefault="0081040F" w:rsidP="00833763">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Pr>
          <w:rFonts w:ascii="Times New Roman" w:eastAsia="Times New Roman" w:hAnsi="Times New Roman" w:cs="Times New Roman"/>
          <w:sz w:val="26"/>
          <w:szCs w:val="26"/>
          <w:lang w:eastAsia="zh-CN"/>
        </w:rPr>
        <w:t>4</w:t>
      </w:r>
      <w:r w:rsidR="00833763" w:rsidRPr="00EE553B">
        <w:rPr>
          <w:rFonts w:ascii="Times New Roman" w:eastAsia="Times New Roman" w:hAnsi="Times New Roman" w:cs="Times New Roman"/>
          <w:sz w:val="26"/>
          <w:szCs w:val="26"/>
          <w:lang w:eastAsia="zh-CN"/>
        </w:rPr>
        <w:t>. Изменение установленного уполномоченными органами градостроительного регламента (режима использования) территорий на которые действие градостроительного регламентов не распространяется, зон с особыми условиями использования территорий осуществляется установившим регламент уполномоченным органом, путем внесения изменения в правовой акт, в соответствии с действующим законодательством. В настоящие Правила в таких случаях вносятся соответствующие изменения.</w:t>
      </w:r>
    </w:p>
    <w:p w:rsidR="00833763" w:rsidRPr="00EE553B" w:rsidRDefault="0081040F" w:rsidP="00833763">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Pr>
          <w:rFonts w:ascii="Times New Roman" w:eastAsia="Times New Roman" w:hAnsi="Times New Roman" w:cs="Times New Roman"/>
          <w:sz w:val="26"/>
          <w:szCs w:val="26"/>
          <w:lang w:eastAsia="zh-CN"/>
        </w:rPr>
        <w:t>5</w:t>
      </w:r>
      <w:r w:rsidR="00833763" w:rsidRPr="00EE553B">
        <w:rPr>
          <w:rFonts w:ascii="Times New Roman" w:eastAsia="Times New Roman" w:hAnsi="Times New Roman" w:cs="Times New Roman"/>
          <w:sz w:val="26"/>
          <w:szCs w:val="26"/>
          <w:lang w:eastAsia="zh-CN"/>
        </w:rPr>
        <w:t>. Границы территорий, на которые действие градостроительного регламентов не распространяется, границы территорий, на которые градостроительные регламенты не устанавливаются, границы зон с особыми условиями использования территорий, наносятся на карты градостроительного зонирования в соответствии с нормативными правовыми актами уполномоченных органов исполнительной власти или местного самоуправления; содержащими описание границ; в соответствии с установленными законодательством параметрами таких территорий и зон; на основании документов кадастрового учета; материалов генерального плана поселения, иных документов, содержащих описания местоположения границ указанных территорий и зон.</w:t>
      </w:r>
    </w:p>
    <w:p w:rsidR="00833763" w:rsidRPr="00EE553B" w:rsidRDefault="0081040F" w:rsidP="00833763">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Pr>
          <w:rFonts w:ascii="Times New Roman" w:eastAsia="Times New Roman" w:hAnsi="Times New Roman" w:cs="Times New Roman"/>
          <w:sz w:val="26"/>
          <w:szCs w:val="26"/>
          <w:lang w:eastAsia="zh-CN"/>
        </w:rPr>
        <w:t>6</w:t>
      </w:r>
      <w:r w:rsidR="00833763" w:rsidRPr="00EE553B">
        <w:rPr>
          <w:rFonts w:ascii="Times New Roman" w:eastAsia="Times New Roman" w:hAnsi="Times New Roman" w:cs="Times New Roman"/>
          <w:sz w:val="26"/>
          <w:szCs w:val="26"/>
          <w:lang w:eastAsia="zh-CN"/>
        </w:rPr>
        <w:t>.</w:t>
      </w:r>
      <w:r>
        <w:rPr>
          <w:rFonts w:ascii="Times New Roman" w:eastAsia="Times New Roman" w:hAnsi="Times New Roman" w:cs="Times New Roman"/>
          <w:sz w:val="26"/>
          <w:szCs w:val="26"/>
          <w:lang w:eastAsia="zh-CN"/>
        </w:rPr>
        <w:t> </w:t>
      </w:r>
      <w:r w:rsidR="00833763" w:rsidRPr="00EE553B">
        <w:rPr>
          <w:rFonts w:ascii="Times New Roman" w:eastAsia="Times New Roman" w:hAnsi="Times New Roman" w:cs="Times New Roman"/>
          <w:sz w:val="26"/>
          <w:szCs w:val="26"/>
          <w:lang w:eastAsia="zh-CN"/>
        </w:rPr>
        <w:t xml:space="preserve">Изменение установленных уполномоченными органами границ территорий, на которые действие градостроительного регламентов не распространяется, границ территорий, на которые градостроительные регламенты не устанавливаются, границ зон с особыми условиями использования территорий </w:t>
      </w:r>
      <w:r w:rsidR="00833763" w:rsidRPr="00EE553B">
        <w:rPr>
          <w:rFonts w:ascii="Times New Roman" w:eastAsia="Times New Roman" w:hAnsi="Times New Roman" w:cs="Times New Roman"/>
          <w:sz w:val="26"/>
          <w:szCs w:val="26"/>
          <w:lang w:eastAsia="zh-CN"/>
        </w:rPr>
        <w:lastRenderedPageBreak/>
        <w:t xml:space="preserve">осуществляется установившим такие </w:t>
      </w:r>
      <w:r>
        <w:rPr>
          <w:rFonts w:ascii="Times New Roman" w:eastAsia="Times New Roman" w:hAnsi="Times New Roman" w:cs="Times New Roman"/>
          <w:sz w:val="26"/>
          <w:szCs w:val="26"/>
          <w:lang w:eastAsia="zh-CN"/>
        </w:rPr>
        <w:t>границы уполномоченным органом.</w:t>
      </w:r>
    </w:p>
    <w:p w:rsidR="00833763" w:rsidRPr="00EE553B" w:rsidRDefault="00833763" w:rsidP="00833763">
      <w:pPr>
        <w:keepNext/>
        <w:numPr>
          <w:ilvl w:val="2"/>
          <w:numId w:val="0"/>
        </w:numPr>
        <w:tabs>
          <w:tab w:val="left" w:pos="0"/>
        </w:tabs>
        <w:suppressAutoHyphens/>
        <w:spacing w:before="120" w:after="120" w:line="240" w:lineRule="auto"/>
        <w:outlineLvl w:val="2"/>
        <w:rPr>
          <w:rFonts w:ascii="Times New Roman" w:eastAsia="Times New Roman" w:hAnsi="Times New Roman" w:cs="Times New Roman"/>
          <w:b/>
          <w:bCs/>
          <w:sz w:val="26"/>
          <w:szCs w:val="26"/>
          <w:lang w:eastAsia="ar-SA"/>
        </w:rPr>
      </w:pPr>
      <w:bookmarkStart w:id="90" w:name="_Toc177034790"/>
      <w:r w:rsidRPr="00EE553B">
        <w:rPr>
          <w:rFonts w:ascii="Times New Roman" w:eastAsia="Times New Roman" w:hAnsi="Times New Roman" w:cs="Times New Roman"/>
          <w:b/>
          <w:bCs/>
          <w:sz w:val="26"/>
          <w:szCs w:val="26"/>
          <w:lang w:eastAsia="ar-SA"/>
        </w:rPr>
        <w:t xml:space="preserve">Статья </w:t>
      </w:r>
      <w:r w:rsidR="0081040F">
        <w:rPr>
          <w:rFonts w:ascii="Times New Roman" w:eastAsia="Times New Roman" w:hAnsi="Times New Roman" w:cs="Times New Roman"/>
          <w:b/>
          <w:bCs/>
          <w:sz w:val="26"/>
          <w:szCs w:val="26"/>
          <w:lang w:eastAsia="ar-SA"/>
        </w:rPr>
        <w:t>34</w:t>
      </w:r>
      <w:r w:rsidRPr="00EE553B">
        <w:rPr>
          <w:rFonts w:ascii="Times New Roman" w:eastAsia="Times New Roman" w:hAnsi="Times New Roman" w:cs="Times New Roman"/>
          <w:b/>
          <w:bCs/>
          <w:sz w:val="26"/>
          <w:szCs w:val="26"/>
          <w:lang w:eastAsia="ar-SA"/>
        </w:rPr>
        <w:t>. Использование земельных участков, на которые распространяется действие градостроительных регламентов</w:t>
      </w:r>
      <w:bookmarkEnd w:id="90"/>
    </w:p>
    <w:p w:rsidR="00833763" w:rsidRPr="00EE553B" w:rsidRDefault="00833763" w:rsidP="00833763">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EE553B">
        <w:rPr>
          <w:rFonts w:ascii="Times New Roman" w:eastAsia="Times New Roman" w:hAnsi="Times New Roman" w:cs="Times New Roman"/>
          <w:sz w:val="26"/>
          <w:szCs w:val="26"/>
          <w:lang w:eastAsia="zh-CN"/>
        </w:rPr>
        <w:t xml:space="preserve">1. Использование и застройка земельных участков на территории сельского поселения </w:t>
      </w:r>
      <w:r w:rsidR="00A42EC2">
        <w:rPr>
          <w:rFonts w:ascii="Times New Roman" w:eastAsia="Times New Roman" w:hAnsi="Times New Roman" w:cs="Times New Roman"/>
          <w:sz w:val="26"/>
          <w:szCs w:val="26"/>
          <w:lang w:eastAsia="zh-CN"/>
        </w:rPr>
        <w:t>Новая Балкария</w:t>
      </w:r>
      <w:r w:rsidRPr="00EE553B">
        <w:rPr>
          <w:rFonts w:ascii="Times New Roman" w:eastAsia="Times New Roman" w:hAnsi="Times New Roman" w:cs="Times New Roman"/>
          <w:sz w:val="26"/>
          <w:szCs w:val="26"/>
          <w:lang w:eastAsia="zh-CN"/>
        </w:rPr>
        <w:t>, на которые распространяется действие градостроительных регламентов, может осуществляться правообладателями земельных участков, объектов капитального строительства только с соблюдением разрешенного использования земельных участков и объектов капитального строительства, разрешенных предельных размеров земельных участков и предельных параметров объектов капитального строительства; соблюдением ограничений использования земельных участков и объектов капитального строительства, установленных в соответствии с законодательством и настоящими Правилами.</w:t>
      </w:r>
    </w:p>
    <w:p w:rsidR="00833763" w:rsidRPr="00EE553B" w:rsidRDefault="00833763" w:rsidP="00833763">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EE553B">
        <w:rPr>
          <w:rFonts w:ascii="Times New Roman" w:eastAsia="Times New Roman" w:hAnsi="Times New Roman" w:cs="Times New Roman"/>
          <w:sz w:val="26"/>
          <w:szCs w:val="26"/>
          <w:lang w:eastAsia="zh-CN"/>
        </w:rPr>
        <w:t>2. Применительно к каждой территориальной зоне устанавливаются следующие виды разрешенного использования земельных участков и объектов капитального строительства:</w:t>
      </w:r>
    </w:p>
    <w:p w:rsidR="00833763" w:rsidRPr="00EE553B" w:rsidRDefault="00833763" w:rsidP="00833763">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EE553B">
        <w:rPr>
          <w:rFonts w:ascii="Times New Roman" w:eastAsia="Times New Roman" w:hAnsi="Times New Roman" w:cs="Times New Roman"/>
          <w:sz w:val="26"/>
          <w:szCs w:val="26"/>
          <w:lang w:eastAsia="zh-CN"/>
        </w:rPr>
        <w:t xml:space="preserve">1) </w:t>
      </w:r>
      <w:r w:rsidRPr="00EE553B">
        <w:rPr>
          <w:rFonts w:ascii="Times New Roman" w:eastAsia="Times New Roman" w:hAnsi="Times New Roman" w:cs="Times New Roman"/>
          <w:b/>
          <w:sz w:val="26"/>
          <w:szCs w:val="26"/>
          <w:lang w:eastAsia="zh-CN"/>
        </w:rPr>
        <w:t>основные виды разрешенного использования земельных участков и объектов капитального строительства</w:t>
      </w:r>
      <w:r w:rsidRPr="00EE553B">
        <w:rPr>
          <w:rFonts w:ascii="Times New Roman" w:eastAsia="Times New Roman" w:hAnsi="Times New Roman" w:cs="Times New Roman"/>
          <w:sz w:val="26"/>
          <w:szCs w:val="26"/>
          <w:lang w:eastAsia="zh-CN"/>
        </w:rPr>
        <w:t xml:space="preserve"> – виды деятельности, объекты капитального строительства, осуществлять и размещать которые на земельных участках разрешено применительно к соответствующей территориальной зоне при соблюдении требований технических регламентов, строительных, экологических, санитарно-гигиенических, противопожарных и иных правил, стандартов и нормативов. Основные виды разрешенного использования при условии соблюдения вышеназванных требований не могут быть запрещены;</w:t>
      </w:r>
    </w:p>
    <w:p w:rsidR="00833763" w:rsidRPr="00EE553B" w:rsidRDefault="00833763" w:rsidP="00833763">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EE553B">
        <w:rPr>
          <w:rFonts w:ascii="Times New Roman" w:eastAsia="Times New Roman" w:hAnsi="Times New Roman" w:cs="Times New Roman"/>
          <w:sz w:val="26"/>
          <w:szCs w:val="26"/>
          <w:lang w:eastAsia="zh-CN"/>
        </w:rPr>
        <w:t xml:space="preserve">2) </w:t>
      </w:r>
      <w:r w:rsidRPr="00EE553B">
        <w:rPr>
          <w:rFonts w:ascii="Times New Roman" w:eastAsia="Times New Roman" w:hAnsi="Times New Roman" w:cs="Times New Roman"/>
          <w:b/>
          <w:sz w:val="26"/>
          <w:szCs w:val="26"/>
          <w:lang w:eastAsia="zh-CN"/>
        </w:rPr>
        <w:t>условно разрешенные виды разрешенного использования земельных участков и объектов капитального строительства</w:t>
      </w:r>
      <w:r w:rsidRPr="00EE553B">
        <w:rPr>
          <w:rFonts w:ascii="Times New Roman" w:eastAsia="Times New Roman" w:hAnsi="Times New Roman" w:cs="Times New Roman"/>
          <w:sz w:val="26"/>
          <w:szCs w:val="26"/>
          <w:lang w:eastAsia="zh-CN"/>
        </w:rPr>
        <w:t xml:space="preserve"> – виды деятельности, объекты капитального строительства, осуществлять и размещать которые на земельных участках разрешено в силу перечисления этих видов деятельности и объектов в составе градостроительных регламентов применительно к соответствующей территориальной зоне, при условии получения разрешения в порядке, определенном статьей 39 Градостроительного кодекса Российской Федерации, настоящими Правилами, иными муниципальными правовыми актами, при условии обязательного соблюдения требований технических регламентов;</w:t>
      </w:r>
    </w:p>
    <w:p w:rsidR="00833763" w:rsidRPr="00EE553B" w:rsidRDefault="00833763" w:rsidP="00833763">
      <w:pPr>
        <w:widowControl w:val="0"/>
        <w:tabs>
          <w:tab w:val="decimal" w:pos="0"/>
        </w:tabs>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EE553B">
        <w:rPr>
          <w:rFonts w:ascii="Times New Roman" w:eastAsia="Times New Roman" w:hAnsi="Times New Roman" w:cs="Times New Roman"/>
          <w:sz w:val="26"/>
          <w:szCs w:val="26"/>
          <w:lang w:eastAsia="zh-CN"/>
        </w:rPr>
        <w:t xml:space="preserve">3) </w:t>
      </w:r>
      <w:r w:rsidRPr="00EE553B">
        <w:rPr>
          <w:rFonts w:ascii="Times New Roman" w:eastAsia="Times New Roman" w:hAnsi="Times New Roman" w:cs="Times New Roman"/>
          <w:b/>
          <w:sz w:val="26"/>
          <w:szCs w:val="26"/>
          <w:lang w:eastAsia="zh-CN"/>
        </w:rPr>
        <w:t>вспомогательные виды разрешенного использования земельных участков и объектов капитального строительства</w:t>
      </w:r>
      <w:r w:rsidRPr="00EE553B">
        <w:rPr>
          <w:rFonts w:ascii="Times New Roman" w:eastAsia="Times New Roman" w:hAnsi="Times New Roman" w:cs="Times New Roman"/>
          <w:sz w:val="26"/>
          <w:szCs w:val="26"/>
          <w:lang w:eastAsia="zh-CN"/>
        </w:rPr>
        <w:t xml:space="preserve"> – виды деятельности и объекты капитального строительства, допустимые только в качестве дополнительных по отношению к основным видам разрешенного использования и условно разрешенным видам разрешенного использования и осуществляемые совместные с ними. В случае если основной или условно разрешенный вид использования земельного участка и объекта капитального строительства не установлены, вспомогательный не считается разрешенным.</w:t>
      </w:r>
    </w:p>
    <w:p w:rsidR="00833763" w:rsidRPr="00EE553B" w:rsidRDefault="00833763" w:rsidP="00833763">
      <w:pPr>
        <w:tabs>
          <w:tab w:val="left" w:pos="0"/>
        </w:tabs>
        <w:spacing w:after="0" w:line="240" w:lineRule="auto"/>
        <w:ind w:firstLine="709"/>
        <w:jc w:val="both"/>
        <w:rPr>
          <w:rFonts w:ascii="Times New Roman" w:eastAsia="Times New Roman" w:hAnsi="Times New Roman" w:cs="Times New Roman"/>
          <w:sz w:val="26"/>
          <w:szCs w:val="26"/>
          <w:lang w:eastAsia="ar-SA"/>
        </w:rPr>
      </w:pPr>
      <w:r w:rsidRPr="00EE553B">
        <w:rPr>
          <w:rFonts w:ascii="Times New Roman" w:eastAsia="Times New Roman" w:hAnsi="Times New Roman" w:cs="Times New Roman"/>
          <w:sz w:val="26"/>
          <w:szCs w:val="26"/>
          <w:lang w:eastAsia="ar-SA"/>
        </w:rPr>
        <w:t xml:space="preserve">3.Наименование видов разрешенного использования земельных участков и их кодов </w:t>
      </w:r>
      <w:r w:rsidR="0081040F">
        <w:rPr>
          <w:rFonts w:ascii="Times New Roman" w:eastAsia="Times New Roman" w:hAnsi="Times New Roman" w:cs="Times New Roman"/>
          <w:sz w:val="26"/>
          <w:szCs w:val="26"/>
          <w:lang w:eastAsia="ar-SA"/>
        </w:rPr>
        <w:t xml:space="preserve">в настоящих Правилах </w:t>
      </w:r>
      <w:r w:rsidRPr="00EE553B">
        <w:rPr>
          <w:rFonts w:ascii="Times New Roman" w:eastAsia="Times New Roman" w:hAnsi="Times New Roman" w:cs="Times New Roman"/>
          <w:sz w:val="26"/>
          <w:szCs w:val="26"/>
          <w:lang w:eastAsia="ar-SA"/>
        </w:rPr>
        <w:t>приведены в соответствии с Классификатором видов разрешенного использования земельных участков, утвержденного приказом Росреестра от 10.11.2020 № П/0412.</w:t>
      </w:r>
    </w:p>
    <w:p w:rsidR="0081040F" w:rsidRDefault="0081040F">
      <w:pPr>
        <w:rPr>
          <w:rFonts w:ascii="Times New Roman" w:hAnsi="Times New Roman" w:cs="Times New Roman"/>
          <w:sz w:val="26"/>
          <w:szCs w:val="26"/>
          <w:lang w:eastAsia="ar-SA"/>
        </w:rPr>
      </w:pPr>
      <w:r>
        <w:rPr>
          <w:rFonts w:ascii="Times New Roman" w:hAnsi="Times New Roman" w:cs="Times New Roman"/>
          <w:sz w:val="26"/>
          <w:szCs w:val="26"/>
          <w:lang w:eastAsia="ar-SA"/>
        </w:rPr>
        <w:br w:type="page"/>
      </w:r>
    </w:p>
    <w:p w:rsidR="00CC1A96" w:rsidRPr="0023135B" w:rsidRDefault="00CC1A96" w:rsidP="0081040F">
      <w:pPr>
        <w:pStyle w:val="3"/>
        <w:spacing w:before="120" w:after="120"/>
        <w:rPr>
          <w:rFonts w:ascii="Times New Roman" w:hAnsi="Times New Roman" w:cs="Times New Roman"/>
          <w:lang w:eastAsia="ru-RU"/>
        </w:rPr>
      </w:pPr>
      <w:bookmarkStart w:id="91" w:name="_Toc371505708"/>
      <w:bookmarkStart w:id="92" w:name="_Toc177034791"/>
      <w:r w:rsidRPr="0023135B">
        <w:rPr>
          <w:rFonts w:ascii="Times New Roman" w:hAnsi="Times New Roman" w:cs="Times New Roman"/>
          <w:lang w:eastAsia="ru-RU"/>
        </w:rPr>
        <w:lastRenderedPageBreak/>
        <w:t xml:space="preserve">Статья </w:t>
      </w:r>
      <w:r w:rsidR="005C7DDB" w:rsidRPr="0023135B">
        <w:rPr>
          <w:rFonts w:ascii="Times New Roman" w:hAnsi="Times New Roman" w:cs="Times New Roman"/>
          <w:lang w:eastAsia="ru-RU"/>
        </w:rPr>
        <w:t>3</w:t>
      </w:r>
      <w:r w:rsidR="0081040F">
        <w:rPr>
          <w:rFonts w:ascii="Times New Roman" w:hAnsi="Times New Roman" w:cs="Times New Roman"/>
          <w:lang w:eastAsia="ru-RU"/>
        </w:rPr>
        <w:t>5</w:t>
      </w:r>
      <w:r w:rsidRPr="0023135B">
        <w:rPr>
          <w:rFonts w:ascii="Times New Roman" w:hAnsi="Times New Roman" w:cs="Times New Roman"/>
          <w:lang w:eastAsia="ru-RU"/>
        </w:rPr>
        <w:t xml:space="preserve">. </w:t>
      </w:r>
      <w:bookmarkStart w:id="93" w:name="_Toc221604154"/>
      <w:r w:rsidRPr="0023135B">
        <w:rPr>
          <w:rFonts w:ascii="Times New Roman" w:hAnsi="Times New Roman" w:cs="Times New Roman"/>
          <w:lang w:eastAsia="ru-RU"/>
        </w:rPr>
        <w:t>Общие требования к видам разрешенного использования земельных участков и объектов капитального строительства</w:t>
      </w:r>
      <w:bookmarkEnd w:id="91"/>
      <w:bookmarkEnd w:id="92"/>
      <w:bookmarkEnd w:id="93"/>
    </w:p>
    <w:p w:rsidR="00CC1A96" w:rsidRPr="00833763" w:rsidRDefault="00CC1A96" w:rsidP="00C3006E">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833763">
        <w:rPr>
          <w:rFonts w:ascii="Times New Roman" w:eastAsia="Times New Roman" w:hAnsi="Times New Roman" w:cs="Times New Roman"/>
          <w:sz w:val="26"/>
          <w:szCs w:val="26"/>
          <w:lang w:eastAsia="ru-RU"/>
        </w:rPr>
        <w:t>1.</w:t>
      </w:r>
      <w:r w:rsidR="00723A74" w:rsidRPr="00833763">
        <w:rPr>
          <w:rFonts w:ascii="Times New Roman" w:eastAsia="Times New Roman" w:hAnsi="Times New Roman" w:cs="Times New Roman"/>
          <w:sz w:val="26"/>
          <w:szCs w:val="26"/>
          <w:lang w:eastAsia="ru-RU"/>
        </w:rPr>
        <w:t> </w:t>
      </w:r>
      <w:r w:rsidRPr="00833763">
        <w:rPr>
          <w:rFonts w:ascii="Times New Roman" w:eastAsia="Times New Roman" w:hAnsi="Times New Roman" w:cs="Times New Roman"/>
          <w:sz w:val="26"/>
          <w:szCs w:val="26"/>
          <w:lang w:eastAsia="ru-RU"/>
        </w:rPr>
        <w:t xml:space="preserve">В пределах одного земельного участка, в том числе в пределах одного здания, допускается, при соблюдении действующих нормативов, размещение </w:t>
      </w:r>
      <w:r w:rsidR="00F87F01" w:rsidRPr="00833763">
        <w:rPr>
          <w:rFonts w:ascii="Times New Roman" w:eastAsia="Times New Roman" w:hAnsi="Times New Roman" w:cs="Times New Roman"/>
          <w:sz w:val="26"/>
          <w:szCs w:val="26"/>
          <w:lang w:eastAsia="ru-RU"/>
        </w:rPr>
        <w:t>трех</w:t>
      </w:r>
      <w:r w:rsidRPr="00833763">
        <w:rPr>
          <w:rFonts w:ascii="Times New Roman" w:eastAsia="Times New Roman" w:hAnsi="Times New Roman" w:cs="Times New Roman"/>
          <w:sz w:val="26"/>
          <w:szCs w:val="26"/>
          <w:lang w:eastAsia="ru-RU"/>
        </w:rPr>
        <w:t xml:space="preserve"> разрешенных видов использования (основных, условных и вспомогательных). При этом размещение в пределах участков жилой застройки объектов общественно-делового назначения, рассчитанных на прием посетителей, допускается только в случае, если они имеют обособленные входы для посетителей, подъезды и площадки для парковки автомобилей.</w:t>
      </w:r>
    </w:p>
    <w:p w:rsidR="00CC1A96" w:rsidRPr="00833763" w:rsidRDefault="00CC1A96" w:rsidP="00C3006E">
      <w:pPr>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833763">
        <w:rPr>
          <w:rFonts w:ascii="Times New Roman" w:eastAsia="Times New Roman" w:hAnsi="Times New Roman" w:cs="Times New Roman"/>
          <w:sz w:val="26"/>
          <w:szCs w:val="26"/>
          <w:lang w:eastAsia="ru-RU"/>
        </w:rPr>
        <w:t>2.</w:t>
      </w:r>
      <w:r w:rsidR="00723A74" w:rsidRPr="00833763">
        <w:rPr>
          <w:rFonts w:ascii="Times New Roman" w:eastAsia="Times New Roman" w:hAnsi="Times New Roman" w:cs="Times New Roman"/>
          <w:sz w:val="26"/>
          <w:szCs w:val="26"/>
          <w:lang w:eastAsia="ru-RU"/>
        </w:rPr>
        <w:t> </w:t>
      </w:r>
      <w:r w:rsidRPr="00833763">
        <w:rPr>
          <w:rFonts w:ascii="Times New Roman" w:eastAsia="Times New Roman" w:hAnsi="Times New Roman" w:cs="Times New Roman"/>
          <w:sz w:val="26"/>
          <w:szCs w:val="26"/>
          <w:lang w:eastAsia="ru-RU"/>
        </w:rPr>
        <w:t>Размещение условно разрешенных видов использования на территории земельного участка может быть ограничено по объемам разрешенного строительства, реконструкции объектов капитального строительства. Ограничение устанавливается в составе разрешения на условно разрешенный вид использования с учетом возможности обеспечения указанного вида использования системами социального (только для объектов жилой застройки), транспортного обслуживания и инженерно-технического обеспечения; обеспечения условий для соблюдения прав и интересов владельцев смежно расположенных объектов недвижимости, иных физических и юридических лиц; ограничения негативного воздействия на окружающую среду в объемах, не превышающих пределы, определенные техническими регламентами и градостроительными регламентами, установленными применительно к соответствующей территориальной зоне.</w:t>
      </w:r>
    </w:p>
    <w:p w:rsidR="00CC1A96" w:rsidRPr="00833763" w:rsidRDefault="00CC1A96" w:rsidP="00C3006E">
      <w:pPr>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833763">
        <w:rPr>
          <w:rFonts w:ascii="Times New Roman" w:eastAsia="Times New Roman" w:hAnsi="Times New Roman" w:cs="Times New Roman"/>
          <w:sz w:val="26"/>
          <w:szCs w:val="26"/>
          <w:lang w:eastAsia="ru-RU"/>
        </w:rPr>
        <w:t>3.</w:t>
      </w:r>
      <w:r w:rsidR="00723A74" w:rsidRPr="00833763">
        <w:rPr>
          <w:rFonts w:ascii="Times New Roman" w:eastAsia="Times New Roman" w:hAnsi="Times New Roman" w:cs="Times New Roman"/>
          <w:sz w:val="26"/>
          <w:szCs w:val="26"/>
          <w:lang w:eastAsia="ru-RU"/>
        </w:rPr>
        <w:t> </w:t>
      </w:r>
      <w:r w:rsidRPr="00833763">
        <w:rPr>
          <w:rFonts w:ascii="Times New Roman" w:eastAsia="Times New Roman" w:hAnsi="Times New Roman" w:cs="Times New Roman"/>
          <w:sz w:val="26"/>
          <w:szCs w:val="26"/>
          <w:lang w:eastAsia="ru-RU"/>
        </w:rPr>
        <w:t xml:space="preserve">Размещение объектов нежилого назначения основных и условно разрешенных видов использования во встроенных и встроено-пристроенных к многоквартирным жилым домам помещениях осуществляется в соответствии с видами разрешенного использования, указанными в </w:t>
      </w:r>
      <w:r w:rsidR="00AA095D" w:rsidRPr="00AA095D">
        <w:rPr>
          <w:rFonts w:ascii="Times New Roman" w:eastAsia="Times New Roman" w:hAnsi="Times New Roman" w:cs="Times New Roman"/>
          <w:sz w:val="26"/>
          <w:szCs w:val="26"/>
          <w:lang w:eastAsia="ru-RU"/>
        </w:rPr>
        <w:t>части ЖИЛАЯ ЗОНА</w:t>
      </w:r>
      <w:r w:rsidRPr="00833763">
        <w:rPr>
          <w:rFonts w:ascii="Times New Roman" w:eastAsia="Times New Roman" w:hAnsi="Times New Roman" w:cs="Times New Roman"/>
          <w:sz w:val="26"/>
          <w:szCs w:val="26"/>
          <w:lang w:eastAsia="ru-RU"/>
        </w:rPr>
        <w:t xml:space="preserve"> настоящих Правил, при условии соблюдения требований технических регламентов и иных требований в соответствии с действующим законодательством.</w:t>
      </w:r>
    </w:p>
    <w:p w:rsidR="00BA4880" w:rsidRPr="00833763" w:rsidRDefault="00CC1A96" w:rsidP="00C3006E">
      <w:pPr>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833763">
        <w:rPr>
          <w:rFonts w:ascii="Times New Roman" w:eastAsia="Times New Roman" w:hAnsi="Times New Roman" w:cs="Times New Roman"/>
          <w:sz w:val="26"/>
          <w:szCs w:val="26"/>
          <w:lang w:eastAsia="ru-RU"/>
        </w:rPr>
        <w:t>4.</w:t>
      </w:r>
      <w:r w:rsidR="00723A74" w:rsidRPr="00833763">
        <w:rPr>
          <w:rFonts w:ascii="Times New Roman" w:eastAsia="Times New Roman" w:hAnsi="Times New Roman" w:cs="Times New Roman"/>
          <w:sz w:val="26"/>
          <w:szCs w:val="26"/>
          <w:lang w:eastAsia="ru-RU"/>
        </w:rPr>
        <w:t> </w:t>
      </w:r>
      <w:r w:rsidRPr="00833763">
        <w:rPr>
          <w:rFonts w:ascii="Times New Roman" w:eastAsia="Times New Roman" w:hAnsi="Times New Roman" w:cs="Times New Roman"/>
          <w:sz w:val="26"/>
          <w:szCs w:val="26"/>
          <w:lang w:eastAsia="ru-RU"/>
        </w:rPr>
        <w:t xml:space="preserve">Размещение объектов жилого назначения условно разрешенных видов использования в объектах общественно-делового назначения осуществляется в соответствии с видами разрешенного использования, указанными в </w:t>
      </w:r>
      <w:r w:rsidR="00AA095D" w:rsidRPr="00AA095D">
        <w:rPr>
          <w:rFonts w:ascii="Times New Roman" w:eastAsia="Times New Roman" w:hAnsi="Times New Roman" w:cs="Times New Roman"/>
          <w:sz w:val="26"/>
          <w:szCs w:val="26"/>
          <w:lang w:eastAsia="ru-RU"/>
        </w:rPr>
        <w:t>части ОБЩЕСТВЕННО-ДЕЛОВАЯ ЗОНА</w:t>
      </w:r>
      <w:r w:rsidRPr="00833763">
        <w:rPr>
          <w:rFonts w:ascii="Times New Roman" w:eastAsia="Times New Roman" w:hAnsi="Times New Roman" w:cs="Times New Roman"/>
          <w:sz w:val="26"/>
          <w:szCs w:val="26"/>
          <w:lang w:eastAsia="ru-RU"/>
        </w:rPr>
        <w:t xml:space="preserve"> настоящих Правил, при условии соблюдения </w:t>
      </w:r>
      <w:bookmarkEnd w:id="83"/>
      <w:bookmarkEnd w:id="84"/>
      <w:bookmarkEnd w:id="85"/>
      <w:bookmarkEnd w:id="86"/>
      <w:r w:rsidR="00BA4880" w:rsidRPr="00833763">
        <w:rPr>
          <w:rFonts w:ascii="Times New Roman" w:eastAsia="Times New Roman" w:hAnsi="Times New Roman" w:cs="Times New Roman"/>
          <w:sz w:val="26"/>
          <w:szCs w:val="26"/>
          <w:lang w:eastAsia="ru-RU"/>
        </w:rPr>
        <w:t>требований технических регламентов и иных требований в соответствии с действующим законодательством.</w:t>
      </w:r>
    </w:p>
    <w:p w:rsidR="00BA4880" w:rsidRPr="00833763" w:rsidRDefault="00BA4880" w:rsidP="00C3006E">
      <w:pPr>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833763">
        <w:rPr>
          <w:rFonts w:ascii="Times New Roman" w:eastAsia="Times New Roman" w:hAnsi="Times New Roman" w:cs="Times New Roman"/>
          <w:sz w:val="26"/>
          <w:szCs w:val="26"/>
          <w:lang w:eastAsia="ru-RU"/>
        </w:rPr>
        <w:t>5. Размещение объектов основных и условно разрешенных видов использования, в отношении которых устанавливаются санитарно-защитные зоны, допускается при условии не распространения границ санитарно-защитных зон за пределы границ соответствующей территориальной зоны, а для жилых, общественно-деловых зон и зон рекреационного назначения, за пределы границ земельного участка, на территории которых находятся указанные объекты.</w:t>
      </w:r>
    </w:p>
    <w:p w:rsidR="00BA4880" w:rsidRPr="00833763" w:rsidRDefault="00BA4880" w:rsidP="00C3006E">
      <w:pPr>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833763">
        <w:rPr>
          <w:rFonts w:ascii="Times New Roman" w:eastAsia="Times New Roman" w:hAnsi="Times New Roman" w:cs="Times New Roman"/>
          <w:sz w:val="26"/>
          <w:szCs w:val="26"/>
          <w:lang w:eastAsia="ru-RU"/>
        </w:rPr>
        <w:t>6. Отнесение к основным или условно разрешенным видам использования земельных участков и объектов капитального строительства, не перечисленных в перечнях основных и условно разрешенных видов использования территориальных зон, осуществляется Комиссией по землепользованию и застройке.</w:t>
      </w:r>
    </w:p>
    <w:p w:rsidR="00BD2016" w:rsidRPr="00833763" w:rsidRDefault="00BA4880" w:rsidP="00C3006E">
      <w:pPr>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833763">
        <w:rPr>
          <w:rFonts w:ascii="Times New Roman" w:eastAsia="Times New Roman" w:hAnsi="Times New Roman" w:cs="Times New Roman"/>
          <w:sz w:val="26"/>
          <w:szCs w:val="26"/>
          <w:lang w:eastAsia="ru-RU"/>
        </w:rPr>
        <w:t>7. Земельные участки общего пользования, в том числе занятые площадями, улицами, проездами, автомобильными дорогами, парками, скверами, бульварами, другими объектами, могут включаться в состав различных территориальных зон и не подлежат приватизации.</w:t>
      </w:r>
    </w:p>
    <w:p w:rsidR="0081040F" w:rsidRDefault="0081040F" w:rsidP="00C3006E">
      <w:pPr>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p>
    <w:p w:rsidR="00833763" w:rsidRPr="00EE553B" w:rsidRDefault="00833763" w:rsidP="0081040F">
      <w:pPr>
        <w:keepNext/>
        <w:tabs>
          <w:tab w:val="left" w:pos="0"/>
        </w:tabs>
        <w:suppressAutoHyphens/>
        <w:spacing w:before="120" w:after="120" w:line="240" w:lineRule="auto"/>
        <w:outlineLvl w:val="2"/>
        <w:rPr>
          <w:rFonts w:ascii="Times New Roman" w:eastAsia="Times New Roman" w:hAnsi="Times New Roman" w:cs="Times New Roman"/>
          <w:b/>
          <w:bCs/>
          <w:kern w:val="2"/>
          <w:sz w:val="26"/>
          <w:szCs w:val="26"/>
          <w:lang w:eastAsia="ar-SA"/>
        </w:rPr>
      </w:pPr>
      <w:bookmarkStart w:id="94" w:name="_Toc52019269"/>
      <w:bookmarkStart w:id="95" w:name="_Toc269200750"/>
      <w:bookmarkStart w:id="96" w:name="_Toc268487890"/>
      <w:bookmarkStart w:id="97" w:name="_Toc268484950"/>
      <w:bookmarkStart w:id="98" w:name="_Toc177034792"/>
      <w:r w:rsidRPr="00EE553B">
        <w:rPr>
          <w:rFonts w:ascii="Times New Roman" w:eastAsia="Times New Roman" w:hAnsi="Times New Roman" w:cs="Times New Roman"/>
          <w:b/>
          <w:bCs/>
          <w:kern w:val="2"/>
          <w:sz w:val="26"/>
          <w:szCs w:val="26"/>
          <w:lang w:eastAsia="ar-SA"/>
        </w:rPr>
        <w:lastRenderedPageBreak/>
        <w:t xml:space="preserve">Статья </w:t>
      </w:r>
      <w:r w:rsidR="0081040F">
        <w:rPr>
          <w:rFonts w:ascii="Times New Roman" w:eastAsia="Times New Roman" w:hAnsi="Times New Roman" w:cs="Times New Roman"/>
          <w:b/>
          <w:bCs/>
          <w:kern w:val="2"/>
          <w:sz w:val="26"/>
          <w:szCs w:val="26"/>
          <w:lang w:eastAsia="ar-SA"/>
        </w:rPr>
        <w:t>36</w:t>
      </w:r>
      <w:r w:rsidRPr="00EE553B">
        <w:rPr>
          <w:rFonts w:ascii="Times New Roman" w:eastAsia="Times New Roman" w:hAnsi="Times New Roman" w:cs="Times New Roman"/>
          <w:b/>
          <w:bCs/>
          <w:kern w:val="2"/>
          <w:sz w:val="26"/>
          <w:szCs w:val="26"/>
          <w:lang w:eastAsia="ar-SA"/>
        </w:rPr>
        <w:t>. Особенности использования земельных участков и объектов капитального строительства, не соответствующих градостроительным регламентам</w:t>
      </w:r>
      <w:bookmarkEnd w:id="94"/>
      <w:bookmarkEnd w:id="95"/>
      <w:bookmarkEnd w:id="96"/>
      <w:bookmarkEnd w:id="97"/>
      <w:bookmarkEnd w:id="98"/>
    </w:p>
    <w:p w:rsidR="00833763" w:rsidRPr="00EE553B" w:rsidRDefault="00833763" w:rsidP="00833763">
      <w:pPr>
        <w:spacing w:after="0" w:line="240" w:lineRule="auto"/>
        <w:ind w:firstLine="709"/>
        <w:jc w:val="both"/>
        <w:rPr>
          <w:rFonts w:ascii="Times New Roman" w:eastAsia="Times New Roman" w:hAnsi="Times New Roman" w:cs="Times New Roman"/>
          <w:sz w:val="26"/>
          <w:szCs w:val="26"/>
          <w:lang w:eastAsia="ru-RU"/>
        </w:rPr>
      </w:pPr>
      <w:r w:rsidRPr="00EE553B">
        <w:rPr>
          <w:rFonts w:ascii="Times New Roman" w:eastAsia="Times New Roman" w:hAnsi="Times New Roman" w:cs="Times New Roman"/>
          <w:sz w:val="26"/>
          <w:szCs w:val="26"/>
          <w:lang w:eastAsia="ru-RU"/>
        </w:rPr>
        <w:t>1. Земельные участки, объекты капитального строительства, существовавшие на законных основаниях до введения в действие настоящих Правил или до внесения изменений в настоящие Правила, и расположенные на территориях, для которых установлены градостроительные регламенты и на которые действие этих градостроительных регламентов распространяется, являются не соответствующими градостроительным регламентам в случаях, когда:</w:t>
      </w:r>
    </w:p>
    <w:p w:rsidR="00833763" w:rsidRPr="00EE553B" w:rsidRDefault="00833763" w:rsidP="00072129">
      <w:pPr>
        <w:numPr>
          <w:ilvl w:val="0"/>
          <w:numId w:val="72"/>
        </w:numPr>
        <w:suppressAutoHyphens/>
        <w:spacing w:after="0" w:line="240" w:lineRule="auto"/>
        <w:contextualSpacing/>
        <w:jc w:val="both"/>
        <w:rPr>
          <w:rFonts w:ascii="Times New Roman" w:eastAsia="Times New Roman" w:hAnsi="Times New Roman" w:cs="Times New Roman"/>
          <w:sz w:val="26"/>
          <w:szCs w:val="26"/>
          <w:lang w:eastAsia="ru-RU"/>
        </w:rPr>
      </w:pPr>
      <w:r w:rsidRPr="00EE553B">
        <w:rPr>
          <w:rFonts w:ascii="Times New Roman" w:eastAsia="Times New Roman" w:hAnsi="Times New Roman" w:cs="Times New Roman"/>
          <w:sz w:val="26"/>
          <w:szCs w:val="26"/>
          <w:lang w:eastAsia="ru-RU"/>
        </w:rPr>
        <w:t>существующие виды использования земельных участков, объектов капитального строительства не соответствует видам разрешенного использования соответствующей территориальной зоны;</w:t>
      </w:r>
    </w:p>
    <w:p w:rsidR="00833763" w:rsidRPr="00EE553B" w:rsidRDefault="00833763" w:rsidP="00072129">
      <w:pPr>
        <w:numPr>
          <w:ilvl w:val="0"/>
          <w:numId w:val="72"/>
        </w:numPr>
        <w:suppressAutoHyphens/>
        <w:spacing w:after="0" w:line="240" w:lineRule="auto"/>
        <w:contextualSpacing/>
        <w:jc w:val="both"/>
        <w:rPr>
          <w:rFonts w:ascii="Times New Roman" w:eastAsia="Times New Roman" w:hAnsi="Times New Roman" w:cs="Times New Roman"/>
          <w:sz w:val="26"/>
          <w:szCs w:val="26"/>
          <w:lang w:eastAsia="ru-RU"/>
        </w:rPr>
      </w:pPr>
      <w:r w:rsidRPr="00EE553B">
        <w:rPr>
          <w:rFonts w:ascii="Times New Roman" w:eastAsia="Times New Roman" w:hAnsi="Times New Roman" w:cs="Times New Roman"/>
          <w:sz w:val="26"/>
          <w:szCs w:val="26"/>
          <w:lang w:eastAsia="ru-RU"/>
        </w:rPr>
        <w:t>существующие размеры земельных участков и параметры объектов капитального строительства не соответствуют предельным размерам земельных участков и предельным параметрам разрешенного строительства, реконструкции объектов капитального строительства, установленным для соответствующей территориальной зоны, в том числе установленным режимам охранных зон объектов культурного наследия;</w:t>
      </w:r>
    </w:p>
    <w:p w:rsidR="00833763" w:rsidRPr="00EE553B" w:rsidRDefault="00833763" w:rsidP="00072129">
      <w:pPr>
        <w:numPr>
          <w:ilvl w:val="0"/>
          <w:numId w:val="72"/>
        </w:numPr>
        <w:suppressAutoHyphens/>
        <w:spacing w:after="0" w:line="240" w:lineRule="auto"/>
        <w:contextualSpacing/>
        <w:jc w:val="both"/>
        <w:rPr>
          <w:rFonts w:ascii="Times New Roman" w:eastAsia="Times New Roman" w:hAnsi="Times New Roman" w:cs="Times New Roman"/>
          <w:sz w:val="26"/>
          <w:szCs w:val="26"/>
          <w:lang w:eastAsia="ru-RU"/>
        </w:rPr>
      </w:pPr>
      <w:r w:rsidRPr="00EE553B">
        <w:rPr>
          <w:rFonts w:ascii="Times New Roman" w:eastAsia="Times New Roman" w:hAnsi="Times New Roman" w:cs="Times New Roman"/>
          <w:sz w:val="26"/>
          <w:szCs w:val="26"/>
          <w:lang w:eastAsia="ru-RU"/>
        </w:rPr>
        <w:t>расположенные на указанных земельных участках производственные и иные объекты капитального строительства требуют установления санитарно-защитных зон, охранных зон, выходящих за границы территориальной зоны расположения этих объектов.</w:t>
      </w:r>
    </w:p>
    <w:p w:rsidR="00833763" w:rsidRPr="00EE553B" w:rsidRDefault="00833763" w:rsidP="00833763">
      <w:pPr>
        <w:spacing w:after="0" w:line="240" w:lineRule="auto"/>
        <w:ind w:firstLine="709"/>
        <w:jc w:val="both"/>
        <w:rPr>
          <w:rFonts w:ascii="Times New Roman" w:eastAsia="Times New Roman" w:hAnsi="Times New Roman" w:cs="Times New Roman"/>
          <w:sz w:val="26"/>
          <w:szCs w:val="26"/>
          <w:lang w:eastAsia="ru-RU"/>
        </w:rPr>
      </w:pPr>
      <w:r w:rsidRPr="00EE553B">
        <w:rPr>
          <w:rFonts w:ascii="Times New Roman" w:eastAsia="Times New Roman" w:hAnsi="Times New Roman" w:cs="Times New Roman"/>
          <w:sz w:val="26"/>
          <w:szCs w:val="26"/>
          <w:lang w:eastAsia="ru-RU"/>
        </w:rPr>
        <w:t>2. Земельные участки, объекты капитального строительства, существовавшие до вступления в силу настоящих Правил и не соответствующие градостроительным регламентам, могут использоваться без установления срока приведения их в соответствие градостроительному регламенту, за исключением случаев, когда использование этих объектов представляет опасность для жизни и здоровья людей, окружающей среды, объектов культурного наследия (памятников истории и культуры), что установлено уполномоченными органами в соответствии с действующим законодательством, нормами и техническими регламентами. Для объектов, представляющих опасность, уполномоченными органами устанавливается срок приведения их в соответствие градостроительному регламенту, нормативами и техническими регламентами или накладывается запрет на использование таких объектов до приведения их в соответствие с градостроительным регламентом, нормативами и техническими регламентами.</w:t>
      </w:r>
    </w:p>
    <w:p w:rsidR="00833763" w:rsidRPr="00EE553B" w:rsidRDefault="00833763" w:rsidP="00833763">
      <w:pPr>
        <w:spacing w:after="0" w:line="240" w:lineRule="auto"/>
        <w:ind w:firstLine="709"/>
        <w:jc w:val="both"/>
        <w:rPr>
          <w:rFonts w:ascii="Times New Roman" w:eastAsia="Times New Roman" w:hAnsi="Times New Roman" w:cs="Times New Roman"/>
          <w:sz w:val="26"/>
          <w:szCs w:val="26"/>
          <w:lang w:eastAsia="ru-RU"/>
        </w:rPr>
      </w:pPr>
      <w:r w:rsidRPr="00EE553B">
        <w:rPr>
          <w:rFonts w:ascii="Times New Roman" w:eastAsia="Times New Roman" w:hAnsi="Times New Roman" w:cs="Times New Roman"/>
          <w:sz w:val="26"/>
          <w:szCs w:val="26"/>
          <w:lang w:eastAsia="ru-RU"/>
        </w:rPr>
        <w:t>3. Изменение вида разрешенного использования земельных участков, изменение вида и реконструкция объектов капитального строительства, указанных в пункте 1 настоящей статьи, может осуществляться путем приведения их в соответствие установленным градостроительным регламентам.</w:t>
      </w:r>
    </w:p>
    <w:p w:rsidR="00833763" w:rsidRPr="00EE553B" w:rsidRDefault="00833763" w:rsidP="00833763">
      <w:pPr>
        <w:spacing w:after="0" w:line="240" w:lineRule="auto"/>
        <w:ind w:firstLine="709"/>
        <w:jc w:val="both"/>
        <w:rPr>
          <w:rFonts w:ascii="Times New Roman" w:eastAsia="Times New Roman" w:hAnsi="Times New Roman" w:cs="Times New Roman"/>
          <w:sz w:val="26"/>
          <w:szCs w:val="26"/>
          <w:lang w:eastAsia="ru-RU"/>
        </w:rPr>
      </w:pPr>
      <w:r w:rsidRPr="00EE553B">
        <w:rPr>
          <w:rFonts w:ascii="Times New Roman" w:eastAsia="Times New Roman" w:hAnsi="Times New Roman" w:cs="Times New Roman"/>
          <w:sz w:val="26"/>
          <w:szCs w:val="26"/>
          <w:lang w:eastAsia="ru-RU"/>
        </w:rPr>
        <w:t>4. Перечень объектов, не соответствующих градостроительным регламентам, а также сроки приведения этих объектов в соответствие с градостроительным регламентом, устанавливаются правовым актом Администрации поселения.</w:t>
      </w:r>
    </w:p>
    <w:p w:rsidR="0081040F" w:rsidRDefault="0081040F">
      <w:pP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br w:type="page"/>
      </w:r>
    </w:p>
    <w:p w:rsidR="009D5854" w:rsidRPr="00D84E68" w:rsidRDefault="009D5854" w:rsidP="0081040F">
      <w:pPr>
        <w:pStyle w:val="3"/>
        <w:spacing w:before="120" w:after="120"/>
        <w:rPr>
          <w:rFonts w:ascii="Times New Roman" w:hAnsi="Times New Roman" w:cs="Times New Roman"/>
        </w:rPr>
      </w:pPr>
      <w:bookmarkStart w:id="99" w:name="_Toc177034793"/>
      <w:bookmarkStart w:id="100" w:name="sub_38"/>
      <w:r w:rsidRPr="00D84E68">
        <w:rPr>
          <w:rFonts w:ascii="Times New Roman" w:hAnsi="Times New Roman" w:cs="Times New Roman"/>
        </w:rPr>
        <w:lastRenderedPageBreak/>
        <w:t xml:space="preserve">Статья </w:t>
      </w:r>
      <w:r w:rsidR="0081040F">
        <w:rPr>
          <w:rFonts w:ascii="Times New Roman" w:hAnsi="Times New Roman" w:cs="Times New Roman"/>
        </w:rPr>
        <w:t>37</w:t>
      </w:r>
      <w:r w:rsidRPr="00D84E68">
        <w:rPr>
          <w:rFonts w:ascii="Times New Roman" w:hAnsi="Times New Roman" w:cs="Times New Roman"/>
        </w:rPr>
        <w:t>.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bookmarkEnd w:id="99"/>
    </w:p>
    <w:bookmarkEnd w:id="100"/>
    <w:p w:rsidR="009D5854" w:rsidRPr="00D84E68" w:rsidRDefault="009D5854" w:rsidP="009D5854">
      <w:pPr>
        <w:autoSpaceDE w:val="0"/>
        <w:autoSpaceDN w:val="0"/>
        <w:adjustRightInd w:val="0"/>
        <w:spacing w:after="0" w:line="240" w:lineRule="auto"/>
        <w:ind w:firstLine="709"/>
        <w:jc w:val="both"/>
        <w:rPr>
          <w:rFonts w:ascii="Times New Roman" w:eastAsia="Calibri" w:hAnsi="Times New Roman" w:cs="Times New Roman"/>
          <w:sz w:val="26"/>
          <w:szCs w:val="26"/>
        </w:rPr>
      </w:pPr>
      <w:r w:rsidRPr="00D84E68">
        <w:rPr>
          <w:rFonts w:ascii="Times New Roman" w:eastAsia="Calibri" w:hAnsi="Times New Roman" w:cs="Times New Roman"/>
          <w:sz w:val="26"/>
          <w:szCs w:val="26"/>
        </w:rPr>
        <w:t>1. Предельные (минимальные и (или) максимальные) размеры земельных участков и предельные параметры разрешённого строительства, реконструкции объектов капитального строительства включают в себя:</w:t>
      </w:r>
    </w:p>
    <w:p w:rsidR="009D5854" w:rsidRPr="00D84E68" w:rsidRDefault="009D5854" w:rsidP="009D5854">
      <w:pPr>
        <w:pStyle w:val="af9"/>
        <w:numPr>
          <w:ilvl w:val="0"/>
          <w:numId w:val="24"/>
        </w:numPr>
        <w:autoSpaceDE w:val="0"/>
        <w:autoSpaceDN w:val="0"/>
        <w:adjustRightInd w:val="0"/>
        <w:jc w:val="both"/>
        <w:rPr>
          <w:rFonts w:eastAsia="Calibri"/>
          <w:sz w:val="26"/>
          <w:szCs w:val="26"/>
        </w:rPr>
      </w:pPr>
      <w:r w:rsidRPr="00D84E68">
        <w:rPr>
          <w:rFonts w:eastAsia="Calibri"/>
          <w:sz w:val="26"/>
          <w:szCs w:val="26"/>
        </w:rPr>
        <w:t>предельные (минимальные и (или) максимальные) размеры земельных участков, в том числе их площадь;</w:t>
      </w:r>
    </w:p>
    <w:p w:rsidR="009D5854" w:rsidRPr="00D84E68" w:rsidRDefault="009D5854" w:rsidP="009D5854">
      <w:pPr>
        <w:pStyle w:val="af9"/>
        <w:numPr>
          <w:ilvl w:val="0"/>
          <w:numId w:val="24"/>
        </w:numPr>
        <w:autoSpaceDE w:val="0"/>
        <w:autoSpaceDN w:val="0"/>
        <w:adjustRightInd w:val="0"/>
        <w:jc w:val="both"/>
        <w:rPr>
          <w:rFonts w:eastAsia="Calibri"/>
          <w:sz w:val="26"/>
          <w:szCs w:val="26"/>
        </w:rPr>
      </w:pPr>
      <w:r w:rsidRPr="00D84E68">
        <w:rPr>
          <w:rFonts w:eastAsia="Calibri"/>
          <w:sz w:val="26"/>
          <w:szCs w:val="2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9D5854" w:rsidRPr="00D84E68" w:rsidRDefault="009D5854" w:rsidP="009D5854">
      <w:pPr>
        <w:pStyle w:val="af9"/>
        <w:numPr>
          <w:ilvl w:val="0"/>
          <w:numId w:val="24"/>
        </w:numPr>
        <w:autoSpaceDE w:val="0"/>
        <w:autoSpaceDN w:val="0"/>
        <w:adjustRightInd w:val="0"/>
        <w:jc w:val="both"/>
        <w:rPr>
          <w:rFonts w:eastAsia="Calibri"/>
          <w:sz w:val="26"/>
          <w:szCs w:val="26"/>
        </w:rPr>
      </w:pPr>
      <w:r w:rsidRPr="00D84E68">
        <w:rPr>
          <w:rFonts w:eastAsia="Calibri"/>
          <w:sz w:val="26"/>
          <w:szCs w:val="26"/>
        </w:rPr>
        <w:t>предельное количество этажей или предельную высоту зданий, строений, сооружений;</w:t>
      </w:r>
    </w:p>
    <w:p w:rsidR="009D5854" w:rsidRPr="00D84E68" w:rsidRDefault="009D5854" w:rsidP="009D5854">
      <w:pPr>
        <w:pStyle w:val="af9"/>
        <w:numPr>
          <w:ilvl w:val="0"/>
          <w:numId w:val="24"/>
        </w:numPr>
        <w:autoSpaceDE w:val="0"/>
        <w:autoSpaceDN w:val="0"/>
        <w:adjustRightInd w:val="0"/>
        <w:jc w:val="both"/>
        <w:rPr>
          <w:rFonts w:eastAsia="Calibri"/>
          <w:sz w:val="26"/>
          <w:szCs w:val="26"/>
        </w:rPr>
      </w:pPr>
      <w:r w:rsidRPr="00D84E68">
        <w:rPr>
          <w:rFonts w:eastAsia="Calibri"/>
          <w:sz w:val="26"/>
          <w:szCs w:val="26"/>
        </w:rPr>
        <w:t>максимальный процент застройки в границах земельного участка.</w:t>
      </w:r>
    </w:p>
    <w:p w:rsidR="009D5854" w:rsidRDefault="009D5854" w:rsidP="009D5854">
      <w:pPr>
        <w:autoSpaceDE w:val="0"/>
        <w:autoSpaceDN w:val="0"/>
        <w:adjustRightInd w:val="0"/>
        <w:spacing w:after="0" w:line="240" w:lineRule="auto"/>
        <w:ind w:firstLine="709"/>
        <w:jc w:val="both"/>
        <w:rPr>
          <w:rFonts w:ascii="Times New Roman" w:eastAsia="Calibri" w:hAnsi="Times New Roman" w:cs="Times New Roman"/>
          <w:sz w:val="26"/>
          <w:szCs w:val="26"/>
        </w:rPr>
      </w:pPr>
      <w:r w:rsidRPr="00D84E68">
        <w:rPr>
          <w:rFonts w:ascii="Times New Roman" w:eastAsia="Calibri" w:hAnsi="Times New Roman" w:cs="Times New Roman"/>
          <w:sz w:val="26"/>
          <w:szCs w:val="26"/>
        </w:rPr>
        <w:t>2. Предельные (максимальные и (или) минимальные) размеры земельных участков для индивидуального жилищного строительства, для ведения садоводства и огородничества</w:t>
      </w:r>
      <w:r>
        <w:rPr>
          <w:rFonts w:ascii="Times New Roman" w:eastAsia="Calibri" w:hAnsi="Times New Roman" w:cs="Times New Roman"/>
          <w:sz w:val="26"/>
          <w:szCs w:val="26"/>
        </w:rPr>
        <w:t>:</w:t>
      </w:r>
    </w:p>
    <w:p w:rsidR="009D5854" w:rsidRPr="007E4F1B" w:rsidRDefault="009D5854" w:rsidP="00072129">
      <w:pPr>
        <w:pStyle w:val="af9"/>
        <w:numPr>
          <w:ilvl w:val="0"/>
          <w:numId w:val="58"/>
        </w:numPr>
        <w:autoSpaceDE w:val="0"/>
        <w:autoSpaceDN w:val="0"/>
        <w:adjustRightInd w:val="0"/>
        <w:rPr>
          <w:bCs/>
          <w:iCs/>
          <w:sz w:val="26"/>
          <w:szCs w:val="26"/>
        </w:rPr>
      </w:pPr>
      <w:r w:rsidRPr="007E4F1B">
        <w:rPr>
          <w:sz w:val="26"/>
          <w:szCs w:val="26"/>
        </w:rPr>
        <w:t xml:space="preserve">для индивидуального жилищного строительства – </w:t>
      </w:r>
      <w:r w:rsidRPr="007E4F1B">
        <w:rPr>
          <w:bCs/>
          <w:iCs/>
          <w:sz w:val="26"/>
          <w:szCs w:val="26"/>
        </w:rPr>
        <w:t>500-3000 кв. м;</w:t>
      </w:r>
    </w:p>
    <w:p w:rsidR="009D5854" w:rsidRPr="007E4F1B" w:rsidRDefault="009D5854" w:rsidP="00072129">
      <w:pPr>
        <w:pStyle w:val="af9"/>
        <w:numPr>
          <w:ilvl w:val="0"/>
          <w:numId w:val="58"/>
        </w:numPr>
        <w:autoSpaceDE w:val="0"/>
        <w:autoSpaceDN w:val="0"/>
        <w:adjustRightInd w:val="0"/>
        <w:rPr>
          <w:bCs/>
          <w:iCs/>
          <w:sz w:val="26"/>
          <w:szCs w:val="26"/>
        </w:rPr>
      </w:pPr>
      <w:r w:rsidRPr="007E4F1B">
        <w:rPr>
          <w:sz w:val="26"/>
          <w:szCs w:val="26"/>
        </w:rPr>
        <w:t xml:space="preserve">для ведения личного подсобного хозяйства – </w:t>
      </w:r>
      <w:r w:rsidRPr="007E4F1B">
        <w:rPr>
          <w:bCs/>
          <w:iCs/>
          <w:sz w:val="26"/>
          <w:szCs w:val="26"/>
        </w:rPr>
        <w:t>500-5000кв. м;</w:t>
      </w:r>
    </w:p>
    <w:p w:rsidR="009D5854" w:rsidRPr="007E4F1B" w:rsidRDefault="009D5854" w:rsidP="00072129">
      <w:pPr>
        <w:pStyle w:val="af9"/>
        <w:numPr>
          <w:ilvl w:val="0"/>
          <w:numId w:val="58"/>
        </w:numPr>
        <w:autoSpaceDE w:val="0"/>
        <w:autoSpaceDN w:val="0"/>
        <w:adjustRightInd w:val="0"/>
        <w:rPr>
          <w:bCs/>
          <w:iCs/>
          <w:sz w:val="26"/>
          <w:szCs w:val="26"/>
        </w:rPr>
      </w:pPr>
      <w:r w:rsidRPr="007E4F1B">
        <w:rPr>
          <w:sz w:val="26"/>
          <w:szCs w:val="26"/>
        </w:rPr>
        <w:t xml:space="preserve">для садоводства – </w:t>
      </w:r>
      <w:r w:rsidRPr="007E4F1B">
        <w:rPr>
          <w:bCs/>
          <w:iCs/>
          <w:sz w:val="26"/>
          <w:szCs w:val="26"/>
        </w:rPr>
        <w:t>600-1500кв. м;</w:t>
      </w:r>
    </w:p>
    <w:p w:rsidR="009D5854" w:rsidRPr="007E4F1B" w:rsidRDefault="009D5854" w:rsidP="00072129">
      <w:pPr>
        <w:pStyle w:val="af9"/>
        <w:numPr>
          <w:ilvl w:val="0"/>
          <w:numId w:val="58"/>
        </w:numPr>
        <w:autoSpaceDE w:val="0"/>
        <w:autoSpaceDN w:val="0"/>
        <w:adjustRightInd w:val="0"/>
        <w:rPr>
          <w:bCs/>
          <w:iCs/>
          <w:sz w:val="26"/>
          <w:szCs w:val="26"/>
        </w:rPr>
      </w:pPr>
      <w:r w:rsidRPr="007E4F1B">
        <w:rPr>
          <w:sz w:val="26"/>
          <w:szCs w:val="26"/>
        </w:rPr>
        <w:t xml:space="preserve">для огородничества – </w:t>
      </w:r>
      <w:r w:rsidRPr="007E4F1B">
        <w:rPr>
          <w:bCs/>
          <w:iCs/>
          <w:sz w:val="26"/>
          <w:szCs w:val="26"/>
        </w:rPr>
        <w:t>400-1500кв. м;</w:t>
      </w:r>
    </w:p>
    <w:p w:rsidR="009D5854" w:rsidRPr="007E4F1B" w:rsidRDefault="009D5854" w:rsidP="00072129">
      <w:pPr>
        <w:pStyle w:val="af9"/>
        <w:numPr>
          <w:ilvl w:val="0"/>
          <w:numId w:val="58"/>
        </w:numPr>
        <w:autoSpaceDE w:val="0"/>
        <w:autoSpaceDN w:val="0"/>
        <w:adjustRightInd w:val="0"/>
        <w:rPr>
          <w:rFonts w:eastAsia="Calibri"/>
          <w:sz w:val="26"/>
          <w:szCs w:val="26"/>
        </w:rPr>
      </w:pPr>
      <w:r w:rsidRPr="007E4F1B">
        <w:rPr>
          <w:sz w:val="26"/>
          <w:szCs w:val="26"/>
        </w:rPr>
        <w:t xml:space="preserve">для дачного строительства – </w:t>
      </w:r>
      <w:r w:rsidRPr="007E4F1B">
        <w:rPr>
          <w:bCs/>
          <w:iCs/>
          <w:sz w:val="26"/>
          <w:szCs w:val="26"/>
        </w:rPr>
        <w:t>1000-1500кв. м.</w:t>
      </w:r>
    </w:p>
    <w:p w:rsidR="009D5854" w:rsidRPr="00D84E68" w:rsidRDefault="009D5854" w:rsidP="009D5854">
      <w:pPr>
        <w:autoSpaceDE w:val="0"/>
        <w:autoSpaceDN w:val="0"/>
        <w:adjustRightInd w:val="0"/>
        <w:spacing w:after="0" w:line="240" w:lineRule="auto"/>
        <w:ind w:firstLine="709"/>
        <w:jc w:val="both"/>
        <w:rPr>
          <w:rFonts w:ascii="Times New Roman" w:eastAsia="Calibri" w:hAnsi="Times New Roman" w:cs="Times New Roman"/>
          <w:sz w:val="26"/>
          <w:szCs w:val="26"/>
        </w:rPr>
      </w:pPr>
      <w:r w:rsidRPr="00D84E68">
        <w:rPr>
          <w:rFonts w:ascii="Times New Roman" w:eastAsia="Calibri" w:hAnsi="Times New Roman" w:cs="Times New Roman"/>
          <w:sz w:val="26"/>
          <w:szCs w:val="26"/>
        </w:rPr>
        <w:t>Предельные (максимальные и (или) минимальные) размеры земельных участков, находящихся в государственной или муниципальной собственности, предоставляемых гражданам в собственность определяются в соответствии с Земельным кодексом Кабардино-Балкарской Республики.</w:t>
      </w:r>
    </w:p>
    <w:p w:rsidR="009D5854" w:rsidRDefault="009D5854" w:rsidP="009D5854">
      <w:pPr>
        <w:autoSpaceDE w:val="0"/>
        <w:autoSpaceDN w:val="0"/>
        <w:adjustRightInd w:val="0"/>
        <w:spacing w:after="0" w:line="240" w:lineRule="auto"/>
        <w:ind w:firstLine="709"/>
        <w:jc w:val="both"/>
        <w:rPr>
          <w:rFonts w:ascii="Times New Roman" w:eastAsia="Calibri" w:hAnsi="Times New Roman" w:cs="Times New Roman"/>
          <w:sz w:val="26"/>
          <w:szCs w:val="26"/>
        </w:rPr>
      </w:pPr>
      <w:r w:rsidRPr="00D84E68">
        <w:rPr>
          <w:rFonts w:ascii="Times New Roman" w:eastAsia="Calibri" w:hAnsi="Times New Roman" w:cs="Times New Roman"/>
          <w:sz w:val="26"/>
          <w:szCs w:val="26"/>
        </w:rPr>
        <w:t>3.</w:t>
      </w:r>
      <w:r>
        <w:rPr>
          <w:rFonts w:ascii="Times New Roman" w:eastAsia="Calibri" w:hAnsi="Times New Roman" w:cs="Times New Roman"/>
          <w:sz w:val="26"/>
          <w:szCs w:val="26"/>
        </w:rPr>
        <w:t> </w:t>
      </w:r>
      <w:r w:rsidRPr="00D84E68">
        <w:rPr>
          <w:rFonts w:ascii="Times New Roman" w:eastAsia="Calibri" w:hAnsi="Times New Roman" w:cs="Times New Roman"/>
          <w:sz w:val="26"/>
          <w:szCs w:val="26"/>
        </w:rPr>
        <w:t>Для целей, не указанных в пункте 2 настоящей статьи, предельные размеры земельных участков устанавливаются региональными и (или) местными нормативами градостроительного проектирования</w:t>
      </w:r>
      <w:r>
        <w:rPr>
          <w:rFonts w:ascii="Times New Roman" w:eastAsia="Calibri" w:hAnsi="Times New Roman" w:cs="Times New Roman"/>
          <w:sz w:val="26"/>
          <w:szCs w:val="26"/>
        </w:rPr>
        <w:t xml:space="preserve"> (далее – МНГП с.п. </w:t>
      </w:r>
      <w:r w:rsidR="00A42EC2">
        <w:rPr>
          <w:rFonts w:ascii="Times New Roman" w:eastAsia="Calibri" w:hAnsi="Times New Roman" w:cs="Times New Roman"/>
          <w:sz w:val="26"/>
          <w:szCs w:val="26"/>
        </w:rPr>
        <w:t>Новая Балкария</w:t>
      </w:r>
      <w:r>
        <w:rPr>
          <w:rFonts w:ascii="Times New Roman" w:eastAsia="Calibri" w:hAnsi="Times New Roman" w:cs="Times New Roman"/>
          <w:sz w:val="26"/>
          <w:szCs w:val="26"/>
        </w:rPr>
        <w:t>)</w:t>
      </w:r>
      <w:r w:rsidRPr="00D84E68">
        <w:rPr>
          <w:rFonts w:ascii="Times New Roman" w:eastAsia="Calibri" w:hAnsi="Times New Roman" w:cs="Times New Roman"/>
          <w:sz w:val="26"/>
          <w:szCs w:val="26"/>
        </w:rPr>
        <w:t>, настоящими Правилами, в соответствии с техническими регламентами, национальными стандартами, а также с утверждёнными в установленном порядке нормами отвода земель для некоторых видов деятельности.</w:t>
      </w:r>
    </w:p>
    <w:p w:rsidR="009D5854" w:rsidRDefault="009D5854" w:rsidP="009D5854">
      <w:pPr>
        <w:autoSpaceDE w:val="0"/>
        <w:autoSpaceDN w:val="0"/>
        <w:adjustRightInd w:val="0"/>
        <w:spacing w:after="0" w:line="240" w:lineRule="auto"/>
        <w:ind w:firstLine="709"/>
        <w:jc w:val="both"/>
        <w:rPr>
          <w:rFonts w:ascii="Times New Roman" w:eastAsia="Calibri" w:hAnsi="Times New Roman" w:cs="Times New Roman"/>
          <w:sz w:val="26"/>
          <w:szCs w:val="26"/>
        </w:rPr>
      </w:pPr>
      <w:r w:rsidRPr="00D84E68">
        <w:rPr>
          <w:rFonts w:ascii="Times New Roman" w:eastAsia="Calibri" w:hAnsi="Times New Roman" w:cs="Times New Roman"/>
          <w:sz w:val="26"/>
          <w:szCs w:val="26"/>
        </w:rPr>
        <w:t>4. В соответствии с ч</w:t>
      </w:r>
      <w:r>
        <w:rPr>
          <w:rFonts w:ascii="Times New Roman" w:eastAsia="Calibri" w:hAnsi="Times New Roman" w:cs="Times New Roman"/>
          <w:sz w:val="26"/>
          <w:szCs w:val="26"/>
        </w:rPr>
        <w:t>асти</w:t>
      </w:r>
      <w:r w:rsidRPr="00D84E68">
        <w:rPr>
          <w:rFonts w:ascii="Times New Roman" w:eastAsia="Calibri" w:hAnsi="Times New Roman" w:cs="Times New Roman"/>
          <w:sz w:val="26"/>
          <w:szCs w:val="26"/>
        </w:rPr>
        <w:t xml:space="preserve"> 7.11 ст</w:t>
      </w:r>
      <w:r>
        <w:rPr>
          <w:rFonts w:ascii="Times New Roman" w:eastAsia="Calibri" w:hAnsi="Times New Roman" w:cs="Times New Roman"/>
          <w:sz w:val="26"/>
          <w:szCs w:val="26"/>
        </w:rPr>
        <w:t>атьи</w:t>
      </w:r>
      <w:r w:rsidR="00244247">
        <w:rPr>
          <w:rFonts w:ascii="Times New Roman" w:eastAsia="Calibri" w:hAnsi="Times New Roman" w:cs="Times New Roman"/>
          <w:sz w:val="26"/>
          <w:szCs w:val="26"/>
        </w:rPr>
        <w:t>15</w:t>
      </w:r>
      <w:r w:rsidRPr="00D84E68">
        <w:rPr>
          <w:rFonts w:ascii="Times New Roman" w:eastAsia="Calibri" w:hAnsi="Times New Roman" w:cs="Times New Roman"/>
          <w:sz w:val="26"/>
          <w:szCs w:val="26"/>
        </w:rPr>
        <w:t xml:space="preserve"> настоящих Правил, на основании документации по планировке территории, утвержденной главой </w:t>
      </w:r>
      <w:r>
        <w:rPr>
          <w:rFonts w:ascii="Times New Roman" w:eastAsia="Calibri" w:hAnsi="Times New Roman" w:cs="Times New Roman"/>
          <w:sz w:val="26"/>
          <w:szCs w:val="26"/>
        </w:rPr>
        <w:t>А</w:t>
      </w:r>
      <w:r w:rsidRPr="00D84E68">
        <w:rPr>
          <w:rFonts w:ascii="Times New Roman" w:eastAsia="Calibri" w:hAnsi="Times New Roman" w:cs="Times New Roman"/>
          <w:sz w:val="26"/>
          <w:szCs w:val="26"/>
        </w:rPr>
        <w:t xml:space="preserve">дминистрации </w:t>
      </w:r>
      <w:r>
        <w:rPr>
          <w:rFonts w:ascii="Times New Roman" w:eastAsia="Calibri" w:hAnsi="Times New Roman" w:cs="Times New Roman"/>
          <w:sz w:val="26"/>
          <w:szCs w:val="26"/>
        </w:rPr>
        <w:t>сельского</w:t>
      </w:r>
      <w:r w:rsidRPr="00D84E68">
        <w:rPr>
          <w:rFonts w:ascii="Times New Roman" w:eastAsia="Calibri" w:hAnsi="Times New Roman" w:cs="Times New Roman"/>
          <w:sz w:val="26"/>
          <w:szCs w:val="26"/>
        </w:rPr>
        <w:t xml:space="preserve"> поселения </w:t>
      </w:r>
      <w:r w:rsidR="00A42EC2">
        <w:rPr>
          <w:rFonts w:ascii="Times New Roman" w:eastAsia="Calibri" w:hAnsi="Times New Roman" w:cs="Times New Roman"/>
          <w:sz w:val="26"/>
          <w:szCs w:val="26"/>
        </w:rPr>
        <w:t>Новая Балкария</w:t>
      </w:r>
      <w:r w:rsidRPr="00D84E68">
        <w:rPr>
          <w:rFonts w:ascii="Times New Roman" w:eastAsia="Calibri" w:hAnsi="Times New Roman" w:cs="Times New Roman"/>
          <w:sz w:val="26"/>
          <w:szCs w:val="26"/>
        </w:rPr>
        <w:t>, Совет местного самоуправления вправе вносить изменения в Правила в части уточнения установленных градостроительным регламентом предельных параметров разрешенного строительства и реконструкции объектов капитального строительства.</w:t>
      </w:r>
    </w:p>
    <w:p w:rsidR="009D5854" w:rsidRDefault="009D5854" w:rsidP="009D5854">
      <w:pPr>
        <w:autoSpaceDE w:val="0"/>
        <w:autoSpaceDN w:val="0"/>
        <w:adjustRightInd w:val="0"/>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5. </w:t>
      </w:r>
      <w:r w:rsidRPr="00D84E68">
        <w:rPr>
          <w:rFonts w:ascii="Times New Roman" w:eastAsia="Calibri" w:hAnsi="Times New Roman" w:cs="Times New Roman"/>
          <w:sz w:val="26"/>
          <w:szCs w:val="26"/>
        </w:rPr>
        <w:t>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81040F" w:rsidRDefault="0081040F">
      <w:pPr>
        <w:rPr>
          <w:rFonts w:ascii="Times New Roman" w:eastAsia="Calibri" w:hAnsi="Times New Roman" w:cs="Times New Roman"/>
          <w:sz w:val="26"/>
          <w:szCs w:val="26"/>
        </w:rPr>
      </w:pPr>
      <w:r>
        <w:rPr>
          <w:rFonts w:ascii="Times New Roman" w:eastAsia="Calibri" w:hAnsi="Times New Roman" w:cs="Times New Roman"/>
          <w:sz w:val="26"/>
          <w:szCs w:val="26"/>
        </w:rPr>
        <w:br w:type="page"/>
      </w:r>
    </w:p>
    <w:p w:rsidR="009D5854" w:rsidRPr="00D84E68" w:rsidRDefault="009D5854" w:rsidP="0081040F">
      <w:pPr>
        <w:pStyle w:val="3"/>
        <w:spacing w:before="120" w:after="120"/>
        <w:rPr>
          <w:rFonts w:ascii="Times New Roman" w:hAnsi="Times New Roman" w:cs="Times New Roman"/>
          <w:b w:val="0"/>
          <w:bCs w:val="0"/>
          <w:iCs/>
        </w:rPr>
      </w:pPr>
      <w:bookmarkStart w:id="101" w:name="_Toc500145753"/>
      <w:bookmarkStart w:id="102" w:name="_Toc177034794"/>
      <w:r w:rsidRPr="00D84E68">
        <w:rPr>
          <w:rFonts w:ascii="Times New Roman" w:hAnsi="Times New Roman" w:cs="Times New Roman"/>
          <w:iCs/>
        </w:rPr>
        <w:lastRenderedPageBreak/>
        <w:t xml:space="preserve">Статья </w:t>
      </w:r>
      <w:r w:rsidR="0081040F">
        <w:rPr>
          <w:rFonts w:ascii="Times New Roman" w:hAnsi="Times New Roman" w:cs="Times New Roman"/>
          <w:iCs/>
        </w:rPr>
        <w:t>38</w:t>
      </w:r>
      <w:r w:rsidRPr="00D84E68">
        <w:rPr>
          <w:rFonts w:ascii="Times New Roman" w:hAnsi="Times New Roman" w:cs="Times New Roman"/>
          <w:iCs/>
        </w:rPr>
        <w:t>.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зданий, строений, сооружений</w:t>
      </w:r>
      <w:bookmarkEnd w:id="101"/>
      <w:bookmarkEnd w:id="102"/>
    </w:p>
    <w:p w:rsidR="009D5854" w:rsidRPr="00487B40" w:rsidRDefault="009D5854" w:rsidP="009D5854">
      <w:pPr>
        <w:autoSpaceDE w:val="0"/>
        <w:autoSpaceDN w:val="0"/>
        <w:adjustRightInd w:val="0"/>
        <w:spacing w:after="0" w:line="240" w:lineRule="auto"/>
        <w:ind w:firstLine="709"/>
        <w:jc w:val="both"/>
        <w:rPr>
          <w:rFonts w:ascii="Times New Roman" w:eastAsia="Calibri" w:hAnsi="Times New Roman" w:cs="Times New Roman"/>
          <w:sz w:val="26"/>
          <w:szCs w:val="26"/>
        </w:rPr>
      </w:pPr>
      <w:r w:rsidRPr="00487B40">
        <w:rPr>
          <w:rFonts w:ascii="Times New Roman" w:eastAsia="Calibri" w:hAnsi="Times New Roman" w:cs="Times New Roman"/>
          <w:sz w:val="26"/>
          <w:szCs w:val="26"/>
        </w:rPr>
        <w:t>1. В районах для индивидуального жилищного строительства, ведения личного подсобного хозяйства, садоводства, расстояние должно быть не менее:</w:t>
      </w:r>
    </w:p>
    <w:p w:rsidR="009D5854" w:rsidRPr="00487B40" w:rsidRDefault="009D5854" w:rsidP="00072129">
      <w:pPr>
        <w:pStyle w:val="af9"/>
        <w:numPr>
          <w:ilvl w:val="0"/>
          <w:numId w:val="54"/>
        </w:numPr>
        <w:autoSpaceDE w:val="0"/>
        <w:autoSpaceDN w:val="0"/>
        <w:adjustRightInd w:val="0"/>
        <w:jc w:val="both"/>
        <w:rPr>
          <w:rFonts w:eastAsia="Calibri"/>
          <w:sz w:val="26"/>
          <w:szCs w:val="26"/>
        </w:rPr>
      </w:pPr>
      <w:r w:rsidRPr="00487B40">
        <w:rPr>
          <w:rFonts w:eastAsia="Calibri"/>
          <w:sz w:val="26"/>
          <w:szCs w:val="26"/>
        </w:rPr>
        <w:t>до красных линий улиц от стены дома – 5 м;</w:t>
      </w:r>
    </w:p>
    <w:p w:rsidR="009D5854" w:rsidRPr="00487B40" w:rsidRDefault="009D5854" w:rsidP="00072129">
      <w:pPr>
        <w:pStyle w:val="af9"/>
        <w:numPr>
          <w:ilvl w:val="0"/>
          <w:numId w:val="54"/>
        </w:numPr>
        <w:autoSpaceDE w:val="0"/>
        <w:autoSpaceDN w:val="0"/>
        <w:adjustRightInd w:val="0"/>
        <w:jc w:val="both"/>
        <w:rPr>
          <w:rFonts w:eastAsia="Calibri"/>
          <w:sz w:val="26"/>
          <w:szCs w:val="26"/>
        </w:rPr>
      </w:pPr>
      <w:r w:rsidRPr="00487B40">
        <w:rPr>
          <w:rFonts w:eastAsia="Calibri"/>
          <w:sz w:val="26"/>
          <w:szCs w:val="26"/>
        </w:rPr>
        <w:t>до красных линий проездов от стены дома – 3 м.</w:t>
      </w:r>
    </w:p>
    <w:p w:rsidR="009D5854" w:rsidRPr="00487B40" w:rsidRDefault="009D5854" w:rsidP="009D5854">
      <w:pPr>
        <w:widowControl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487B40">
        <w:rPr>
          <w:rFonts w:ascii="Times New Roman" w:eastAsia="Times New Roman" w:hAnsi="Times New Roman" w:cs="Times New Roman"/>
          <w:sz w:val="26"/>
          <w:szCs w:val="26"/>
          <w:lang w:eastAsia="ru-RU"/>
        </w:rPr>
        <w:t>2. Минимальные расстояния</w:t>
      </w:r>
      <w:r w:rsidRPr="00487B40">
        <w:rPr>
          <w:rFonts w:ascii="Times New Roman" w:eastAsia="Times New Roman" w:hAnsi="Times New Roman" w:cs="Times New Roman"/>
          <w:bCs/>
          <w:sz w:val="26"/>
          <w:szCs w:val="26"/>
          <w:lang w:eastAsia="ru-RU"/>
        </w:rPr>
        <w:t xml:space="preserve"> между зданиями, а также между крайними строениями и группами строений на приквартирных участках принимаются в соответствии с требованиями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r>
        <w:rPr>
          <w:rFonts w:ascii="Times New Roman" w:eastAsia="Times New Roman" w:hAnsi="Times New Roman" w:cs="Times New Roman"/>
          <w:bCs/>
          <w:sz w:val="26"/>
          <w:szCs w:val="26"/>
          <w:lang w:eastAsia="ru-RU"/>
        </w:rPr>
        <w:t xml:space="preserve"> (далее – </w:t>
      </w:r>
      <w:r w:rsidRPr="00487B40">
        <w:rPr>
          <w:rFonts w:ascii="Times New Roman" w:eastAsia="Times New Roman" w:hAnsi="Times New Roman" w:cs="Times New Roman"/>
          <w:bCs/>
          <w:sz w:val="26"/>
          <w:szCs w:val="26"/>
          <w:lang w:eastAsia="ru-RU"/>
        </w:rPr>
        <w:t>СП 4.13130.2013</w:t>
      </w:r>
      <w:r>
        <w:rPr>
          <w:rFonts w:ascii="Times New Roman" w:eastAsia="Times New Roman" w:hAnsi="Times New Roman" w:cs="Times New Roman"/>
          <w:bCs/>
          <w:sz w:val="26"/>
          <w:szCs w:val="26"/>
          <w:lang w:eastAsia="ru-RU"/>
        </w:rPr>
        <w:t>)</w:t>
      </w:r>
      <w:r w:rsidRPr="00487B40">
        <w:rPr>
          <w:rFonts w:ascii="Times New Roman" w:eastAsia="Times New Roman" w:hAnsi="Times New Roman" w:cs="Times New Roman"/>
          <w:bCs/>
          <w:sz w:val="26"/>
          <w:szCs w:val="26"/>
          <w:lang w:eastAsia="ru-RU"/>
        </w:rPr>
        <w:t>.</w:t>
      </w:r>
    </w:p>
    <w:p w:rsidR="009D5854" w:rsidRDefault="009D5854" w:rsidP="009D5854">
      <w:pPr>
        <w:widowControl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487B40">
        <w:rPr>
          <w:rFonts w:ascii="Times New Roman" w:eastAsia="Times New Roman" w:hAnsi="Times New Roman" w:cs="Times New Roman"/>
          <w:bCs/>
          <w:sz w:val="26"/>
          <w:szCs w:val="26"/>
          <w:lang w:eastAsia="ru-RU"/>
        </w:rPr>
        <w:t>Расстояния между жилыми, жилыми и общественными, а также размещаемыми в застройке производственными зданиями на территории сельского поселения следует принимать на основе расчетов инсоляции и освещенности согласно требованиям действующих санитарных правил и нормативов, норм инсоляции</w:t>
      </w:r>
      <w:r>
        <w:rPr>
          <w:rFonts w:ascii="Times New Roman" w:eastAsia="Times New Roman" w:hAnsi="Times New Roman" w:cs="Times New Roman"/>
          <w:bCs/>
          <w:sz w:val="26"/>
          <w:szCs w:val="26"/>
          <w:lang w:eastAsia="ru-RU"/>
        </w:rPr>
        <w:t>.</w:t>
      </w:r>
    </w:p>
    <w:p w:rsidR="009D5854" w:rsidRDefault="009D5854" w:rsidP="009D5854">
      <w:pPr>
        <w:widowControl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487B40">
        <w:rPr>
          <w:rFonts w:ascii="Times New Roman" w:eastAsia="Times New Roman" w:hAnsi="Times New Roman" w:cs="Times New Roman"/>
          <w:bCs/>
          <w:sz w:val="26"/>
          <w:szCs w:val="26"/>
          <w:lang w:eastAsia="ru-RU"/>
        </w:rPr>
        <w:t>3.</w:t>
      </w:r>
      <w:r>
        <w:rPr>
          <w:rFonts w:ascii="Times New Roman" w:eastAsia="Times New Roman" w:hAnsi="Times New Roman" w:cs="Times New Roman"/>
          <w:bCs/>
          <w:sz w:val="26"/>
          <w:szCs w:val="26"/>
          <w:lang w:eastAsia="ru-RU"/>
        </w:rPr>
        <w:t> </w:t>
      </w:r>
      <w:r w:rsidRPr="00487B40">
        <w:rPr>
          <w:rFonts w:ascii="Times New Roman" w:eastAsia="Times New Roman" w:hAnsi="Times New Roman" w:cs="Times New Roman"/>
          <w:bCs/>
          <w:sz w:val="26"/>
          <w:szCs w:val="26"/>
          <w:lang w:eastAsia="ru-RU"/>
        </w:rPr>
        <w:t xml:space="preserve">Между длинными сторонами жилых зданий следует принимать расстояния (бытовые разрывы)для жилых зданий </w:t>
      </w:r>
      <w:r>
        <w:rPr>
          <w:rFonts w:ascii="Times New Roman" w:eastAsia="Times New Roman" w:hAnsi="Times New Roman" w:cs="Times New Roman"/>
          <w:bCs/>
          <w:sz w:val="26"/>
          <w:szCs w:val="26"/>
          <w:lang w:eastAsia="ru-RU"/>
        </w:rPr>
        <w:t xml:space="preserve">в </w:t>
      </w:r>
      <w:r w:rsidRPr="00487B40">
        <w:rPr>
          <w:rFonts w:ascii="Times New Roman" w:eastAsia="Times New Roman" w:hAnsi="Times New Roman" w:cs="Times New Roman"/>
          <w:bCs/>
          <w:sz w:val="26"/>
          <w:szCs w:val="26"/>
          <w:lang w:eastAsia="ru-RU"/>
        </w:rPr>
        <w:t>2-3 этажа – не менее 15 м.</w:t>
      </w:r>
    </w:p>
    <w:p w:rsidR="009D5854" w:rsidRPr="00487B40" w:rsidRDefault="009D5854" w:rsidP="009D5854">
      <w:pPr>
        <w:widowControl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487B40">
        <w:rPr>
          <w:rFonts w:ascii="Times New Roman" w:eastAsia="Times New Roman" w:hAnsi="Times New Roman" w:cs="Times New Roman"/>
          <w:bCs/>
          <w:sz w:val="26"/>
          <w:szCs w:val="26"/>
          <w:lang w:eastAsia="ru-RU"/>
        </w:rPr>
        <w:t>В условиях реконструкции, в других особых условиях, указанное расстояние может быть сокращено при соблюдении норм инсоляции, освещённости и противопожарных требований, а также обеспечении непросматриваемости жилых помещений (комнат и кухонь) из окна в окно.</w:t>
      </w:r>
    </w:p>
    <w:p w:rsidR="009D5854" w:rsidRDefault="009D5854" w:rsidP="009D5854">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487B40">
        <w:rPr>
          <w:rFonts w:ascii="Times New Roman" w:eastAsia="Times New Roman" w:hAnsi="Times New Roman" w:cs="Times New Roman"/>
          <w:bCs/>
          <w:sz w:val="26"/>
          <w:szCs w:val="26"/>
          <w:lang w:eastAsia="ru-RU"/>
        </w:rPr>
        <w:t xml:space="preserve">4. </w:t>
      </w:r>
      <w:r w:rsidRPr="00487B40">
        <w:rPr>
          <w:rFonts w:ascii="Times New Roman" w:eastAsia="Times New Roman" w:hAnsi="Times New Roman" w:cs="Times New Roman"/>
          <w:sz w:val="26"/>
          <w:szCs w:val="26"/>
          <w:lang w:eastAsia="ru-RU"/>
        </w:rPr>
        <w:t>Минимальное расстояние от окон жилых комнат до стен соседнего дома и хозяйственных построек (сарая, гаража, бани), расположенных на соседних земельных участках, должно быть не менее 6 м, допускается блокировка жилых домов, а также хозяйственных построек на смежных приусадебных земельных участках по взаимному согласию домовладельцев при новом строительстве с учетом противопожарных требований.</w:t>
      </w:r>
    </w:p>
    <w:p w:rsidR="009D5854" w:rsidRPr="004B4CB6" w:rsidRDefault="009D5854" w:rsidP="009D5854">
      <w:pPr>
        <w:widowControl w:val="0"/>
        <w:autoSpaceDE w:val="0"/>
        <w:autoSpaceDN w:val="0"/>
        <w:adjustRightInd w:val="0"/>
        <w:spacing w:after="0" w:line="240" w:lineRule="auto"/>
        <w:ind w:firstLine="709"/>
        <w:jc w:val="both"/>
        <w:rPr>
          <w:rFonts w:ascii="Times New Roman" w:eastAsiaTheme="minorEastAsia" w:hAnsi="Times New Roman" w:cs="Times New Roman"/>
          <w:bCs/>
          <w:sz w:val="26"/>
          <w:szCs w:val="26"/>
          <w:lang w:eastAsia="ru-RU"/>
        </w:rPr>
      </w:pPr>
      <w:r w:rsidRPr="004B4CB6">
        <w:rPr>
          <w:rFonts w:ascii="Times New Roman" w:eastAsia="Times New Roman" w:hAnsi="Times New Roman" w:cs="Times New Roman"/>
          <w:sz w:val="26"/>
          <w:szCs w:val="26"/>
          <w:lang w:eastAsia="ru-RU"/>
        </w:rPr>
        <w:t>5. Р</w:t>
      </w:r>
      <w:r w:rsidRPr="004B4CB6">
        <w:rPr>
          <w:rFonts w:ascii="Times New Roman" w:eastAsiaTheme="minorEastAsia" w:hAnsi="Times New Roman" w:cs="Times New Roman"/>
          <w:bCs/>
          <w:sz w:val="26"/>
          <w:szCs w:val="26"/>
          <w:lang w:eastAsia="ru-RU"/>
        </w:rPr>
        <w:t>асстояния по санитарно-бытовым и зооветеринарным требованиям до границы соседнего земельного участка:</w:t>
      </w:r>
    </w:p>
    <w:p w:rsidR="009D5854" w:rsidRPr="004B4CB6" w:rsidRDefault="009D5854" w:rsidP="00072129">
      <w:pPr>
        <w:pStyle w:val="af9"/>
        <w:widowControl w:val="0"/>
        <w:numPr>
          <w:ilvl w:val="0"/>
          <w:numId w:val="59"/>
        </w:numPr>
        <w:autoSpaceDE w:val="0"/>
        <w:autoSpaceDN w:val="0"/>
        <w:adjustRightInd w:val="0"/>
        <w:rPr>
          <w:sz w:val="26"/>
          <w:szCs w:val="26"/>
          <w:lang w:eastAsia="ru-RU"/>
        </w:rPr>
      </w:pPr>
      <w:r w:rsidRPr="004B4CB6">
        <w:rPr>
          <w:sz w:val="26"/>
          <w:szCs w:val="26"/>
          <w:lang w:eastAsia="ru-RU"/>
        </w:rPr>
        <w:t>от усадебного, одно-двухквартирного и блокированного дома – 3,0 м;</w:t>
      </w:r>
    </w:p>
    <w:p w:rsidR="009D5854" w:rsidRPr="004B4CB6" w:rsidRDefault="009D5854" w:rsidP="00072129">
      <w:pPr>
        <w:pStyle w:val="af9"/>
        <w:widowControl w:val="0"/>
        <w:numPr>
          <w:ilvl w:val="0"/>
          <w:numId w:val="59"/>
        </w:numPr>
        <w:autoSpaceDE w:val="0"/>
        <w:autoSpaceDN w:val="0"/>
        <w:adjustRightInd w:val="0"/>
        <w:rPr>
          <w:sz w:val="26"/>
          <w:szCs w:val="26"/>
          <w:lang w:eastAsia="ru-RU"/>
        </w:rPr>
      </w:pPr>
      <w:r w:rsidRPr="004B4CB6">
        <w:rPr>
          <w:sz w:val="26"/>
          <w:szCs w:val="26"/>
          <w:lang w:eastAsia="ru-RU"/>
        </w:rPr>
        <w:t>от построек для содержания скота и птицы – 4,0 м;</w:t>
      </w:r>
    </w:p>
    <w:p w:rsidR="009D5854" w:rsidRPr="004B4CB6" w:rsidRDefault="009D5854" w:rsidP="00072129">
      <w:pPr>
        <w:pStyle w:val="af9"/>
        <w:widowControl w:val="0"/>
        <w:numPr>
          <w:ilvl w:val="0"/>
          <w:numId w:val="59"/>
        </w:numPr>
        <w:autoSpaceDE w:val="0"/>
        <w:autoSpaceDN w:val="0"/>
        <w:adjustRightInd w:val="0"/>
        <w:rPr>
          <w:sz w:val="26"/>
          <w:szCs w:val="26"/>
          <w:lang w:eastAsia="ru-RU"/>
        </w:rPr>
      </w:pPr>
      <w:r w:rsidRPr="004B4CB6">
        <w:rPr>
          <w:sz w:val="26"/>
          <w:szCs w:val="26"/>
          <w:lang w:eastAsia="ru-RU"/>
        </w:rPr>
        <w:t>от бани, гаража и других построек – 1,0 м;</w:t>
      </w:r>
    </w:p>
    <w:p w:rsidR="009D5854" w:rsidRPr="004B4CB6" w:rsidRDefault="009D5854" w:rsidP="00072129">
      <w:pPr>
        <w:pStyle w:val="af9"/>
        <w:widowControl w:val="0"/>
        <w:numPr>
          <w:ilvl w:val="0"/>
          <w:numId w:val="59"/>
        </w:numPr>
        <w:autoSpaceDE w:val="0"/>
        <w:autoSpaceDN w:val="0"/>
        <w:adjustRightInd w:val="0"/>
        <w:rPr>
          <w:sz w:val="26"/>
          <w:szCs w:val="26"/>
          <w:lang w:eastAsia="ru-RU"/>
        </w:rPr>
      </w:pPr>
      <w:r w:rsidRPr="004B4CB6">
        <w:rPr>
          <w:sz w:val="26"/>
          <w:szCs w:val="26"/>
          <w:lang w:eastAsia="ru-RU"/>
        </w:rPr>
        <w:t>от стволов высокорослых деревьев – 4,0 м;</w:t>
      </w:r>
    </w:p>
    <w:p w:rsidR="009D5854" w:rsidRPr="004B4CB6" w:rsidRDefault="009D5854" w:rsidP="00072129">
      <w:pPr>
        <w:pStyle w:val="af9"/>
        <w:widowControl w:val="0"/>
        <w:numPr>
          <w:ilvl w:val="0"/>
          <w:numId w:val="59"/>
        </w:numPr>
        <w:autoSpaceDE w:val="0"/>
        <w:autoSpaceDN w:val="0"/>
        <w:adjustRightInd w:val="0"/>
        <w:rPr>
          <w:sz w:val="26"/>
          <w:szCs w:val="26"/>
          <w:lang w:eastAsia="ru-RU"/>
        </w:rPr>
      </w:pPr>
      <w:r w:rsidRPr="004B4CB6">
        <w:rPr>
          <w:sz w:val="26"/>
          <w:szCs w:val="26"/>
          <w:lang w:eastAsia="ru-RU"/>
        </w:rPr>
        <w:t>от стволов среднерослых деревьев – 2,0 м;</w:t>
      </w:r>
    </w:p>
    <w:p w:rsidR="009D5854" w:rsidRPr="004B4CB6" w:rsidRDefault="009D5854" w:rsidP="00072129">
      <w:pPr>
        <w:pStyle w:val="af9"/>
        <w:widowControl w:val="0"/>
        <w:numPr>
          <w:ilvl w:val="0"/>
          <w:numId w:val="59"/>
        </w:numPr>
        <w:autoSpaceDE w:val="0"/>
        <w:autoSpaceDN w:val="0"/>
        <w:adjustRightInd w:val="0"/>
        <w:rPr>
          <w:rFonts w:eastAsiaTheme="minorEastAsia"/>
          <w:bCs/>
          <w:sz w:val="26"/>
          <w:szCs w:val="26"/>
          <w:lang w:eastAsia="ru-RU"/>
        </w:rPr>
      </w:pPr>
      <w:r w:rsidRPr="004B4CB6">
        <w:rPr>
          <w:sz w:val="26"/>
          <w:szCs w:val="26"/>
          <w:lang w:eastAsia="ru-RU"/>
        </w:rPr>
        <w:t>от кустарника – 1,0 м.</w:t>
      </w:r>
    </w:p>
    <w:p w:rsidR="000C31BE" w:rsidRDefault="000C31BE" w:rsidP="009D5854">
      <w:pPr>
        <w:widowControl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0C31BE">
        <w:rPr>
          <w:rFonts w:ascii="Times New Roman" w:eastAsia="Times New Roman" w:hAnsi="Times New Roman" w:cs="Times New Roman"/>
          <w:bCs/>
          <w:sz w:val="26"/>
          <w:szCs w:val="26"/>
          <w:lang w:eastAsia="ru-RU"/>
        </w:rPr>
        <w:t>В случае сокращения расстояния от границ земельного участка до объекта строительства или предполагаемом размещении объекта строительства на границе участка, необходимо наличие нотариально заверенного согласия смежных землепользователей, совладельцев земельных участков или решение суда о признании необоснованным отказа указанных лиц при подготовке уведомлении о планируемых строительстве или реконструкции объекта индивидуального жилищного строительства или садового дома.</w:t>
      </w:r>
    </w:p>
    <w:p w:rsidR="00283D26" w:rsidRDefault="009D5854" w:rsidP="009D5854">
      <w:pPr>
        <w:widowControl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6</w:t>
      </w:r>
      <w:r w:rsidRPr="00487B40">
        <w:rPr>
          <w:rFonts w:ascii="Times New Roman" w:eastAsia="Times New Roman" w:hAnsi="Times New Roman" w:cs="Times New Roman"/>
          <w:bCs/>
          <w:sz w:val="26"/>
          <w:szCs w:val="26"/>
          <w:lang w:eastAsia="ru-RU"/>
        </w:rPr>
        <w:t>.</w:t>
      </w:r>
      <w:r>
        <w:rPr>
          <w:rFonts w:ascii="Times New Roman" w:eastAsia="Times New Roman" w:hAnsi="Times New Roman" w:cs="Times New Roman"/>
          <w:bCs/>
          <w:sz w:val="26"/>
          <w:szCs w:val="26"/>
          <w:lang w:eastAsia="ru-RU"/>
        </w:rPr>
        <w:t> </w:t>
      </w:r>
      <w:r w:rsidRPr="00487B40">
        <w:rPr>
          <w:rFonts w:ascii="Times New Roman" w:eastAsia="Times New Roman" w:hAnsi="Times New Roman" w:cs="Times New Roman"/>
          <w:bCs/>
          <w:sz w:val="26"/>
          <w:szCs w:val="26"/>
          <w:lang w:eastAsia="ru-RU"/>
        </w:rPr>
        <w:t xml:space="preserve">На участках предусматриваются хозяйственные постройки для содержания скота и птицы, хранения кормов, инвентаря, топлива и других хозяйственных нужд, бани, а также хозяйственные подъезды и скотопрогоны. </w:t>
      </w:r>
      <w:r w:rsidRPr="00487B40">
        <w:rPr>
          <w:rFonts w:ascii="Times New Roman" w:eastAsia="Times New Roman" w:hAnsi="Times New Roman" w:cs="Times New Roman"/>
          <w:bCs/>
          <w:sz w:val="26"/>
          <w:szCs w:val="26"/>
          <w:lang w:eastAsia="ru-RU"/>
        </w:rPr>
        <w:lastRenderedPageBreak/>
        <w:t>Размеры хозяйственных построек, размещаемых в сельских населенных пунктах на придомовых и приквартирных участках и за пределами жилой зоны, следует принимать в соответствии с правилами землепользования и застройки</w:t>
      </w:r>
      <w:r>
        <w:rPr>
          <w:rFonts w:ascii="Times New Roman" w:eastAsia="Times New Roman" w:hAnsi="Times New Roman" w:cs="Times New Roman"/>
          <w:bCs/>
          <w:sz w:val="26"/>
          <w:szCs w:val="26"/>
          <w:lang w:eastAsia="ru-RU"/>
        </w:rPr>
        <w:t>.</w:t>
      </w:r>
    </w:p>
    <w:p w:rsidR="009D5854" w:rsidRDefault="009D5854" w:rsidP="009D5854">
      <w:pPr>
        <w:widowControl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487B40">
        <w:rPr>
          <w:rFonts w:ascii="Times New Roman" w:eastAsia="Times New Roman" w:hAnsi="Times New Roman" w:cs="Times New Roman"/>
          <w:bCs/>
          <w:sz w:val="26"/>
          <w:szCs w:val="26"/>
          <w:lang w:eastAsia="ru-RU"/>
        </w:rPr>
        <w:t>Расстояния от помещений (сооружений) для содержания и разведения животных до объектов жилой застройки</w:t>
      </w:r>
      <w:r>
        <w:rPr>
          <w:rFonts w:ascii="Times New Roman" w:eastAsia="Times New Roman" w:hAnsi="Times New Roman" w:cs="Times New Roman"/>
          <w:bCs/>
          <w:sz w:val="26"/>
          <w:szCs w:val="26"/>
          <w:lang w:eastAsia="ru-RU"/>
        </w:rPr>
        <w:t>:</w:t>
      </w:r>
    </w:p>
    <w:p w:rsidR="009D5854" w:rsidRPr="00F91E62" w:rsidRDefault="009D5854" w:rsidP="00072129">
      <w:pPr>
        <w:pStyle w:val="af9"/>
        <w:numPr>
          <w:ilvl w:val="0"/>
          <w:numId w:val="60"/>
        </w:numPr>
        <w:autoSpaceDE w:val="0"/>
        <w:autoSpaceDN w:val="0"/>
        <w:adjustRightInd w:val="0"/>
        <w:jc w:val="both"/>
        <w:rPr>
          <w:bCs/>
          <w:sz w:val="26"/>
          <w:szCs w:val="26"/>
          <w:lang w:eastAsia="ru-RU"/>
        </w:rPr>
      </w:pPr>
      <w:r w:rsidRPr="00F91E62">
        <w:rPr>
          <w:bCs/>
          <w:sz w:val="26"/>
          <w:szCs w:val="26"/>
          <w:lang w:eastAsia="ru-RU"/>
        </w:rPr>
        <w:t>до 10 м – коровы, бычки (5</w:t>
      </w:r>
      <w:r>
        <w:rPr>
          <w:rStyle w:val="aff4"/>
          <w:bCs/>
          <w:sz w:val="26"/>
          <w:szCs w:val="26"/>
          <w:lang w:eastAsia="ru-RU"/>
        </w:rPr>
        <w:footnoteReference w:id="3"/>
      </w:r>
      <w:r w:rsidRPr="00F91E62">
        <w:rPr>
          <w:bCs/>
          <w:sz w:val="26"/>
          <w:szCs w:val="26"/>
          <w:lang w:eastAsia="ru-RU"/>
        </w:rPr>
        <w:t>), овцы, козы (10), кролики-матки (10), птица (30), лошади (5), нутрии, песцы (5);</w:t>
      </w:r>
    </w:p>
    <w:p w:rsidR="009D5854" w:rsidRPr="00F91E62" w:rsidRDefault="009D5854" w:rsidP="00072129">
      <w:pPr>
        <w:pStyle w:val="af9"/>
        <w:numPr>
          <w:ilvl w:val="0"/>
          <w:numId w:val="60"/>
        </w:numPr>
        <w:autoSpaceDE w:val="0"/>
        <w:autoSpaceDN w:val="0"/>
        <w:adjustRightInd w:val="0"/>
        <w:jc w:val="both"/>
        <w:rPr>
          <w:bCs/>
          <w:sz w:val="26"/>
          <w:szCs w:val="26"/>
          <w:lang w:eastAsia="ru-RU"/>
        </w:rPr>
      </w:pPr>
      <w:r w:rsidRPr="00F91E62">
        <w:rPr>
          <w:bCs/>
          <w:sz w:val="26"/>
          <w:szCs w:val="26"/>
          <w:lang w:eastAsia="ru-RU"/>
        </w:rPr>
        <w:t xml:space="preserve">до </w:t>
      </w:r>
      <w:r>
        <w:rPr>
          <w:bCs/>
          <w:sz w:val="26"/>
          <w:szCs w:val="26"/>
          <w:lang w:eastAsia="ru-RU"/>
        </w:rPr>
        <w:t>2</w:t>
      </w:r>
      <w:r w:rsidRPr="00F91E62">
        <w:rPr>
          <w:bCs/>
          <w:sz w:val="26"/>
          <w:szCs w:val="26"/>
          <w:lang w:eastAsia="ru-RU"/>
        </w:rPr>
        <w:t>0 м – коровы, бычки (</w:t>
      </w:r>
      <w:r>
        <w:rPr>
          <w:bCs/>
          <w:sz w:val="26"/>
          <w:szCs w:val="26"/>
          <w:lang w:eastAsia="ru-RU"/>
        </w:rPr>
        <w:t>8</w:t>
      </w:r>
      <w:r w:rsidRPr="00F91E62">
        <w:rPr>
          <w:bCs/>
          <w:sz w:val="26"/>
          <w:szCs w:val="26"/>
          <w:lang w:eastAsia="ru-RU"/>
        </w:rPr>
        <w:t>), овцы, козы (1</w:t>
      </w:r>
      <w:r>
        <w:rPr>
          <w:bCs/>
          <w:sz w:val="26"/>
          <w:szCs w:val="26"/>
          <w:lang w:eastAsia="ru-RU"/>
        </w:rPr>
        <w:t>5</w:t>
      </w:r>
      <w:r w:rsidRPr="00F91E62">
        <w:rPr>
          <w:bCs/>
          <w:sz w:val="26"/>
          <w:szCs w:val="26"/>
          <w:lang w:eastAsia="ru-RU"/>
        </w:rPr>
        <w:t>), кролики-матки (</w:t>
      </w:r>
      <w:r>
        <w:rPr>
          <w:bCs/>
          <w:sz w:val="26"/>
          <w:szCs w:val="26"/>
          <w:lang w:eastAsia="ru-RU"/>
        </w:rPr>
        <w:t>2</w:t>
      </w:r>
      <w:r w:rsidRPr="00F91E62">
        <w:rPr>
          <w:bCs/>
          <w:sz w:val="26"/>
          <w:szCs w:val="26"/>
          <w:lang w:eastAsia="ru-RU"/>
        </w:rPr>
        <w:t>0), птица (</w:t>
      </w:r>
      <w:r>
        <w:rPr>
          <w:bCs/>
          <w:sz w:val="26"/>
          <w:szCs w:val="26"/>
          <w:lang w:eastAsia="ru-RU"/>
        </w:rPr>
        <w:t>45</w:t>
      </w:r>
      <w:r w:rsidRPr="00F91E62">
        <w:rPr>
          <w:bCs/>
          <w:sz w:val="26"/>
          <w:szCs w:val="26"/>
          <w:lang w:eastAsia="ru-RU"/>
        </w:rPr>
        <w:t>), лошади (</w:t>
      </w:r>
      <w:r>
        <w:rPr>
          <w:bCs/>
          <w:sz w:val="26"/>
          <w:szCs w:val="26"/>
          <w:lang w:eastAsia="ru-RU"/>
        </w:rPr>
        <w:t>8</w:t>
      </w:r>
      <w:r w:rsidRPr="00F91E62">
        <w:rPr>
          <w:bCs/>
          <w:sz w:val="26"/>
          <w:szCs w:val="26"/>
          <w:lang w:eastAsia="ru-RU"/>
        </w:rPr>
        <w:t>), нутрии, песцы (</w:t>
      </w:r>
      <w:r>
        <w:rPr>
          <w:bCs/>
          <w:sz w:val="26"/>
          <w:szCs w:val="26"/>
          <w:lang w:eastAsia="ru-RU"/>
        </w:rPr>
        <w:t>8</w:t>
      </w:r>
      <w:r w:rsidRPr="00F91E62">
        <w:rPr>
          <w:bCs/>
          <w:sz w:val="26"/>
          <w:szCs w:val="26"/>
          <w:lang w:eastAsia="ru-RU"/>
        </w:rPr>
        <w:t>);</w:t>
      </w:r>
    </w:p>
    <w:p w:rsidR="009D5854" w:rsidRPr="00F91E62" w:rsidRDefault="009D5854" w:rsidP="00072129">
      <w:pPr>
        <w:pStyle w:val="af9"/>
        <w:numPr>
          <w:ilvl w:val="0"/>
          <w:numId w:val="60"/>
        </w:numPr>
        <w:autoSpaceDE w:val="0"/>
        <w:autoSpaceDN w:val="0"/>
        <w:adjustRightInd w:val="0"/>
        <w:jc w:val="both"/>
        <w:rPr>
          <w:bCs/>
          <w:sz w:val="26"/>
          <w:szCs w:val="26"/>
          <w:lang w:eastAsia="ru-RU"/>
        </w:rPr>
      </w:pPr>
      <w:r w:rsidRPr="00F91E62">
        <w:rPr>
          <w:bCs/>
          <w:sz w:val="26"/>
          <w:szCs w:val="26"/>
          <w:lang w:eastAsia="ru-RU"/>
        </w:rPr>
        <w:t xml:space="preserve">до </w:t>
      </w:r>
      <w:r>
        <w:rPr>
          <w:bCs/>
          <w:sz w:val="26"/>
          <w:szCs w:val="26"/>
          <w:lang w:eastAsia="ru-RU"/>
        </w:rPr>
        <w:t>3</w:t>
      </w:r>
      <w:r w:rsidRPr="00F91E62">
        <w:rPr>
          <w:bCs/>
          <w:sz w:val="26"/>
          <w:szCs w:val="26"/>
          <w:lang w:eastAsia="ru-RU"/>
        </w:rPr>
        <w:t>0 м – коровы, бычки (</w:t>
      </w:r>
      <w:r>
        <w:rPr>
          <w:bCs/>
          <w:sz w:val="26"/>
          <w:szCs w:val="26"/>
          <w:lang w:eastAsia="ru-RU"/>
        </w:rPr>
        <w:t>10</w:t>
      </w:r>
      <w:r w:rsidRPr="00F91E62">
        <w:rPr>
          <w:bCs/>
          <w:sz w:val="26"/>
          <w:szCs w:val="26"/>
          <w:lang w:eastAsia="ru-RU"/>
        </w:rPr>
        <w:t>), овцы, козы (</w:t>
      </w:r>
      <w:r>
        <w:rPr>
          <w:bCs/>
          <w:sz w:val="26"/>
          <w:szCs w:val="26"/>
          <w:lang w:eastAsia="ru-RU"/>
        </w:rPr>
        <w:t>2</w:t>
      </w:r>
      <w:r w:rsidRPr="00F91E62">
        <w:rPr>
          <w:bCs/>
          <w:sz w:val="26"/>
          <w:szCs w:val="26"/>
          <w:lang w:eastAsia="ru-RU"/>
        </w:rPr>
        <w:t>0), кролики-матки (</w:t>
      </w:r>
      <w:r>
        <w:rPr>
          <w:bCs/>
          <w:sz w:val="26"/>
          <w:szCs w:val="26"/>
          <w:lang w:eastAsia="ru-RU"/>
        </w:rPr>
        <w:t>3</w:t>
      </w:r>
      <w:r w:rsidRPr="00F91E62">
        <w:rPr>
          <w:bCs/>
          <w:sz w:val="26"/>
          <w:szCs w:val="26"/>
          <w:lang w:eastAsia="ru-RU"/>
        </w:rPr>
        <w:t>0), птица</w:t>
      </w:r>
      <w:r>
        <w:rPr>
          <w:bCs/>
          <w:sz w:val="26"/>
          <w:szCs w:val="26"/>
          <w:lang w:eastAsia="ru-RU"/>
        </w:rPr>
        <w:t> </w:t>
      </w:r>
      <w:r w:rsidRPr="00F91E62">
        <w:rPr>
          <w:bCs/>
          <w:sz w:val="26"/>
          <w:szCs w:val="26"/>
          <w:lang w:eastAsia="ru-RU"/>
        </w:rPr>
        <w:t>(</w:t>
      </w:r>
      <w:r>
        <w:rPr>
          <w:bCs/>
          <w:sz w:val="26"/>
          <w:szCs w:val="26"/>
          <w:lang w:eastAsia="ru-RU"/>
        </w:rPr>
        <w:t>6</w:t>
      </w:r>
      <w:r w:rsidRPr="00F91E62">
        <w:rPr>
          <w:bCs/>
          <w:sz w:val="26"/>
          <w:szCs w:val="26"/>
          <w:lang w:eastAsia="ru-RU"/>
        </w:rPr>
        <w:t>0), лошади (</w:t>
      </w:r>
      <w:r>
        <w:rPr>
          <w:bCs/>
          <w:sz w:val="26"/>
          <w:szCs w:val="26"/>
          <w:lang w:eastAsia="ru-RU"/>
        </w:rPr>
        <w:t>10</w:t>
      </w:r>
      <w:r w:rsidRPr="00F91E62">
        <w:rPr>
          <w:bCs/>
          <w:sz w:val="26"/>
          <w:szCs w:val="26"/>
          <w:lang w:eastAsia="ru-RU"/>
        </w:rPr>
        <w:t>), нутрии, песцы (</w:t>
      </w:r>
      <w:r>
        <w:rPr>
          <w:bCs/>
          <w:sz w:val="26"/>
          <w:szCs w:val="26"/>
          <w:lang w:eastAsia="ru-RU"/>
        </w:rPr>
        <w:t>10</w:t>
      </w:r>
      <w:r w:rsidRPr="00F91E62">
        <w:rPr>
          <w:bCs/>
          <w:sz w:val="26"/>
          <w:szCs w:val="26"/>
          <w:lang w:eastAsia="ru-RU"/>
        </w:rPr>
        <w:t>);</w:t>
      </w:r>
    </w:p>
    <w:p w:rsidR="009D5854" w:rsidRPr="00F91E62" w:rsidRDefault="009D5854" w:rsidP="00072129">
      <w:pPr>
        <w:pStyle w:val="af9"/>
        <w:numPr>
          <w:ilvl w:val="0"/>
          <w:numId w:val="60"/>
        </w:numPr>
        <w:autoSpaceDE w:val="0"/>
        <w:autoSpaceDN w:val="0"/>
        <w:adjustRightInd w:val="0"/>
        <w:jc w:val="both"/>
        <w:rPr>
          <w:bCs/>
          <w:sz w:val="26"/>
          <w:szCs w:val="26"/>
          <w:lang w:eastAsia="ru-RU"/>
        </w:rPr>
      </w:pPr>
      <w:r w:rsidRPr="00F91E62">
        <w:rPr>
          <w:bCs/>
          <w:sz w:val="26"/>
          <w:szCs w:val="26"/>
          <w:lang w:eastAsia="ru-RU"/>
        </w:rPr>
        <w:t xml:space="preserve">до </w:t>
      </w:r>
      <w:r>
        <w:rPr>
          <w:bCs/>
          <w:sz w:val="26"/>
          <w:szCs w:val="26"/>
          <w:lang w:eastAsia="ru-RU"/>
        </w:rPr>
        <w:t>4</w:t>
      </w:r>
      <w:r w:rsidRPr="00F91E62">
        <w:rPr>
          <w:bCs/>
          <w:sz w:val="26"/>
          <w:szCs w:val="26"/>
          <w:lang w:eastAsia="ru-RU"/>
        </w:rPr>
        <w:t>0 м – коровы, бычки (</w:t>
      </w:r>
      <w:r>
        <w:rPr>
          <w:bCs/>
          <w:sz w:val="26"/>
          <w:szCs w:val="26"/>
          <w:lang w:eastAsia="ru-RU"/>
        </w:rPr>
        <w:t>1</w:t>
      </w:r>
      <w:r w:rsidRPr="00F91E62">
        <w:rPr>
          <w:bCs/>
          <w:sz w:val="26"/>
          <w:szCs w:val="26"/>
          <w:lang w:eastAsia="ru-RU"/>
        </w:rPr>
        <w:t>5), овцы, козы (</w:t>
      </w:r>
      <w:r>
        <w:rPr>
          <w:bCs/>
          <w:sz w:val="26"/>
          <w:szCs w:val="26"/>
          <w:lang w:eastAsia="ru-RU"/>
        </w:rPr>
        <w:t>25</w:t>
      </w:r>
      <w:r w:rsidRPr="00F91E62">
        <w:rPr>
          <w:bCs/>
          <w:sz w:val="26"/>
          <w:szCs w:val="26"/>
          <w:lang w:eastAsia="ru-RU"/>
        </w:rPr>
        <w:t>), кролики-матки (</w:t>
      </w:r>
      <w:r>
        <w:rPr>
          <w:bCs/>
          <w:sz w:val="26"/>
          <w:szCs w:val="26"/>
          <w:lang w:eastAsia="ru-RU"/>
        </w:rPr>
        <w:t>4</w:t>
      </w:r>
      <w:r w:rsidRPr="00F91E62">
        <w:rPr>
          <w:bCs/>
          <w:sz w:val="26"/>
          <w:szCs w:val="26"/>
          <w:lang w:eastAsia="ru-RU"/>
        </w:rPr>
        <w:t>0), птица</w:t>
      </w:r>
      <w:r>
        <w:rPr>
          <w:bCs/>
          <w:sz w:val="26"/>
          <w:szCs w:val="26"/>
          <w:lang w:eastAsia="ru-RU"/>
        </w:rPr>
        <w:t> </w:t>
      </w:r>
      <w:r w:rsidRPr="00F91E62">
        <w:rPr>
          <w:bCs/>
          <w:sz w:val="26"/>
          <w:szCs w:val="26"/>
          <w:lang w:eastAsia="ru-RU"/>
        </w:rPr>
        <w:t>(</w:t>
      </w:r>
      <w:r>
        <w:rPr>
          <w:bCs/>
          <w:sz w:val="26"/>
          <w:szCs w:val="26"/>
          <w:lang w:eastAsia="ru-RU"/>
        </w:rPr>
        <w:t>75</w:t>
      </w:r>
      <w:r w:rsidRPr="00F91E62">
        <w:rPr>
          <w:bCs/>
          <w:sz w:val="26"/>
          <w:szCs w:val="26"/>
          <w:lang w:eastAsia="ru-RU"/>
        </w:rPr>
        <w:t>), лошади (</w:t>
      </w:r>
      <w:r>
        <w:rPr>
          <w:bCs/>
          <w:sz w:val="26"/>
          <w:szCs w:val="26"/>
          <w:lang w:eastAsia="ru-RU"/>
        </w:rPr>
        <w:t>1</w:t>
      </w:r>
      <w:r w:rsidRPr="00F91E62">
        <w:rPr>
          <w:bCs/>
          <w:sz w:val="26"/>
          <w:szCs w:val="26"/>
          <w:lang w:eastAsia="ru-RU"/>
        </w:rPr>
        <w:t>5), нутрии, песцы (</w:t>
      </w:r>
      <w:r>
        <w:rPr>
          <w:bCs/>
          <w:sz w:val="26"/>
          <w:szCs w:val="26"/>
          <w:lang w:eastAsia="ru-RU"/>
        </w:rPr>
        <w:t>1</w:t>
      </w:r>
      <w:r w:rsidRPr="00F91E62">
        <w:rPr>
          <w:bCs/>
          <w:sz w:val="26"/>
          <w:szCs w:val="26"/>
          <w:lang w:eastAsia="ru-RU"/>
        </w:rPr>
        <w:t>5);</w:t>
      </w:r>
    </w:p>
    <w:p w:rsidR="009D5854" w:rsidRPr="00487B40" w:rsidRDefault="009D5854" w:rsidP="009D5854">
      <w:pPr>
        <w:widowControl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8</w:t>
      </w:r>
      <w:r w:rsidRPr="00487B40">
        <w:rPr>
          <w:rFonts w:ascii="Times New Roman" w:eastAsia="Times New Roman" w:hAnsi="Times New Roman" w:cs="Times New Roman"/>
          <w:bCs/>
          <w:sz w:val="26"/>
          <w:szCs w:val="26"/>
          <w:lang w:eastAsia="ru-RU"/>
        </w:rPr>
        <w:t>. Расстояния от одно-, двухквартирных жилых домов и хозяйственных построек (сараев, гаражей, бань) на придомовом (приквартирном) земельном участке до жилых домов и хозяйственных построек на соседних земельных участках следует принимать в соответствии с требованиями СП 4.13130.2013.</w:t>
      </w:r>
    </w:p>
    <w:p w:rsidR="009D5854" w:rsidRPr="00487B40" w:rsidRDefault="009D5854" w:rsidP="009D5854">
      <w:pPr>
        <w:widowControl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487B40">
        <w:rPr>
          <w:rFonts w:ascii="Times New Roman" w:eastAsia="Times New Roman" w:hAnsi="Times New Roman" w:cs="Times New Roman"/>
          <w:bCs/>
          <w:sz w:val="26"/>
          <w:szCs w:val="26"/>
          <w:lang w:eastAsia="ru-RU"/>
        </w:rPr>
        <w:t xml:space="preserve">Допускается блокировка жилых зданий и хозяйственных построек в пределах участка в соответствии с требованиями п. </w:t>
      </w:r>
      <w:r>
        <w:rPr>
          <w:rFonts w:ascii="Times New Roman" w:eastAsia="Times New Roman" w:hAnsi="Times New Roman" w:cs="Times New Roman"/>
          <w:bCs/>
          <w:sz w:val="26"/>
          <w:szCs w:val="26"/>
          <w:lang w:eastAsia="ru-RU"/>
        </w:rPr>
        <w:t>10</w:t>
      </w:r>
      <w:r w:rsidRPr="00487B40">
        <w:rPr>
          <w:rFonts w:ascii="Times New Roman" w:eastAsia="Times New Roman" w:hAnsi="Times New Roman" w:cs="Times New Roman"/>
          <w:bCs/>
          <w:sz w:val="26"/>
          <w:szCs w:val="26"/>
          <w:lang w:eastAsia="ru-RU"/>
        </w:rPr>
        <w:t xml:space="preserve"> настоящих нормативов.</w:t>
      </w:r>
    </w:p>
    <w:p w:rsidR="009D5854" w:rsidRPr="00487B40" w:rsidRDefault="009D5854" w:rsidP="009D5854">
      <w:pPr>
        <w:widowControl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9</w:t>
      </w:r>
      <w:r w:rsidRPr="00487B40">
        <w:rPr>
          <w:rFonts w:ascii="Times New Roman" w:eastAsia="Times New Roman" w:hAnsi="Times New Roman" w:cs="Times New Roman"/>
          <w:bCs/>
          <w:sz w:val="26"/>
          <w:szCs w:val="26"/>
          <w:lang w:eastAsia="ru-RU"/>
        </w:rPr>
        <w:t>. В сельских населенных пунктах размещаемые в пределах жилой зоны группы сараев должны содержать не более 30 блоков каждая.</w:t>
      </w:r>
    </w:p>
    <w:p w:rsidR="009D5854" w:rsidRDefault="009D5854" w:rsidP="009D5854">
      <w:pPr>
        <w:widowControl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487B40">
        <w:rPr>
          <w:rFonts w:ascii="Times New Roman" w:eastAsia="Times New Roman" w:hAnsi="Times New Roman" w:cs="Times New Roman"/>
          <w:bCs/>
          <w:sz w:val="26"/>
          <w:szCs w:val="26"/>
          <w:lang w:eastAsia="ru-RU"/>
        </w:rPr>
        <w:t>Расстояни</w:t>
      </w:r>
      <w:r>
        <w:rPr>
          <w:rFonts w:ascii="Times New Roman" w:eastAsia="Times New Roman" w:hAnsi="Times New Roman" w:cs="Times New Roman"/>
          <w:bCs/>
          <w:sz w:val="26"/>
          <w:szCs w:val="26"/>
          <w:lang w:eastAsia="ru-RU"/>
        </w:rPr>
        <w:t xml:space="preserve">я </w:t>
      </w:r>
      <w:r w:rsidRPr="00487B40">
        <w:rPr>
          <w:rFonts w:ascii="Times New Roman" w:eastAsia="Times New Roman" w:hAnsi="Times New Roman" w:cs="Times New Roman"/>
          <w:bCs/>
          <w:sz w:val="26"/>
          <w:szCs w:val="26"/>
          <w:lang w:eastAsia="ru-RU"/>
        </w:rPr>
        <w:t xml:space="preserve">от окон жилых помещений дома </w:t>
      </w:r>
      <w:r>
        <w:rPr>
          <w:rFonts w:ascii="Times New Roman" w:eastAsia="Times New Roman" w:hAnsi="Times New Roman" w:cs="Times New Roman"/>
          <w:bCs/>
          <w:sz w:val="26"/>
          <w:szCs w:val="26"/>
          <w:lang w:eastAsia="ru-RU"/>
        </w:rPr>
        <w:t>до сараев (</w:t>
      </w:r>
      <w:r w:rsidRPr="00F91E62">
        <w:rPr>
          <w:rFonts w:ascii="Times New Roman" w:eastAsia="Times New Roman" w:hAnsi="Times New Roman" w:cs="Times New Roman"/>
          <w:sz w:val="26"/>
          <w:szCs w:val="26"/>
          <w:lang w:eastAsia="ru-RU"/>
        </w:rPr>
        <w:t>блок</w:t>
      </w:r>
      <w:r>
        <w:rPr>
          <w:rFonts w:ascii="Times New Roman" w:eastAsia="Times New Roman" w:hAnsi="Times New Roman" w:cs="Times New Roman"/>
          <w:sz w:val="26"/>
          <w:szCs w:val="26"/>
          <w:lang w:eastAsia="ru-RU"/>
        </w:rPr>
        <w:t>ов)</w:t>
      </w:r>
      <w:r w:rsidRPr="00F91E62">
        <w:rPr>
          <w:rFonts w:ascii="Times New Roman" w:eastAsia="Times New Roman" w:hAnsi="Times New Roman" w:cs="Times New Roman"/>
          <w:sz w:val="26"/>
          <w:szCs w:val="26"/>
          <w:lang w:eastAsia="ru-RU"/>
        </w:rPr>
        <w:t xml:space="preserve"> для содержания скота и птицы</w:t>
      </w:r>
      <w:r>
        <w:rPr>
          <w:rFonts w:ascii="Times New Roman" w:eastAsia="Times New Roman" w:hAnsi="Times New Roman" w:cs="Times New Roman"/>
          <w:bCs/>
          <w:sz w:val="26"/>
          <w:szCs w:val="26"/>
          <w:lang w:eastAsia="ru-RU"/>
        </w:rPr>
        <w:t>:</w:t>
      </w:r>
    </w:p>
    <w:p w:rsidR="009D5854" w:rsidRPr="00290B1E" w:rsidRDefault="009D5854" w:rsidP="00072129">
      <w:pPr>
        <w:pStyle w:val="af9"/>
        <w:widowControl w:val="0"/>
        <w:numPr>
          <w:ilvl w:val="0"/>
          <w:numId w:val="61"/>
        </w:numPr>
        <w:autoSpaceDE w:val="0"/>
        <w:autoSpaceDN w:val="0"/>
        <w:adjustRightInd w:val="0"/>
        <w:rPr>
          <w:sz w:val="26"/>
          <w:szCs w:val="26"/>
          <w:lang w:eastAsia="ru-RU"/>
        </w:rPr>
      </w:pPr>
      <w:r w:rsidRPr="00290B1E">
        <w:rPr>
          <w:sz w:val="26"/>
          <w:szCs w:val="26"/>
          <w:lang w:eastAsia="ru-RU"/>
        </w:rPr>
        <w:t>одиночные, двойные – 15 м;</w:t>
      </w:r>
    </w:p>
    <w:p w:rsidR="009D5854" w:rsidRPr="00290B1E" w:rsidRDefault="009D5854" w:rsidP="00072129">
      <w:pPr>
        <w:pStyle w:val="af9"/>
        <w:widowControl w:val="0"/>
        <w:numPr>
          <w:ilvl w:val="0"/>
          <w:numId w:val="61"/>
        </w:numPr>
        <w:autoSpaceDE w:val="0"/>
        <w:autoSpaceDN w:val="0"/>
        <w:adjustRightInd w:val="0"/>
        <w:rPr>
          <w:sz w:val="26"/>
          <w:szCs w:val="26"/>
          <w:lang w:eastAsia="ru-RU"/>
        </w:rPr>
      </w:pPr>
      <w:r w:rsidRPr="00290B1E">
        <w:rPr>
          <w:sz w:val="26"/>
          <w:szCs w:val="26"/>
          <w:lang w:eastAsia="ru-RU"/>
        </w:rPr>
        <w:t>до 8 блоков– 25 м;</w:t>
      </w:r>
    </w:p>
    <w:p w:rsidR="009D5854" w:rsidRPr="00290B1E" w:rsidRDefault="009D5854" w:rsidP="00072129">
      <w:pPr>
        <w:pStyle w:val="af9"/>
        <w:widowControl w:val="0"/>
        <w:numPr>
          <w:ilvl w:val="0"/>
          <w:numId w:val="61"/>
        </w:numPr>
        <w:autoSpaceDE w:val="0"/>
        <w:autoSpaceDN w:val="0"/>
        <w:adjustRightInd w:val="0"/>
        <w:rPr>
          <w:sz w:val="26"/>
          <w:szCs w:val="26"/>
          <w:lang w:eastAsia="ru-RU"/>
        </w:rPr>
      </w:pPr>
      <w:r w:rsidRPr="00290B1E">
        <w:rPr>
          <w:sz w:val="26"/>
          <w:szCs w:val="26"/>
          <w:lang w:eastAsia="ru-RU"/>
        </w:rPr>
        <w:t>от 8 до 30 блоков– 50 м;</w:t>
      </w:r>
    </w:p>
    <w:p w:rsidR="009D5854" w:rsidRPr="00290B1E" w:rsidRDefault="009D5854" w:rsidP="00072129">
      <w:pPr>
        <w:pStyle w:val="af9"/>
        <w:widowControl w:val="0"/>
        <w:numPr>
          <w:ilvl w:val="0"/>
          <w:numId w:val="61"/>
        </w:numPr>
        <w:autoSpaceDE w:val="0"/>
        <w:autoSpaceDN w:val="0"/>
        <w:adjustRightInd w:val="0"/>
        <w:rPr>
          <w:bCs/>
          <w:sz w:val="26"/>
          <w:szCs w:val="26"/>
          <w:lang w:eastAsia="ru-RU"/>
        </w:rPr>
      </w:pPr>
      <w:r w:rsidRPr="00290B1E">
        <w:rPr>
          <w:sz w:val="26"/>
          <w:szCs w:val="26"/>
          <w:lang w:eastAsia="ru-RU"/>
        </w:rPr>
        <w:t>свыше 30 блоков– 100 м.</w:t>
      </w:r>
    </w:p>
    <w:p w:rsidR="009D5854" w:rsidRPr="00487B40" w:rsidRDefault="009D5854" w:rsidP="009D5854">
      <w:pPr>
        <w:widowControl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487B40">
        <w:rPr>
          <w:rFonts w:ascii="Times New Roman" w:eastAsia="Times New Roman" w:hAnsi="Times New Roman" w:cs="Times New Roman"/>
          <w:bCs/>
          <w:sz w:val="26"/>
          <w:szCs w:val="26"/>
          <w:lang w:eastAsia="ru-RU"/>
        </w:rPr>
        <w:t>Площадь застройки сблокированных сараев не должна превышать 800 кв.м. Расстояния между группами сараев следует принимать в соответствии с требованиями СП 4.13130.2013.</w:t>
      </w:r>
    </w:p>
    <w:p w:rsidR="009D5854" w:rsidRPr="00487B40" w:rsidRDefault="009D5854" w:rsidP="009D5854">
      <w:pPr>
        <w:widowControl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487B40">
        <w:rPr>
          <w:rFonts w:ascii="Times New Roman" w:eastAsia="Times New Roman" w:hAnsi="Times New Roman" w:cs="Times New Roman"/>
          <w:bCs/>
          <w:sz w:val="26"/>
          <w:szCs w:val="26"/>
          <w:lang w:eastAsia="ru-RU"/>
        </w:rPr>
        <w:t>Расстояния от сараев для скота и птицы до шахтных колодцев должно быть не менее 50 м. Колодцы должны располагаться выше по потоку грунтовых вод.</w:t>
      </w:r>
    </w:p>
    <w:p w:rsidR="009D5854" w:rsidRPr="00487B40" w:rsidRDefault="009D5854" w:rsidP="009D5854">
      <w:pPr>
        <w:widowControl w:val="0"/>
        <w:autoSpaceDE w:val="0"/>
        <w:autoSpaceDN w:val="0"/>
        <w:adjustRightInd w:val="0"/>
        <w:spacing w:after="0" w:line="240" w:lineRule="auto"/>
        <w:ind w:firstLine="709"/>
        <w:jc w:val="both"/>
        <w:rPr>
          <w:rFonts w:ascii="Times New Roman" w:eastAsiaTheme="minorEastAsia" w:hAnsi="Times New Roman" w:cs="Times New Roman"/>
          <w:bCs/>
          <w:sz w:val="26"/>
          <w:szCs w:val="26"/>
          <w:lang w:eastAsia="ru-RU"/>
        </w:rPr>
      </w:pPr>
      <w:r>
        <w:rPr>
          <w:rFonts w:ascii="Times New Roman" w:eastAsiaTheme="minorEastAsia" w:hAnsi="Times New Roman" w:cs="Times New Roman"/>
          <w:bCs/>
          <w:sz w:val="26"/>
          <w:szCs w:val="26"/>
          <w:lang w:eastAsia="ru-RU"/>
        </w:rPr>
        <w:t>10</w:t>
      </w:r>
      <w:r w:rsidRPr="00487B40">
        <w:rPr>
          <w:rFonts w:ascii="Times New Roman" w:eastAsiaTheme="minorEastAsia" w:hAnsi="Times New Roman" w:cs="Times New Roman"/>
          <w:bCs/>
          <w:sz w:val="26"/>
          <w:szCs w:val="26"/>
          <w:lang w:eastAsia="ru-RU"/>
        </w:rPr>
        <w:t>.</w:t>
      </w:r>
      <w:r>
        <w:rPr>
          <w:rFonts w:ascii="Times New Roman" w:eastAsiaTheme="minorEastAsia" w:hAnsi="Times New Roman" w:cs="Times New Roman"/>
          <w:bCs/>
          <w:sz w:val="26"/>
          <w:szCs w:val="26"/>
          <w:lang w:eastAsia="ru-RU"/>
        </w:rPr>
        <w:t> </w:t>
      </w:r>
      <w:r w:rsidRPr="00487B40">
        <w:rPr>
          <w:rFonts w:ascii="Times New Roman" w:eastAsiaTheme="minorEastAsia" w:hAnsi="Times New Roman" w:cs="Times New Roman"/>
          <w:bCs/>
          <w:sz w:val="26"/>
          <w:szCs w:val="26"/>
          <w:lang w:eastAsia="ru-RU"/>
        </w:rPr>
        <w:t>Допускается пристройка хозяйственного сарая, автостоянки, бани, теплицы к индивидуальному жилому дому с соблюдением требований санитарных, зооветеринарных и противопожарных норм.</w:t>
      </w:r>
    </w:p>
    <w:p w:rsidR="009D5854" w:rsidRDefault="009D5854" w:rsidP="009D5854">
      <w:pPr>
        <w:widowControl w:val="0"/>
        <w:autoSpaceDE w:val="0"/>
        <w:autoSpaceDN w:val="0"/>
        <w:adjustRightInd w:val="0"/>
        <w:spacing w:after="0" w:line="240" w:lineRule="auto"/>
        <w:ind w:firstLine="709"/>
        <w:jc w:val="both"/>
        <w:rPr>
          <w:rFonts w:ascii="Times New Roman" w:eastAsiaTheme="minorEastAsia" w:hAnsi="Times New Roman" w:cs="Times New Roman"/>
          <w:bCs/>
          <w:sz w:val="26"/>
          <w:szCs w:val="26"/>
          <w:lang w:eastAsia="ru-RU"/>
        </w:rPr>
      </w:pPr>
      <w:r w:rsidRPr="00487B40">
        <w:rPr>
          <w:rFonts w:ascii="Times New Roman" w:eastAsiaTheme="minorEastAsia" w:hAnsi="Times New Roman" w:cs="Times New Roman"/>
          <w:bCs/>
          <w:sz w:val="26"/>
          <w:szCs w:val="26"/>
          <w:lang w:eastAsia="ru-RU"/>
        </w:rPr>
        <w:t>Постройки для содержания скота и птицы допускается пристраивать только к индивидуальным жилым домам при изоляции от жилых комнат не менее чем тремя подсобными помещениями; при этом помещения для скота иптицы должны иметь изолированный наружный вход, расположенный не ближе 7 м от входа в дом.</w:t>
      </w:r>
    </w:p>
    <w:p w:rsidR="009D5854" w:rsidRDefault="009D5854" w:rsidP="009D5854">
      <w:pPr>
        <w:widowControl w:val="0"/>
        <w:autoSpaceDE w:val="0"/>
        <w:autoSpaceDN w:val="0"/>
        <w:adjustRightInd w:val="0"/>
        <w:spacing w:after="0" w:line="240" w:lineRule="auto"/>
        <w:ind w:firstLine="709"/>
        <w:jc w:val="both"/>
        <w:rPr>
          <w:rFonts w:ascii="Times New Roman" w:eastAsiaTheme="minorEastAsia" w:hAnsi="Times New Roman" w:cs="Times New Roman"/>
          <w:bCs/>
          <w:sz w:val="26"/>
          <w:szCs w:val="26"/>
          <w:lang w:eastAsia="ru-RU"/>
        </w:rPr>
      </w:pPr>
      <w:r w:rsidRPr="00487B40">
        <w:rPr>
          <w:rFonts w:ascii="Times New Roman" w:eastAsiaTheme="minorEastAsia" w:hAnsi="Times New Roman" w:cs="Times New Roman"/>
          <w:bCs/>
          <w:sz w:val="26"/>
          <w:szCs w:val="26"/>
          <w:lang w:eastAsia="ru-RU"/>
        </w:rPr>
        <w:t>1</w:t>
      </w:r>
      <w:r>
        <w:rPr>
          <w:rFonts w:ascii="Times New Roman" w:eastAsiaTheme="minorEastAsia" w:hAnsi="Times New Roman" w:cs="Times New Roman"/>
          <w:bCs/>
          <w:sz w:val="26"/>
          <w:szCs w:val="26"/>
          <w:lang w:eastAsia="ru-RU"/>
        </w:rPr>
        <w:t>1</w:t>
      </w:r>
      <w:r w:rsidRPr="00487B40">
        <w:rPr>
          <w:rFonts w:ascii="Times New Roman" w:eastAsiaTheme="minorEastAsia" w:hAnsi="Times New Roman" w:cs="Times New Roman"/>
          <w:bCs/>
          <w:sz w:val="26"/>
          <w:szCs w:val="26"/>
          <w:lang w:eastAsia="ru-RU"/>
        </w:rPr>
        <w:t xml:space="preserve">. </w:t>
      </w:r>
      <w:r w:rsidRPr="00C06FB2">
        <w:rPr>
          <w:rFonts w:ascii="Times New Roman" w:eastAsiaTheme="minorEastAsia" w:hAnsi="Times New Roman" w:cs="Times New Roman"/>
          <w:bCs/>
          <w:sz w:val="26"/>
          <w:szCs w:val="26"/>
          <w:lang w:eastAsia="ru-RU"/>
        </w:rPr>
        <w:t>При отсутствии централизованной канализации расстояние от туалета до стен соседнего дома необходимо принимать не менее 12 м, до источника водоснабжения (колодца) – не менее 25 м в соответствии с требованиями СП</w:t>
      </w:r>
      <w:r>
        <w:rPr>
          <w:rFonts w:ascii="Times New Roman" w:eastAsiaTheme="minorEastAsia" w:hAnsi="Times New Roman" w:cs="Times New Roman"/>
          <w:bCs/>
          <w:sz w:val="26"/>
          <w:szCs w:val="26"/>
          <w:lang w:eastAsia="ru-RU"/>
        </w:rPr>
        <w:t> </w:t>
      </w:r>
      <w:r w:rsidRPr="00C06FB2">
        <w:rPr>
          <w:rFonts w:ascii="Times New Roman" w:eastAsiaTheme="minorEastAsia" w:hAnsi="Times New Roman" w:cs="Times New Roman"/>
          <w:bCs/>
          <w:sz w:val="26"/>
          <w:szCs w:val="26"/>
          <w:lang w:eastAsia="ru-RU"/>
        </w:rPr>
        <w:t>42.13330.2016 «Градостроительство. Планировка и застройка городских и сельских поселений» (далее – СП 42.13330.2016).</w:t>
      </w:r>
    </w:p>
    <w:p w:rsidR="000C31BE" w:rsidRDefault="000C31BE" w:rsidP="009D5854">
      <w:pPr>
        <w:widowControl w:val="0"/>
        <w:autoSpaceDE w:val="0"/>
        <w:autoSpaceDN w:val="0"/>
        <w:adjustRightInd w:val="0"/>
        <w:spacing w:after="0" w:line="240" w:lineRule="auto"/>
        <w:ind w:firstLine="709"/>
        <w:jc w:val="both"/>
        <w:rPr>
          <w:rFonts w:ascii="Times New Roman" w:eastAsiaTheme="minorEastAsia" w:hAnsi="Times New Roman" w:cs="Times New Roman"/>
          <w:bCs/>
          <w:sz w:val="26"/>
          <w:szCs w:val="26"/>
          <w:lang w:eastAsia="ru-RU"/>
        </w:rPr>
      </w:pPr>
    </w:p>
    <w:p w:rsidR="009D5854" w:rsidRDefault="009D5854" w:rsidP="009D5854">
      <w:pPr>
        <w:widowControl w:val="0"/>
        <w:autoSpaceDE w:val="0"/>
        <w:autoSpaceDN w:val="0"/>
        <w:adjustRightInd w:val="0"/>
        <w:spacing w:after="0" w:line="240" w:lineRule="auto"/>
        <w:ind w:firstLine="709"/>
        <w:jc w:val="both"/>
        <w:rPr>
          <w:rFonts w:ascii="Times New Roman" w:eastAsiaTheme="minorEastAsia" w:hAnsi="Times New Roman" w:cs="Times New Roman"/>
          <w:bCs/>
          <w:sz w:val="26"/>
          <w:szCs w:val="26"/>
          <w:lang w:eastAsia="ru-RU"/>
        </w:rPr>
      </w:pPr>
      <w:r>
        <w:rPr>
          <w:rFonts w:ascii="Times New Roman" w:eastAsiaTheme="minorEastAsia" w:hAnsi="Times New Roman" w:cs="Times New Roman"/>
          <w:bCs/>
          <w:sz w:val="26"/>
          <w:szCs w:val="26"/>
          <w:lang w:eastAsia="ru-RU"/>
        </w:rPr>
        <w:lastRenderedPageBreak/>
        <w:t xml:space="preserve">12. </w:t>
      </w:r>
      <w:r w:rsidRPr="00487B40">
        <w:rPr>
          <w:rFonts w:ascii="Times New Roman" w:eastAsiaTheme="minorEastAsia" w:hAnsi="Times New Roman" w:cs="Times New Roman"/>
          <w:bCs/>
          <w:sz w:val="26"/>
          <w:szCs w:val="26"/>
          <w:lang w:eastAsia="ru-RU"/>
        </w:rPr>
        <w:t>Для жителей многоквартирных домов хозяйственные постройки для скота выделяются за пределами жилой территории; при многоквартирных домах допускается устройство встроенных или отдельно стоящих коллективных подземных хранилищ сельскохозяйственных продуктов, площадь которых определяется заданием на проектирование.</w:t>
      </w:r>
    </w:p>
    <w:p w:rsidR="009D5854" w:rsidRPr="00487B40" w:rsidRDefault="009D5854" w:rsidP="009D5854">
      <w:pPr>
        <w:widowControl w:val="0"/>
        <w:autoSpaceDE w:val="0"/>
        <w:autoSpaceDN w:val="0"/>
        <w:adjustRightInd w:val="0"/>
        <w:spacing w:after="0" w:line="240" w:lineRule="auto"/>
        <w:ind w:firstLine="709"/>
        <w:jc w:val="both"/>
        <w:rPr>
          <w:rFonts w:ascii="Times New Roman" w:eastAsiaTheme="minorEastAsia" w:hAnsi="Times New Roman" w:cs="Times New Roman"/>
          <w:bCs/>
          <w:sz w:val="26"/>
          <w:szCs w:val="26"/>
          <w:lang w:eastAsia="ru-RU"/>
        </w:rPr>
      </w:pPr>
      <w:r w:rsidRPr="00487B40">
        <w:rPr>
          <w:rFonts w:ascii="Times New Roman" w:eastAsiaTheme="minorEastAsia" w:hAnsi="Times New Roman" w:cs="Times New Roman"/>
          <w:bCs/>
          <w:sz w:val="26"/>
          <w:szCs w:val="26"/>
          <w:lang w:eastAsia="ru-RU"/>
        </w:rPr>
        <w:t>1</w:t>
      </w:r>
      <w:r>
        <w:rPr>
          <w:rFonts w:ascii="Times New Roman" w:eastAsiaTheme="minorEastAsia" w:hAnsi="Times New Roman" w:cs="Times New Roman"/>
          <w:bCs/>
          <w:sz w:val="26"/>
          <w:szCs w:val="26"/>
          <w:lang w:eastAsia="ru-RU"/>
        </w:rPr>
        <w:t>3</w:t>
      </w:r>
      <w:r w:rsidRPr="00487B40">
        <w:rPr>
          <w:rFonts w:ascii="Times New Roman" w:eastAsiaTheme="minorEastAsia" w:hAnsi="Times New Roman" w:cs="Times New Roman"/>
          <w:bCs/>
          <w:sz w:val="26"/>
          <w:szCs w:val="26"/>
          <w:lang w:eastAsia="ru-RU"/>
        </w:rPr>
        <w:t>. Хозяйственные площадки в сельской жилой зоне предусматриваются на придомовых (приквартирных) участках (кроме площадок для мусоросборников, размещаемых на территориях общего пользования из расчета 1 контейнер на 10 домов), но не далее, чем 100 м от входа в дом.</w:t>
      </w:r>
    </w:p>
    <w:p w:rsidR="009D5854" w:rsidRPr="005E79E3" w:rsidRDefault="009D5854" w:rsidP="009D5854">
      <w:pPr>
        <w:widowControl w:val="0"/>
        <w:autoSpaceDE w:val="0"/>
        <w:autoSpaceDN w:val="0"/>
        <w:adjustRightInd w:val="0"/>
        <w:spacing w:after="0" w:line="240" w:lineRule="auto"/>
        <w:ind w:firstLine="709"/>
        <w:jc w:val="both"/>
        <w:rPr>
          <w:rFonts w:ascii="Times New Roman" w:eastAsiaTheme="minorEastAsia" w:hAnsi="Times New Roman" w:cs="Times New Roman"/>
          <w:bCs/>
          <w:sz w:val="26"/>
          <w:szCs w:val="26"/>
          <w:lang w:eastAsia="ru-RU"/>
        </w:rPr>
      </w:pPr>
      <w:r w:rsidRPr="005E79E3">
        <w:rPr>
          <w:rFonts w:ascii="Times New Roman" w:eastAsiaTheme="minorEastAsia" w:hAnsi="Times New Roman" w:cs="Times New Roman"/>
          <w:bCs/>
          <w:sz w:val="26"/>
          <w:szCs w:val="26"/>
          <w:lang w:eastAsia="ru-RU"/>
        </w:rPr>
        <w:t>14. На границе с соседним земельным участком следует устанавливать ограждения, обеспечивающие минимальное затемнение территории соседнего участка. Максимально допустимая высота ограждений принимается не более 1,7 м, степень светопрозрачности – от 50 до 100% по всей высоте.</w:t>
      </w:r>
    </w:p>
    <w:p w:rsidR="009D5854" w:rsidRDefault="009D5854" w:rsidP="009D5854">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E79E3">
        <w:rPr>
          <w:rFonts w:ascii="Times New Roman" w:eastAsia="Times New Roman" w:hAnsi="Times New Roman" w:cs="Times New Roman"/>
          <w:sz w:val="26"/>
          <w:szCs w:val="26"/>
          <w:lang w:eastAsia="ru-RU"/>
        </w:rPr>
        <w:t xml:space="preserve">15. Площадь озелененной и благоустроенной территории микрорайона </w:t>
      </w:r>
      <w:r w:rsidRPr="00487B40">
        <w:rPr>
          <w:rFonts w:ascii="Times New Roman" w:eastAsia="Times New Roman" w:hAnsi="Times New Roman" w:cs="Times New Roman"/>
          <w:sz w:val="26"/>
          <w:szCs w:val="26"/>
          <w:lang w:eastAsia="ru-RU"/>
        </w:rPr>
        <w:t xml:space="preserve">(квартала) без учета участков школ и детских дошкольных учреждений на 1 </w:t>
      </w:r>
      <w:r>
        <w:rPr>
          <w:rFonts w:ascii="Times New Roman" w:eastAsia="Times New Roman" w:hAnsi="Times New Roman" w:cs="Times New Roman"/>
          <w:sz w:val="26"/>
          <w:szCs w:val="26"/>
          <w:lang w:eastAsia="ru-RU"/>
        </w:rPr>
        <w:t xml:space="preserve">жителя </w:t>
      </w:r>
      <w:r w:rsidRPr="00487B40">
        <w:rPr>
          <w:rFonts w:ascii="Times New Roman" w:eastAsia="Times New Roman" w:hAnsi="Times New Roman" w:cs="Times New Roman"/>
          <w:sz w:val="26"/>
          <w:szCs w:val="26"/>
          <w:lang w:eastAsia="ru-RU"/>
        </w:rPr>
        <w:t xml:space="preserve">не менее 10 </w:t>
      </w:r>
      <w:r>
        <w:rPr>
          <w:rFonts w:ascii="Times New Roman" w:eastAsia="Times New Roman" w:hAnsi="Times New Roman" w:cs="Times New Roman"/>
          <w:sz w:val="26"/>
          <w:szCs w:val="26"/>
          <w:lang w:eastAsia="ru-RU"/>
        </w:rPr>
        <w:t xml:space="preserve">кв. </w:t>
      </w:r>
      <w:r w:rsidRPr="00487B40">
        <w:rPr>
          <w:rFonts w:ascii="Times New Roman" w:eastAsia="Times New Roman" w:hAnsi="Times New Roman" w:cs="Times New Roman"/>
          <w:sz w:val="26"/>
          <w:szCs w:val="26"/>
          <w:lang w:eastAsia="ru-RU"/>
        </w:rPr>
        <w:t>м.</w:t>
      </w:r>
    </w:p>
    <w:p w:rsidR="009D5854" w:rsidRPr="00452A85" w:rsidRDefault="009D5854" w:rsidP="0081040F">
      <w:pPr>
        <w:pStyle w:val="3"/>
        <w:spacing w:before="120" w:after="120"/>
        <w:rPr>
          <w:rFonts w:ascii="Times New Roman" w:eastAsia="Calibri" w:hAnsi="Times New Roman" w:cs="Times New Roman"/>
        </w:rPr>
      </w:pPr>
      <w:bookmarkStart w:id="103" w:name="_Toc177034795"/>
      <w:r w:rsidRPr="00452A85">
        <w:rPr>
          <w:rFonts w:ascii="Times New Roman" w:eastAsia="Calibri" w:hAnsi="Times New Roman" w:cs="Times New Roman"/>
        </w:rPr>
        <w:t xml:space="preserve">Статья </w:t>
      </w:r>
      <w:r w:rsidR="0081040F">
        <w:rPr>
          <w:rFonts w:ascii="Times New Roman" w:eastAsia="Calibri" w:hAnsi="Times New Roman" w:cs="Times New Roman"/>
        </w:rPr>
        <w:t>39</w:t>
      </w:r>
      <w:r w:rsidRPr="00452A85">
        <w:rPr>
          <w:rFonts w:ascii="Times New Roman" w:eastAsia="Calibri" w:hAnsi="Times New Roman" w:cs="Times New Roman"/>
        </w:rPr>
        <w:t>. Предельное количество этажей зданий, строений, сооружений</w:t>
      </w:r>
      <w:bookmarkEnd w:id="103"/>
    </w:p>
    <w:p w:rsidR="009D5854" w:rsidRDefault="009D5854" w:rsidP="009D5854">
      <w:pPr>
        <w:autoSpaceDE w:val="0"/>
        <w:autoSpaceDN w:val="0"/>
        <w:adjustRightInd w:val="0"/>
        <w:spacing w:after="0" w:line="240" w:lineRule="auto"/>
        <w:ind w:firstLine="709"/>
        <w:jc w:val="both"/>
        <w:rPr>
          <w:rFonts w:ascii="Times New Roman" w:eastAsia="Calibri" w:hAnsi="Times New Roman" w:cs="Times New Roman"/>
          <w:sz w:val="26"/>
          <w:szCs w:val="26"/>
        </w:rPr>
      </w:pPr>
      <w:r w:rsidRPr="00452A85">
        <w:rPr>
          <w:rFonts w:ascii="Times New Roman" w:eastAsia="Calibri" w:hAnsi="Times New Roman" w:cs="Times New Roman"/>
          <w:sz w:val="26"/>
          <w:szCs w:val="26"/>
        </w:rPr>
        <w:t>Для сел</w:t>
      </w:r>
      <w:r>
        <w:rPr>
          <w:rFonts w:ascii="Times New Roman" w:eastAsia="Calibri" w:hAnsi="Times New Roman" w:cs="Times New Roman"/>
          <w:sz w:val="26"/>
          <w:szCs w:val="26"/>
        </w:rPr>
        <w:t xml:space="preserve">а </w:t>
      </w:r>
      <w:r w:rsidR="00A42EC2">
        <w:rPr>
          <w:rFonts w:ascii="Times New Roman" w:eastAsia="Calibri" w:hAnsi="Times New Roman" w:cs="Times New Roman"/>
          <w:sz w:val="26"/>
          <w:szCs w:val="26"/>
        </w:rPr>
        <w:t>Новая Балкария</w:t>
      </w:r>
      <w:r>
        <w:rPr>
          <w:rFonts w:ascii="Times New Roman" w:eastAsia="Calibri" w:hAnsi="Times New Roman" w:cs="Times New Roman"/>
          <w:sz w:val="26"/>
          <w:szCs w:val="26"/>
        </w:rPr>
        <w:t xml:space="preserve"> в соответствии с МНГП с.п. </w:t>
      </w:r>
      <w:r w:rsidR="00A42EC2">
        <w:rPr>
          <w:rFonts w:ascii="Times New Roman" w:eastAsia="Calibri" w:hAnsi="Times New Roman" w:cs="Times New Roman"/>
          <w:sz w:val="26"/>
          <w:szCs w:val="26"/>
        </w:rPr>
        <w:t>Новая Балкария</w:t>
      </w:r>
      <w:r w:rsidRPr="00452A85">
        <w:rPr>
          <w:rFonts w:ascii="Times New Roman" w:eastAsia="Calibri" w:hAnsi="Times New Roman" w:cs="Times New Roman"/>
          <w:sz w:val="26"/>
          <w:szCs w:val="26"/>
        </w:rPr>
        <w:t xml:space="preserve"> рекомендуется распределение нового жилищного строительства по типам застройки и этажности</w:t>
      </w:r>
      <w:r>
        <w:rPr>
          <w:rFonts w:ascii="Times New Roman" w:eastAsia="Calibri" w:hAnsi="Times New Roman" w:cs="Times New Roman"/>
          <w:sz w:val="26"/>
          <w:szCs w:val="26"/>
        </w:rPr>
        <w:t>:</w:t>
      </w:r>
    </w:p>
    <w:p w:rsidR="009D5854" w:rsidRPr="00290B1E" w:rsidRDefault="009D5854" w:rsidP="00072129">
      <w:pPr>
        <w:pStyle w:val="af9"/>
        <w:widowControl w:val="0"/>
        <w:numPr>
          <w:ilvl w:val="0"/>
          <w:numId w:val="62"/>
        </w:numPr>
        <w:autoSpaceDE w:val="0"/>
        <w:autoSpaceDN w:val="0"/>
        <w:adjustRightInd w:val="0"/>
        <w:rPr>
          <w:rFonts w:eastAsiaTheme="minorEastAsia"/>
          <w:bCs/>
          <w:sz w:val="26"/>
          <w:szCs w:val="26"/>
          <w:lang w:eastAsia="ru-RU"/>
        </w:rPr>
      </w:pPr>
      <w:r w:rsidRPr="00290B1E">
        <w:rPr>
          <w:rFonts w:eastAsiaTheme="minorEastAsia"/>
          <w:bCs/>
          <w:sz w:val="26"/>
          <w:szCs w:val="26"/>
          <w:lang w:eastAsia="ru-RU"/>
        </w:rPr>
        <w:t>индивидуальная (одноквартирные жилые дома) – до 2 этажей включительно;</w:t>
      </w:r>
    </w:p>
    <w:p w:rsidR="009D5854" w:rsidRPr="00290B1E" w:rsidRDefault="009D5854" w:rsidP="00072129">
      <w:pPr>
        <w:pStyle w:val="af9"/>
        <w:widowControl w:val="0"/>
        <w:numPr>
          <w:ilvl w:val="0"/>
          <w:numId w:val="62"/>
        </w:numPr>
        <w:autoSpaceDE w:val="0"/>
        <w:autoSpaceDN w:val="0"/>
        <w:adjustRightInd w:val="0"/>
        <w:rPr>
          <w:rFonts w:eastAsiaTheme="minorEastAsia"/>
          <w:bCs/>
          <w:sz w:val="26"/>
          <w:szCs w:val="26"/>
          <w:lang w:eastAsia="ru-RU"/>
        </w:rPr>
      </w:pPr>
      <w:r w:rsidRPr="00290B1E">
        <w:rPr>
          <w:rFonts w:eastAsiaTheme="minorEastAsia"/>
          <w:bCs/>
          <w:sz w:val="26"/>
          <w:szCs w:val="26"/>
          <w:lang w:eastAsia="ru-RU"/>
        </w:rPr>
        <w:t>блокированная – до 2 включительно;</w:t>
      </w:r>
    </w:p>
    <w:p w:rsidR="009D5854" w:rsidRPr="00290B1E" w:rsidRDefault="009D5854" w:rsidP="00072129">
      <w:pPr>
        <w:pStyle w:val="af9"/>
        <w:widowControl w:val="0"/>
        <w:numPr>
          <w:ilvl w:val="0"/>
          <w:numId w:val="62"/>
        </w:numPr>
        <w:autoSpaceDE w:val="0"/>
        <w:autoSpaceDN w:val="0"/>
        <w:adjustRightInd w:val="0"/>
        <w:rPr>
          <w:rFonts w:eastAsia="Calibri"/>
          <w:sz w:val="26"/>
          <w:szCs w:val="26"/>
        </w:rPr>
      </w:pPr>
      <w:r w:rsidRPr="00290B1E">
        <w:rPr>
          <w:rFonts w:eastAsiaTheme="minorEastAsia"/>
          <w:bCs/>
          <w:sz w:val="26"/>
          <w:szCs w:val="26"/>
          <w:lang w:eastAsia="ru-RU"/>
        </w:rPr>
        <w:t>секционная многоквартирная – до 2 включительно.</w:t>
      </w:r>
    </w:p>
    <w:p w:rsidR="009D5854" w:rsidRDefault="009D5854" w:rsidP="009D5854">
      <w:pPr>
        <w:autoSpaceDE w:val="0"/>
        <w:autoSpaceDN w:val="0"/>
        <w:adjustRightInd w:val="0"/>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К</w:t>
      </w:r>
      <w:r w:rsidRPr="004B382F">
        <w:rPr>
          <w:rFonts w:ascii="Times New Roman" w:eastAsia="Calibri" w:hAnsi="Times New Roman" w:cs="Times New Roman"/>
          <w:sz w:val="26"/>
          <w:szCs w:val="26"/>
        </w:rPr>
        <w:t>оличество этажей зданий, строений, сооружений</w:t>
      </w:r>
      <w:r>
        <w:rPr>
          <w:rFonts w:ascii="Times New Roman" w:eastAsia="Calibri" w:hAnsi="Times New Roman" w:cs="Times New Roman"/>
          <w:sz w:val="26"/>
          <w:szCs w:val="26"/>
        </w:rPr>
        <w:t xml:space="preserve"> общественно-деловой застройки, производственных объектов, объектов инженерной и транспортной инфраструктур, сельскохозяйственного назначения, рекреации, специального назначения и режимных объектов устанавливаются в соответствии </w:t>
      </w:r>
      <w:r w:rsidRPr="004B382F">
        <w:rPr>
          <w:rFonts w:ascii="Times New Roman" w:eastAsia="Calibri" w:hAnsi="Times New Roman" w:cs="Times New Roman"/>
          <w:sz w:val="26"/>
          <w:szCs w:val="26"/>
        </w:rPr>
        <w:t>с техническими регламентами</w:t>
      </w:r>
      <w:r>
        <w:rPr>
          <w:rFonts w:ascii="Times New Roman" w:eastAsia="Calibri" w:hAnsi="Times New Roman" w:cs="Times New Roman"/>
          <w:sz w:val="26"/>
          <w:szCs w:val="26"/>
        </w:rPr>
        <w:t xml:space="preserve"> с учетом положений свода правил </w:t>
      </w:r>
      <w:r w:rsidRPr="004B382F">
        <w:rPr>
          <w:rFonts w:ascii="Times New Roman" w:eastAsia="Calibri" w:hAnsi="Times New Roman" w:cs="Times New Roman"/>
          <w:sz w:val="26"/>
          <w:szCs w:val="26"/>
        </w:rPr>
        <w:t>СП 2.13130.2020</w:t>
      </w:r>
      <w:r>
        <w:rPr>
          <w:rFonts w:ascii="Times New Roman" w:eastAsia="Calibri" w:hAnsi="Times New Roman" w:cs="Times New Roman"/>
          <w:sz w:val="26"/>
          <w:szCs w:val="26"/>
        </w:rPr>
        <w:t xml:space="preserve"> «</w:t>
      </w:r>
      <w:r w:rsidRPr="004B382F">
        <w:rPr>
          <w:rFonts w:ascii="Times New Roman" w:eastAsia="Calibri" w:hAnsi="Times New Roman" w:cs="Times New Roman"/>
          <w:sz w:val="26"/>
          <w:szCs w:val="26"/>
        </w:rPr>
        <w:t>Системы противопожарной защиты</w:t>
      </w:r>
      <w:r>
        <w:rPr>
          <w:rFonts w:ascii="Times New Roman" w:eastAsia="Calibri" w:hAnsi="Times New Roman" w:cs="Times New Roman"/>
          <w:sz w:val="26"/>
          <w:szCs w:val="26"/>
        </w:rPr>
        <w:t xml:space="preserve">. </w:t>
      </w:r>
      <w:r w:rsidRPr="004B382F">
        <w:rPr>
          <w:rFonts w:ascii="Times New Roman" w:eastAsia="Calibri" w:hAnsi="Times New Roman" w:cs="Times New Roman"/>
          <w:sz w:val="26"/>
          <w:szCs w:val="26"/>
        </w:rPr>
        <w:t>Обеспечение огнестойкости объектов защиты</w:t>
      </w:r>
      <w:r>
        <w:rPr>
          <w:rFonts w:ascii="Times New Roman" w:eastAsia="Calibri" w:hAnsi="Times New Roman" w:cs="Times New Roman"/>
          <w:sz w:val="26"/>
          <w:szCs w:val="26"/>
        </w:rPr>
        <w:t>».</w:t>
      </w:r>
    </w:p>
    <w:p w:rsidR="009D5854" w:rsidRPr="00D34B38" w:rsidRDefault="009D5854" w:rsidP="0081040F">
      <w:pPr>
        <w:pStyle w:val="3"/>
        <w:spacing w:before="120" w:after="120"/>
        <w:rPr>
          <w:rFonts w:ascii="Times New Roman" w:hAnsi="Times New Roman" w:cs="Times New Roman"/>
          <w:lang w:eastAsia="ru-RU"/>
        </w:rPr>
      </w:pPr>
      <w:bookmarkStart w:id="104" w:name="_toc1192"/>
      <w:bookmarkStart w:id="105" w:name="_Toc177034796"/>
      <w:bookmarkEnd w:id="104"/>
      <w:r w:rsidRPr="00D34B38">
        <w:rPr>
          <w:rFonts w:ascii="Times New Roman" w:hAnsi="Times New Roman" w:cs="Times New Roman"/>
          <w:lang w:eastAsia="ru-RU"/>
        </w:rPr>
        <w:t xml:space="preserve">Статья </w:t>
      </w:r>
      <w:r w:rsidR="0081040F">
        <w:rPr>
          <w:rFonts w:ascii="Times New Roman" w:hAnsi="Times New Roman" w:cs="Times New Roman"/>
          <w:lang w:eastAsia="ru-RU"/>
        </w:rPr>
        <w:t>40</w:t>
      </w:r>
      <w:r w:rsidRPr="00D34B38">
        <w:rPr>
          <w:rFonts w:ascii="Times New Roman" w:hAnsi="Times New Roman" w:cs="Times New Roman"/>
          <w:lang w:eastAsia="ru-RU"/>
        </w:rPr>
        <w:t xml:space="preserve">. </w:t>
      </w:r>
      <w:r>
        <w:rPr>
          <w:rFonts w:ascii="Times New Roman" w:hAnsi="Times New Roman" w:cs="Times New Roman"/>
          <w:lang w:eastAsia="ru-RU"/>
        </w:rPr>
        <w:t>М</w:t>
      </w:r>
      <w:r w:rsidRPr="002137E3">
        <w:rPr>
          <w:rFonts w:ascii="Times New Roman" w:hAnsi="Times New Roman" w:cs="Times New Roman"/>
          <w:lang w:eastAsia="ru-RU"/>
        </w:rPr>
        <w:t>аксимальный процент застройки в границах земельного участка</w:t>
      </w:r>
      <w:bookmarkEnd w:id="105"/>
    </w:p>
    <w:p w:rsidR="009D5854" w:rsidRDefault="009D5854" w:rsidP="009D5854">
      <w:pPr>
        <w:widowControl w:val="0"/>
        <w:autoSpaceDE w:val="0"/>
        <w:autoSpaceDN w:val="0"/>
        <w:adjustRightInd w:val="0"/>
        <w:spacing w:after="0" w:line="240" w:lineRule="auto"/>
        <w:ind w:firstLine="709"/>
        <w:jc w:val="both"/>
        <w:rPr>
          <w:rFonts w:ascii="Times New Roman" w:hAnsi="Times New Roman" w:cs="Times New Roman"/>
          <w:sz w:val="26"/>
          <w:szCs w:val="26"/>
          <w:lang w:eastAsia="ru-RU"/>
        </w:rPr>
      </w:pPr>
      <w:r>
        <w:rPr>
          <w:rFonts w:ascii="Times New Roman" w:hAnsi="Times New Roman" w:cs="Times New Roman"/>
          <w:sz w:val="26"/>
          <w:szCs w:val="26"/>
          <w:lang w:eastAsia="ru-RU"/>
        </w:rPr>
        <w:t>П</w:t>
      </w:r>
      <w:r w:rsidRPr="002137E3">
        <w:rPr>
          <w:rFonts w:ascii="Times New Roman" w:hAnsi="Times New Roman" w:cs="Times New Roman"/>
          <w:sz w:val="26"/>
          <w:szCs w:val="26"/>
          <w:lang w:eastAsia="ru-RU"/>
        </w:rPr>
        <w:t>роцент застройки в границах земельного участка – отношение площади, занятой под зданиями и сооружениями, к площади участка, %</w:t>
      </w:r>
      <w:r>
        <w:rPr>
          <w:rFonts w:ascii="Times New Roman" w:hAnsi="Times New Roman" w:cs="Times New Roman"/>
          <w:sz w:val="26"/>
          <w:szCs w:val="26"/>
          <w:lang w:eastAsia="ru-RU"/>
        </w:rPr>
        <w:t>:</w:t>
      </w:r>
    </w:p>
    <w:p w:rsidR="009D5854" w:rsidRPr="002137E3" w:rsidRDefault="009D5854" w:rsidP="00072129">
      <w:pPr>
        <w:pStyle w:val="af9"/>
        <w:widowControl w:val="0"/>
        <w:numPr>
          <w:ilvl w:val="0"/>
          <w:numId w:val="63"/>
        </w:numPr>
        <w:autoSpaceDE w:val="0"/>
        <w:autoSpaceDN w:val="0"/>
        <w:adjustRightInd w:val="0"/>
        <w:jc w:val="both"/>
        <w:rPr>
          <w:sz w:val="26"/>
          <w:szCs w:val="26"/>
          <w:lang w:eastAsia="ru-RU"/>
        </w:rPr>
      </w:pPr>
      <w:r w:rsidRPr="002137E3">
        <w:rPr>
          <w:sz w:val="26"/>
          <w:szCs w:val="26"/>
        </w:rPr>
        <w:t>застройка одно-двухквартирными жилыми домами с приусадебными земельными участками – 20%;</w:t>
      </w:r>
    </w:p>
    <w:p w:rsidR="009D5854" w:rsidRPr="002137E3" w:rsidRDefault="009D5854" w:rsidP="00072129">
      <w:pPr>
        <w:pStyle w:val="af9"/>
        <w:widowControl w:val="0"/>
        <w:numPr>
          <w:ilvl w:val="0"/>
          <w:numId w:val="63"/>
        </w:numPr>
        <w:autoSpaceDE w:val="0"/>
        <w:autoSpaceDN w:val="0"/>
        <w:adjustRightInd w:val="0"/>
        <w:jc w:val="both"/>
        <w:rPr>
          <w:sz w:val="26"/>
          <w:szCs w:val="26"/>
        </w:rPr>
      </w:pPr>
      <w:r w:rsidRPr="002137E3">
        <w:rPr>
          <w:sz w:val="26"/>
          <w:szCs w:val="26"/>
        </w:rPr>
        <w:t>застройка блокированными жилыми домами с приквартирными земельными участками – 30%;</w:t>
      </w:r>
    </w:p>
    <w:p w:rsidR="009D5854" w:rsidRPr="002137E3" w:rsidRDefault="009D5854" w:rsidP="00072129">
      <w:pPr>
        <w:pStyle w:val="af9"/>
        <w:widowControl w:val="0"/>
        <w:numPr>
          <w:ilvl w:val="0"/>
          <w:numId w:val="63"/>
        </w:numPr>
        <w:autoSpaceDE w:val="0"/>
        <w:autoSpaceDN w:val="0"/>
        <w:adjustRightInd w:val="0"/>
        <w:jc w:val="both"/>
        <w:rPr>
          <w:sz w:val="26"/>
          <w:szCs w:val="26"/>
        </w:rPr>
      </w:pPr>
      <w:r w:rsidRPr="002137E3">
        <w:rPr>
          <w:sz w:val="26"/>
          <w:szCs w:val="26"/>
        </w:rPr>
        <w:t>застройка многоквартирными жилыми домами малой и средней этажности – 40%;</w:t>
      </w:r>
    </w:p>
    <w:p w:rsidR="009D5854" w:rsidRPr="002137E3" w:rsidRDefault="009D5854" w:rsidP="00072129">
      <w:pPr>
        <w:pStyle w:val="af9"/>
        <w:widowControl w:val="0"/>
        <w:numPr>
          <w:ilvl w:val="0"/>
          <w:numId w:val="64"/>
        </w:numPr>
        <w:autoSpaceDE w:val="0"/>
        <w:autoSpaceDN w:val="0"/>
        <w:adjustRightInd w:val="0"/>
        <w:jc w:val="both"/>
        <w:rPr>
          <w:sz w:val="26"/>
          <w:szCs w:val="26"/>
        </w:rPr>
      </w:pPr>
      <w:r w:rsidRPr="002137E3">
        <w:rPr>
          <w:sz w:val="26"/>
          <w:szCs w:val="26"/>
        </w:rPr>
        <w:t>многофункциональная застройка – 100%;</w:t>
      </w:r>
    </w:p>
    <w:p w:rsidR="009D5854" w:rsidRDefault="009D5854" w:rsidP="00072129">
      <w:pPr>
        <w:pStyle w:val="af9"/>
        <w:widowControl w:val="0"/>
        <w:numPr>
          <w:ilvl w:val="0"/>
          <w:numId w:val="64"/>
        </w:numPr>
        <w:autoSpaceDE w:val="0"/>
        <w:autoSpaceDN w:val="0"/>
        <w:adjustRightInd w:val="0"/>
        <w:jc w:val="both"/>
        <w:rPr>
          <w:sz w:val="26"/>
          <w:szCs w:val="26"/>
          <w:lang w:eastAsia="ru-RU"/>
        </w:rPr>
      </w:pPr>
      <w:r w:rsidRPr="002137E3">
        <w:rPr>
          <w:sz w:val="26"/>
          <w:szCs w:val="26"/>
        </w:rPr>
        <w:t>специализированная общественная застройка – 80%;</w:t>
      </w:r>
    </w:p>
    <w:p w:rsidR="009D5854" w:rsidRDefault="009D5854" w:rsidP="00072129">
      <w:pPr>
        <w:pStyle w:val="af9"/>
        <w:widowControl w:val="0"/>
        <w:numPr>
          <w:ilvl w:val="0"/>
          <w:numId w:val="64"/>
        </w:numPr>
        <w:autoSpaceDE w:val="0"/>
        <w:autoSpaceDN w:val="0"/>
        <w:adjustRightInd w:val="0"/>
        <w:jc w:val="both"/>
        <w:rPr>
          <w:sz w:val="26"/>
          <w:szCs w:val="26"/>
          <w:lang w:eastAsia="ru-RU"/>
        </w:rPr>
      </w:pPr>
      <w:r w:rsidRPr="00F42153">
        <w:rPr>
          <w:sz w:val="26"/>
          <w:szCs w:val="26"/>
        </w:rPr>
        <w:t xml:space="preserve">промышленнаязастройка – </w:t>
      </w:r>
      <w:r>
        <w:rPr>
          <w:sz w:val="26"/>
          <w:szCs w:val="26"/>
        </w:rPr>
        <w:t>8</w:t>
      </w:r>
      <w:r w:rsidRPr="00F42153">
        <w:rPr>
          <w:sz w:val="26"/>
          <w:szCs w:val="26"/>
        </w:rPr>
        <w:t>0%;</w:t>
      </w:r>
    </w:p>
    <w:p w:rsidR="009D5854" w:rsidRDefault="009D5854" w:rsidP="00072129">
      <w:pPr>
        <w:pStyle w:val="af9"/>
        <w:widowControl w:val="0"/>
        <w:numPr>
          <w:ilvl w:val="0"/>
          <w:numId w:val="64"/>
        </w:numPr>
        <w:autoSpaceDE w:val="0"/>
        <w:autoSpaceDN w:val="0"/>
        <w:adjustRightInd w:val="0"/>
        <w:jc w:val="both"/>
        <w:rPr>
          <w:sz w:val="26"/>
          <w:szCs w:val="26"/>
          <w:lang w:eastAsia="ru-RU"/>
        </w:rPr>
      </w:pPr>
      <w:r w:rsidRPr="00F42153">
        <w:rPr>
          <w:sz w:val="26"/>
          <w:szCs w:val="26"/>
          <w:lang w:eastAsia="ru-RU"/>
        </w:rPr>
        <w:t xml:space="preserve">научно-производственнаязастройка – </w:t>
      </w:r>
      <w:r>
        <w:rPr>
          <w:sz w:val="26"/>
          <w:szCs w:val="26"/>
          <w:lang w:eastAsia="ru-RU"/>
        </w:rPr>
        <w:t>6</w:t>
      </w:r>
      <w:r w:rsidRPr="00F42153">
        <w:rPr>
          <w:sz w:val="26"/>
          <w:szCs w:val="26"/>
          <w:lang w:eastAsia="ru-RU"/>
        </w:rPr>
        <w:t>0%;</w:t>
      </w:r>
    </w:p>
    <w:p w:rsidR="009D5854" w:rsidRPr="002137E3" w:rsidRDefault="009D5854" w:rsidP="00072129">
      <w:pPr>
        <w:pStyle w:val="af9"/>
        <w:widowControl w:val="0"/>
        <w:numPr>
          <w:ilvl w:val="0"/>
          <w:numId w:val="64"/>
        </w:numPr>
        <w:autoSpaceDE w:val="0"/>
        <w:autoSpaceDN w:val="0"/>
        <w:adjustRightInd w:val="0"/>
        <w:jc w:val="both"/>
        <w:rPr>
          <w:sz w:val="26"/>
          <w:szCs w:val="26"/>
          <w:lang w:eastAsia="ru-RU"/>
        </w:rPr>
      </w:pPr>
      <w:r w:rsidRPr="00F42153">
        <w:rPr>
          <w:sz w:val="26"/>
          <w:szCs w:val="26"/>
        </w:rPr>
        <w:t xml:space="preserve">коммунально-складскаязастройка – </w:t>
      </w:r>
      <w:r>
        <w:rPr>
          <w:sz w:val="26"/>
          <w:szCs w:val="26"/>
        </w:rPr>
        <w:t>6</w:t>
      </w:r>
      <w:r w:rsidRPr="00F42153">
        <w:rPr>
          <w:sz w:val="26"/>
          <w:szCs w:val="26"/>
        </w:rPr>
        <w:t>0%</w:t>
      </w:r>
      <w:r>
        <w:rPr>
          <w:sz w:val="26"/>
          <w:szCs w:val="26"/>
        </w:rPr>
        <w:t>.</w:t>
      </w:r>
    </w:p>
    <w:p w:rsidR="0081040F" w:rsidRDefault="009D5854" w:rsidP="000C31BE">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F42153">
        <w:rPr>
          <w:rFonts w:ascii="Times New Roman" w:eastAsia="Times New Roman" w:hAnsi="Times New Roman" w:cs="Times New Roman"/>
          <w:sz w:val="26"/>
          <w:szCs w:val="26"/>
          <w:lang w:eastAsia="ru-RU"/>
        </w:rPr>
        <w:t xml:space="preserve">Процент застройкиобъектов сельскохозяйственного назначения, </w:t>
      </w:r>
      <w:r w:rsidRPr="00BC6515">
        <w:rPr>
          <w:rFonts w:ascii="Times New Roman" w:eastAsia="Times New Roman" w:hAnsi="Times New Roman" w:cs="Times New Roman"/>
          <w:sz w:val="26"/>
          <w:szCs w:val="26"/>
          <w:lang w:eastAsia="ru-RU"/>
        </w:rPr>
        <w:t xml:space="preserve">объектов </w:t>
      </w:r>
      <w:r w:rsidRPr="00F42153">
        <w:rPr>
          <w:rFonts w:ascii="Times New Roman" w:eastAsia="Times New Roman" w:hAnsi="Times New Roman" w:cs="Times New Roman"/>
          <w:sz w:val="26"/>
          <w:szCs w:val="26"/>
          <w:lang w:eastAsia="ru-RU"/>
        </w:rPr>
        <w:t xml:space="preserve">рекреации, </w:t>
      </w:r>
      <w:r w:rsidRPr="00BC6515">
        <w:rPr>
          <w:rFonts w:ascii="Times New Roman" w:eastAsia="Times New Roman" w:hAnsi="Times New Roman" w:cs="Times New Roman"/>
          <w:sz w:val="26"/>
          <w:szCs w:val="26"/>
          <w:lang w:eastAsia="ru-RU"/>
        </w:rPr>
        <w:t xml:space="preserve">объектов </w:t>
      </w:r>
      <w:r w:rsidRPr="00F42153">
        <w:rPr>
          <w:rFonts w:ascii="Times New Roman" w:eastAsia="Times New Roman" w:hAnsi="Times New Roman" w:cs="Times New Roman"/>
          <w:sz w:val="26"/>
          <w:szCs w:val="26"/>
          <w:lang w:eastAsia="ru-RU"/>
        </w:rPr>
        <w:t>специального назначения и режимных объектов</w:t>
      </w:r>
      <w:r>
        <w:rPr>
          <w:rFonts w:ascii="Times New Roman" w:eastAsia="Times New Roman" w:hAnsi="Times New Roman" w:cs="Times New Roman"/>
          <w:sz w:val="26"/>
          <w:szCs w:val="26"/>
          <w:lang w:eastAsia="ru-RU"/>
        </w:rPr>
        <w:t xml:space="preserve"> не подлежит установлению.</w:t>
      </w:r>
      <w:r w:rsidR="0081040F">
        <w:rPr>
          <w:rFonts w:ascii="Times New Roman" w:eastAsia="Times New Roman" w:hAnsi="Times New Roman" w:cs="Times New Roman"/>
          <w:sz w:val="26"/>
          <w:szCs w:val="26"/>
          <w:lang w:eastAsia="ru-RU"/>
        </w:rPr>
        <w:br w:type="page"/>
      </w:r>
    </w:p>
    <w:p w:rsidR="009D5854" w:rsidRPr="009630FD" w:rsidRDefault="009D5854" w:rsidP="0081040F">
      <w:pPr>
        <w:pStyle w:val="3"/>
        <w:spacing w:before="120" w:after="120"/>
        <w:rPr>
          <w:rFonts w:ascii="Times New Roman" w:hAnsi="Times New Roman" w:cs="Times New Roman"/>
          <w:lang w:eastAsia="ar-SA"/>
        </w:rPr>
      </w:pPr>
      <w:bookmarkStart w:id="106" w:name="_Toc169684780"/>
      <w:bookmarkStart w:id="107" w:name="_Toc177034797"/>
      <w:r w:rsidRPr="009630FD">
        <w:rPr>
          <w:rFonts w:ascii="Times New Roman" w:hAnsi="Times New Roman" w:cs="Times New Roman"/>
          <w:lang w:eastAsia="ar-SA"/>
        </w:rPr>
        <w:lastRenderedPageBreak/>
        <w:t xml:space="preserve">Статья </w:t>
      </w:r>
      <w:r w:rsidR="0081040F">
        <w:rPr>
          <w:rFonts w:ascii="Times New Roman" w:hAnsi="Times New Roman" w:cs="Times New Roman"/>
          <w:lang w:eastAsia="ar-SA"/>
        </w:rPr>
        <w:t>41</w:t>
      </w:r>
      <w:r w:rsidRPr="009630FD">
        <w:rPr>
          <w:rFonts w:ascii="Times New Roman" w:hAnsi="Times New Roman" w:cs="Times New Roman"/>
          <w:lang w:eastAsia="ar-SA"/>
        </w:rPr>
        <w:t xml:space="preserve">. Обеспеченность местами парковки </w:t>
      </w:r>
      <w:r>
        <w:rPr>
          <w:rFonts w:ascii="Times New Roman" w:hAnsi="Times New Roman" w:cs="Times New Roman"/>
          <w:lang w:eastAsia="ar-SA"/>
        </w:rPr>
        <w:t>объектов общественно-деловой зоны</w:t>
      </w:r>
      <w:bookmarkEnd w:id="106"/>
      <w:bookmarkEnd w:id="107"/>
    </w:p>
    <w:p w:rsidR="009D5854" w:rsidRDefault="009D5854" w:rsidP="009D5854">
      <w:pPr>
        <w:spacing w:after="0" w:line="240" w:lineRule="auto"/>
        <w:ind w:firstLine="709"/>
        <w:jc w:val="both"/>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1. Р</w:t>
      </w:r>
      <w:r w:rsidRPr="009E241C">
        <w:rPr>
          <w:rFonts w:ascii="Times New Roman" w:eastAsia="Times New Roman" w:hAnsi="Times New Roman" w:cs="Times New Roman"/>
          <w:sz w:val="26"/>
          <w:szCs w:val="26"/>
          <w:lang w:eastAsia="ar-SA"/>
        </w:rPr>
        <w:t>асчет стоянок легковых автомобилей</w:t>
      </w:r>
      <w:r>
        <w:rPr>
          <w:rFonts w:ascii="Times New Roman" w:eastAsia="Times New Roman" w:hAnsi="Times New Roman" w:cs="Times New Roman"/>
          <w:sz w:val="26"/>
          <w:szCs w:val="26"/>
          <w:lang w:eastAsia="ar-SA"/>
        </w:rPr>
        <w:t>:</w:t>
      </w:r>
    </w:p>
    <w:p w:rsidR="009D5854" w:rsidRPr="003A5360" w:rsidRDefault="009D5854" w:rsidP="00072129">
      <w:pPr>
        <w:pStyle w:val="af9"/>
        <w:numPr>
          <w:ilvl w:val="0"/>
          <w:numId w:val="65"/>
        </w:numPr>
        <w:jc w:val="both"/>
        <w:rPr>
          <w:sz w:val="26"/>
          <w:szCs w:val="26"/>
          <w:lang w:eastAsia="ar-SA"/>
        </w:rPr>
      </w:pPr>
      <w:r w:rsidRPr="003A5360">
        <w:rPr>
          <w:rFonts w:eastAsia="Lucida Sans Unicode"/>
          <w:kern w:val="3"/>
          <w:sz w:val="26"/>
          <w:szCs w:val="26"/>
          <w:lang w:bidi="hi-IN"/>
        </w:rPr>
        <w:t>учреждения управления, финансовые и юридические учреждения и другие здания офисного типа – 2-3 машино-места на 100 кв. м общей площади;</w:t>
      </w:r>
    </w:p>
    <w:p w:rsidR="009D5854" w:rsidRPr="003A5360" w:rsidRDefault="009D5854" w:rsidP="00072129">
      <w:pPr>
        <w:pStyle w:val="af9"/>
        <w:numPr>
          <w:ilvl w:val="0"/>
          <w:numId w:val="65"/>
        </w:numPr>
        <w:jc w:val="both"/>
        <w:rPr>
          <w:sz w:val="26"/>
          <w:szCs w:val="26"/>
          <w:lang w:eastAsia="ar-SA"/>
        </w:rPr>
      </w:pPr>
      <w:r w:rsidRPr="003A5360">
        <w:rPr>
          <w:rFonts w:eastAsia="Lucida Sans Unicode"/>
          <w:kern w:val="3"/>
          <w:sz w:val="26"/>
          <w:szCs w:val="26"/>
          <w:lang w:bidi="hi-IN"/>
        </w:rPr>
        <w:t>предприятия коммунально-бытового обслуживания – 7-10 машино-мест на 100 мест единовременных посетителей и персонала;</w:t>
      </w:r>
    </w:p>
    <w:p w:rsidR="009D5854" w:rsidRPr="003A5360" w:rsidRDefault="009D5854" w:rsidP="00072129">
      <w:pPr>
        <w:pStyle w:val="af9"/>
        <w:numPr>
          <w:ilvl w:val="0"/>
          <w:numId w:val="65"/>
        </w:numPr>
        <w:jc w:val="both"/>
        <w:rPr>
          <w:rFonts w:eastAsia="Lucida Sans Unicode"/>
          <w:kern w:val="3"/>
          <w:sz w:val="26"/>
          <w:szCs w:val="26"/>
          <w:lang w:bidi="hi-IN"/>
        </w:rPr>
      </w:pPr>
      <w:r w:rsidRPr="003A5360">
        <w:rPr>
          <w:rFonts w:eastAsia="Lucida Sans Unicode"/>
          <w:kern w:val="3"/>
          <w:sz w:val="26"/>
          <w:szCs w:val="26"/>
          <w:lang w:bidi="hi-IN"/>
        </w:rPr>
        <w:t>торговые центры, магазины с торговой площадью до 25000 кв. м – 3-4 машино-места на 100 кв. м торговой площади;</w:t>
      </w:r>
    </w:p>
    <w:p w:rsidR="009D5854" w:rsidRPr="003A5360" w:rsidRDefault="009D5854" w:rsidP="00072129">
      <w:pPr>
        <w:pStyle w:val="af9"/>
        <w:widowControl w:val="0"/>
        <w:numPr>
          <w:ilvl w:val="0"/>
          <w:numId w:val="65"/>
        </w:numPr>
        <w:shd w:val="clear" w:color="auto" w:fill="FFFFFF"/>
        <w:autoSpaceDN w:val="0"/>
        <w:ind w:right="-40"/>
        <w:jc w:val="both"/>
        <w:textAlignment w:val="baseline"/>
        <w:rPr>
          <w:rFonts w:eastAsia="Lucida Sans Unicode"/>
          <w:kern w:val="3"/>
          <w:sz w:val="26"/>
          <w:szCs w:val="26"/>
          <w:lang w:bidi="hi-IN"/>
        </w:rPr>
      </w:pPr>
      <w:r w:rsidRPr="003A5360">
        <w:rPr>
          <w:rFonts w:eastAsia="Lucida Sans Unicode"/>
          <w:kern w:val="3"/>
          <w:sz w:val="26"/>
          <w:szCs w:val="26"/>
          <w:lang w:bidi="hi-IN"/>
        </w:rPr>
        <w:t xml:space="preserve">рынки </w:t>
      </w:r>
      <w:r>
        <w:rPr>
          <w:rFonts w:eastAsia="Lucida Sans Unicode"/>
          <w:kern w:val="3"/>
          <w:sz w:val="26"/>
          <w:szCs w:val="26"/>
          <w:lang w:bidi="hi-IN"/>
        </w:rPr>
        <w:t>–</w:t>
      </w:r>
      <w:r w:rsidRPr="003A5360">
        <w:rPr>
          <w:rFonts w:eastAsia="Lucida Sans Unicode"/>
          <w:kern w:val="3"/>
          <w:sz w:val="26"/>
          <w:szCs w:val="26"/>
          <w:lang w:bidi="hi-IN"/>
        </w:rPr>
        <w:t xml:space="preserve"> 20-25машино-мест на 50 торговых мест;</w:t>
      </w:r>
    </w:p>
    <w:p w:rsidR="009D5854" w:rsidRPr="003A5360" w:rsidRDefault="009D5854" w:rsidP="00072129">
      <w:pPr>
        <w:pStyle w:val="af9"/>
        <w:widowControl w:val="0"/>
        <w:numPr>
          <w:ilvl w:val="0"/>
          <w:numId w:val="65"/>
        </w:numPr>
        <w:shd w:val="clear" w:color="auto" w:fill="FFFFFF"/>
        <w:autoSpaceDN w:val="0"/>
        <w:ind w:right="-40"/>
        <w:jc w:val="both"/>
        <w:textAlignment w:val="baseline"/>
        <w:rPr>
          <w:rFonts w:eastAsia="Lucida Sans Unicode"/>
          <w:kern w:val="3"/>
          <w:sz w:val="26"/>
          <w:szCs w:val="26"/>
          <w:lang w:bidi="hi-IN"/>
        </w:rPr>
      </w:pPr>
      <w:r w:rsidRPr="003A5360">
        <w:rPr>
          <w:rFonts w:eastAsia="Lucida Sans Unicode"/>
          <w:kern w:val="3"/>
          <w:sz w:val="26"/>
          <w:szCs w:val="26"/>
          <w:lang w:bidi="hi-IN"/>
        </w:rPr>
        <w:t>рестораны и кафе – 20-25машино-мест на 100 мест;</w:t>
      </w:r>
    </w:p>
    <w:p w:rsidR="009D5854" w:rsidRPr="003A5360" w:rsidRDefault="009D5854" w:rsidP="00072129">
      <w:pPr>
        <w:pStyle w:val="af9"/>
        <w:widowControl w:val="0"/>
        <w:numPr>
          <w:ilvl w:val="0"/>
          <w:numId w:val="65"/>
        </w:numPr>
        <w:shd w:val="clear" w:color="auto" w:fill="FFFFFF"/>
        <w:autoSpaceDN w:val="0"/>
        <w:ind w:right="-40"/>
        <w:jc w:val="both"/>
        <w:textAlignment w:val="baseline"/>
        <w:rPr>
          <w:rFonts w:eastAsia="Lucida Sans Unicode"/>
          <w:kern w:val="3"/>
          <w:sz w:val="26"/>
          <w:szCs w:val="26"/>
          <w:lang w:bidi="hi-IN"/>
        </w:rPr>
      </w:pPr>
      <w:r w:rsidRPr="003A5360">
        <w:rPr>
          <w:rFonts w:eastAsia="Lucida Sans Unicode"/>
          <w:kern w:val="3"/>
          <w:sz w:val="26"/>
          <w:szCs w:val="26"/>
          <w:lang w:bidi="hi-IN"/>
        </w:rPr>
        <w:t>гостиницы – 10-15машино-мест на 100 мест;</w:t>
      </w:r>
    </w:p>
    <w:p w:rsidR="009D5854" w:rsidRPr="00880CAB" w:rsidRDefault="009D5854" w:rsidP="00072129">
      <w:pPr>
        <w:pStyle w:val="af9"/>
        <w:widowControl w:val="0"/>
        <w:numPr>
          <w:ilvl w:val="0"/>
          <w:numId w:val="65"/>
        </w:numPr>
        <w:shd w:val="clear" w:color="auto" w:fill="FFFFFF"/>
        <w:autoSpaceDN w:val="0"/>
        <w:ind w:right="-40"/>
        <w:jc w:val="both"/>
        <w:textAlignment w:val="baseline"/>
        <w:rPr>
          <w:rFonts w:eastAsia="Lucida Sans Unicode"/>
          <w:kern w:val="3"/>
          <w:sz w:val="26"/>
          <w:szCs w:val="26"/>
          <w:lang w:bidi="hi-IN"/>
        </w:rPr>
      </w:pPr>
      <w:r w:rsidRPr="00880CAB">
        <w:rPr>
          <w:rFonts w:eastAsia="Lucida Sans Unicode"/>
          <w:kern w:val="3"/>
          <w:sz w:val="26"/>
          <w:szCs w:val="26"/>
          <w:lang w:bidi="hi-IN"/>
        </w:rPr>
        <w:t>учреждения общего образования – 5-7машино-мест на 100 мест;</w:t>
      </w:r>
    </w:p>
    <w:p w:rsidR="009D5854" w:rsidRPr="00880CAB" w:rsidRDefault="009D5854" w:rsidP="00072129">
      <w:pPr>
        <w:pStyle w:val="af9"/>
        <w:widowControl w:val="0"/>
        <w:numPr>
          <w:ilvl w:val="0"/>
          <w:numId w:val="65"/>
        </w:numPr>
        <w:shd w:val="clear" w:color="auto" w:fill="FFFFFF"/>
        <w:autoSpaceDN w:val="0"/>
        <w:ind w:right="-40"/>
        <w:jc w:val="both"/>
        <w:textAlignment w:val="baseline"/>
        <w:rPr>
          <w:rFonts w:eastAsia="Lucida Sans Unicode"/>
          <w:kern w:val="3"/>
          <w:sz w:val="26"/>
          <w:szCs w:val="26"/>
          <w:lang w:bidi="hi-IN"/>
        </w:rPr>
      </w:pPr>
      <w:r w:rsidRPr="00880CAB">
        <w:rPr>
          <w:rFonts w:eastAsia="Lucida Sans Unicode"/>
          <w:kern w:val="3"/>
          <w:sz w:val="26"/>
          <w:szCs w:val="26"/>
          <w:lang w:bidi="hi-IN"/>
        </w:rPr>
        <w:t>амбулатории, фельдшерско-акушерские пункты – 10-15машино-мест на 100 посещений</w:t>
      </w:r>
      <w:r>
        <w:rPr>
          <w:rFonts w:eastAsia="Lucida Sans Unicode"/>
          <w:kern w:val="3"/>
          <w:sz w:val="26"/>
          <w:szCs w:val="26"/>
          <w:lang w:bidi="hi-IN"/>
        </w:rPr>
        <w:t>;</w:t>
      </w:r>
    </w:p>
    <w:p w:rsidR="009D5854" w:rsidRPr="00880CAB" w:rsidRDefault="00B51344" w:rsidP="00072129">
      <w:pPr>
        <w:pStyle w:val="af9"/>
        <w:widowControl w:val="0"/>
        <w:numPr>
          <w:ilvl w:val="0"/>
          <w:numId w:val="65"/>
        </w:numPr>
        <w:shd w:val="clear" w:color="auto" w:fill="FFFFFF"/>
        <w:autoSpaceDN w:val="0"/>
        <w:ind w:right="-40"/>
        <w:jc w:val="both"/>
        <w:textAlignment w:val="baseline"/>
        <w:rPr>
          <w:rFonts w:eastAsia="Lucida Sans Unicode"/>
          <w:kern w:val="3"/>
          <w:sz w:val="26"/>
          <w:szCs w:val="26"/>
          <w:lang w:bidi="hi-IN"/>
        </w:rPr>
      </w:pPr>
      <w:r w:rsidRPr="00880CAB">
        <w:rPr>
          <w:rFonts w:eastAsia="Lucida Sans Unicode"/>
          <w:kern w:val="3"/>
          <w:sz w:val="26"/>
          <w:szCs w:val="26"/>
          <w:lang w:bidi="hi-IN"/>
        </w:rPr>
        <w:t xml:space="preserve">здания и сооружения </w:t>
      </w:r>
      <w:r>
        <w:rPr>
          <w:rFonts w:eastAsia="Lucida Sans Unicode"/>
          <w:kern w:val="3"/>
          <w:sz w:val="26"/>
          <w:szCs w:val="26"/>
          <w:lang w:bidi="hi-IN"/>
        </w:rPr>
        <w:t xml:space="preserve">для занятий </w:t>
      </w:r>
      <w:r w:rsidR="009D5854" w:rsidRPr="00880CAB">
        <w:rPr>
          <w:rFonts w:eastAsia="Lucida Sans Unicode"/>
          <w:kern w:val="3"/>
          <w:sz w:val="26"/>
          <w:szCs w:val="26"/>
          <w:lang w:bidi="hi-IN"/>
        </w:rPr>
        <w:t>спорт</w:t>
      </w:r>
      <w:r>
        <w:rPr>
          <w:rFonts w:eastAsia="Lucida Sans Unicode"/>
          <w:kern w:val="3"/>
          <w:sz w:val="26"/>
          <w:szCs w:val="26"/>
          <w:lang w:bidi="hi-IN"/>
        </w:rPr>
        <w:t xml:space="preserve">ом </w:t>
      </w:r>
      <w:r w:rsidR="009D5854" w:rsidRPr="00880CAB">
        <w:rPr>
          <w:rFonts w:eastAsia="Lucida Sans Unicode"/>
          <w:kern w:val="3"/>
          <w:sz w:val="26"/>
          <w:szCs w:val="26"/>
          <w:lang w:bidi="hi-IN"/>
        </w:rPr>
        <w:t>– 20-25машино-мест на 100 мест</w:t>
      </w:r>
      <w:r w:rsidR="009D5854">
        <w:rPr>
          <w:rFonts w:eastAsia="Lucida Sans Unicode"/>
          <w:kern w:val="3"/>
          <w:sz w:val="26"/>
          <w:szCs w:val="26"/>
          <w:lang w:bidi="hi-IN"/>
        </w:rPr>
        <w:t>;</w:t>
      </w:r>
    </w:p>
    <w:p w:rsidR="009D5854" w:rsidRPr="00880CAB" w:rsidRDefault="009D5854" w:rsidP="00072129">
      <w:pPr>
        <w:pStyle w:val="af9"/>
        <w:widowControl w:val="0"/>
        <w:numPr>
          <w:ilvl w:val="0"/>
          <w:numId w:val="65"/>
        </w:numPr>
        <w:shd w:val="clear" w:color="auto" w:fill="FFFFFF"/>
        <w:autoSpaceDN w:val="0"/>
        <w:ind w:right="-40"/>
        <w:jc w:val="both"/>
        <w:textAlignment w:val="baseline"/>
        <w:rPr>
          <w:rFonts w:eastAsia="Lucida Sans Unicode"/>
          <w:kern w:val="3"/>
          <w:sz w:val="26"/>
          <w:szCs w:val="26"/>
          <w:lang w:bidi="hi-IN"/>
        </w:rPr>
      </w:pPr>
      <w:r w:rsidRPr="00880CAB">
        <w:rPr>
          <w:rFonts w:eastAsia="Lucida Sans Unicode"/>
          <w:kern w:val="3"/>
          <w:sz w:val="26"/>
          <w:szCs w:val="26"/>
          <w:lang w:bidi="hi-IN"/>
        </w:rPr>
        <w:t>дом культуры – 20-25машино-мест на 100 мест или единовременных посетителей</w:t>
      </w:r>
      <w:r>
        <w:rPr>
          <w:rFonts w:eastAsia="Lucida Sans Unicode"/>
          <w:kern w:val="3"/>
          <w:sz w:val="26"/>
          <w:szCs w:val="26"/>
          <w:lang w:bidi="hi-IN"/>
        </w:rPr>
        <w:t>.</w:t>
      </w:r>
    </w:p>
    <w:p w:rsidR="009D5854" w:rsidRPr="00F86089" w:rsidRDefault="009D5854" w:rsidP="009D5854">
      <w:pPr>
        <w:widowControl w:val="0"/>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BD2016">
        <w:rPr>
          <w:rFonts w:ascii="Times New Roman" w:eastAsia="Times New Roman" w:hAnsi="Times New Roman" w:cs="Times New Roman"/>
          <w:sz w:val="26"/>
          <w:szCs w:val="26"/>
          <w:lang w:eastAsia="ru-RU"/>
        </w:rPr>
        <w:t>2.</w:t>
      </w:r>
      <w:r w:rsidRPr="00F86089">
        <w:rPr>
          <w:rFonts w:ascii="Times New Roman" w:eastAsia="Times New Roman" w:hAnsi="Times New Roman" w:cs="Times New Roman"/>
          <w:sz w:val="26"/>
          <w:szCs w:val="26"/>
          <w:lang w:eastAsia="ru-RU"/>
        </w:rPr>
        <w:t xml:space="preserve"> Площадь участка для стоянки одного автотранспортного средства на открытых автостоянках следует принимать на одно машин</w:t>
      </w:r>
      <w:r>
        <w:rPr>
          <w:rFonts w:ascii="Times New Roman" w:eastAsia="Times New Roman" w:hAnsi="Times New Roman" w:cs="Times New Roman"/>
          <w:sz w:val="26"/>
          <w:szCs w:val="26"/>
          <w:lang w:eastAsia="ru-RU"/>
        </w:rPr>
        <w:t>о-место, кв. м:</w:t>
      </w:r>
    </w:p>
    <w:p w:rsidR="009D5854" w:rsidRPr="00BD2016" w:rsidRDefault="009D5854" w:rsidP="00072129">
      <w:pPr>
        <w:pStyle w:val="af9"/>
        <w:widowControl w:val="0"/>
        <w:numPr>
          <w:ilvl w:val="0"/>
          <w:numId w:val="31"/>
        </w:numPr>
        <w:autoSpaceDE w:val="0"/>
        <w:autoSpaceDN w:val="0"/>
        <w:adjustRightInd w:val="0"/>
        <w:jc w:val="both"/>
        <w:rPr>
          <w:sz w:val="26"/>
          <w:szCs w:val="26"/>
          <w:lang w:eastAsia="ru-RU"/>
        </w:rPr>
      </w:pPr>
      <w:r w:rsidRPr="00BD2016">
        <w:rPr>
          <w:sz w:val="26"/>
          <w:szCs w:val="26"/>
          <w:lang w:eastAsia="ru-RU"/>
        </w:rPr>
        <w:t>легковых автомобилей – 25 (18)</w:t>
      </w:r>
      <w:r>
        <w:rPr>
          <w:rStyle w:val="aff4"/>
          <w:sz w:val="26"/>
          <w:szCs w:val="26"/>
          <w:lang w:eastAsia="ru-RU"/>
        </w:rPr>
        <w:footnoteReference w:id="4"/>
      </w:r>
      <w:r w:rsidRPr="00BD2016">
        <w:rPr>
          <w:sz w:val="26"/>
          <w:szCs w:val="26"/>
          <w:lang w:eastAsia="ru-RU"/>
        </w:rPr>
        <w:t>;</w:t>
      </w:r>
    </w:p>
    <w:p w:rsidR="009D5854" w:rsidRPr="00BD2016" w:rsidRDefault="009D5854" w:rsidP="00072129">
      <w:pPr>
        <w:pStyle w:val="af9"/>
        <w:widowControl w:val="0"/>
        <w:numPr>
          <w:ilvl w:val="0"/>
          <w:numId w:val="31"/>
        </w:numPr>
        <w:autoSpaceDE w:val="0"/>
        <w:autoSpaceDN w:val="0"/>
        <w:adjustRightInd w:val="0"/>
        <w:jc w:val="both"/>
        <w:rPr>
          <w:sz w:val="26"/>
          <w:szCs w:val="26"/>
          <w:lang w:eastAsia="ru-RU"/>
        </w:rPr>
      </w:pPr>
      <w:r w:rsidRPr="00BD2016">
        <w:rPr>
          <w:sz w:val="26"/>
          <w:szCs w:val="26"/>
          <w:lang w:eastAsia="ru-RU"/>
        </w:rPr>
        <w:t>автобусов – 40</w:t>
      </w:r>
      <w:r w:rsidR="00FF4231">
        <w:rPr>
          <w:sz w:val="26"/>
          <w:szCs w:val="26"/>
          <w:lang w:eastAsia="ru-RU"/>
        </w:rPr>
        <w:t>.</w:t>
      </w:r>
    </w:p>
    <w:p w:rsidR="00FF4231" w:rsidRPr="00FF4231" w:rsidRDefault="00FF4231" w:rsidP="00FF4231">
      <w:pPr>
        <w:keepNext/>
        <w:numPr>
          <w:ilvl w:val="2"/>
          <w:numId w:val="0"/>
        </w:numPr>
        <w:tabs>
          <w:tab w:val="num" w:pos="0"/>
        </w:tabs>
        <w:suppressAutoHyphens/>
        <w:spacing w:before="120" w:after="120" w:line="240" w:lineRule="auto"/>
        <w:outlineLvl w:val="2"/>
        <w:rPr>
          <w:rFonts w:ascii="Times New Roman" w:eastAsia="Times New Roman" w:hAnsi="Times New Roman" w:cs="Times New Roman"/>
          <w:b/>
          <w:bCs/>
          <w:sz w:val="26"/>
          <w:szCs w:val="26"/>
          <w:lang w:eastAsia="ar-SA"/>
        </w:rPr>
      </w:pPr>
      <w:bookmarkStart w:id="108" w:name="_Toc177034798"/>
      <w:r w:rsidRPr="00FF4231">
        <w:rPr>
          <w:rFonts w:ascii="Times New Roman" w:eastAsia="Times New Roman" w:hAnsi="Times New Roman" w:cs="Times New Roman"/>
          <w:b/>
          <w:bCs/>
          <w:sz w:val="26"/>
          <w:szCs w:val="26"/>
          <w:lang w:eastAsia="ar-SA"/>
        </w:rPr>
        <w:t>Статья 42. Общие требования к использованию земельных участков и объектов капитального строительства</w:t>
      </w:r>
      <w:bookmarkEnd w:id="108"/>
    </w:p>
    <w:p w:rsidR="00FF4231" w:rsidRPr="00FF4231" w:rsidRDefault="00FF4231" w:rsidP="00FF4231">
      <w:pPr>
        <w:spacing w:after="0" w:line="240" w:lineRule="auto"/>
        <w:ind w:firstLine="709"/>
        <w:jc w:val="both"/>
        <w:rPr>
          <w:rFonts w:ascii="Times New Roman" w:hAnsi="Times New Roman" w:cs="Times New Roman"/>
          <w:sz w:val="26"/>
          <w:szCs w:val="26"/>
        </w:rPr>
      </w:pPr>
      <w:r w:rsidRPr="00FF4231">
        <w:rPr>
          <w:rFonts w:ascii="Times New Roman" w:hAnsi="Times New Roman" w:cs="Times New Roman"/>
          <w:sz w:val="26"/>
          <w:szCs w:val="26"/>
        </w:rPr>
        <w:t>1. При использовании земельных участков и объектов капитального строительства должны соблюдаться:</w:t>
      </w:r>
    </w:p>
    <w:p w:rsidR="00FF4231" w:rsidRPr="00FF4231" w:rsidRDefault="00FF4231" w:rsidP="00FF4231">
      <w:pPr>
        <w:numPr>
          <w:ilvl w:val="0"/>
          <w:numId w:val="111"/>
        </w:numPr>
        <w:spacing w:after="0" w:line="240" w:lineRule="auto"/>
        <w:contextualSpacing/>
        <w:jc w:val="both"/>
        <w:rPr>
          <w:rFonts w:ascii="Times New Roman" w:hAnsi="Times New Roman" w:cs="Times New Roman"/>
          <w:sz w:val="26"/>
          <w:szCs w:val="26"/>
        </w:rPr>
      </w:pPr>
      <w:r w:rsidRPr="00FF4231">
        <w:rPr>
          <w:rFonts w:ascii="Times New Roman" w:hAnsi="Times New Roman" w:cs="Times New Roman"/>
          <w:sz w:val="26"/>
          <w:szCs w:val="26"/>
        </w:rPr>
        <w:t>требования,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w:t>
      </w:r>
    </w:p>
    <w:p w:rsidR="00FF4231" w:rsidRPr="00FF4231" w:rsidRDefault="00FF4231" w:rsidP="00FF4231">
      <w:pPr>
        <w:numPr>
          <w:ilvl w:val="0"/>
          <w:numId w:val="111"/>
        </w:numPr>
        <w:spacing w:after="0" w:line="240" w:lineRule="auto"/>
        <w:contextualSpacing/>
        <w:jc w:val="both"/>
        <w:rPr>
          <w:rFonts w:ascii="Times New Roman" w:hAnsi="Times New Roman" w:cs="Times New Roman"/>
          <w:sz w:val="26"/>
          <w:szCs w:val="26"/>
        </w:rPr>
      </w:pPr>
      <w:r w:rsidRPr="00FF4231">
        <w:rPr>
          <w:rFonts w:ascii="Times New Roman" w:hAnsi="Times New Roman" w:cs="Times New Roman"/>
          <w:sz w:val="26"/>
          <w:szCs w:val="26"/>
        </w:rPr>
        <w:t>минимальные нормативные санитарно-эпидемиологические разрывы между зданиями, строениями и сооружениями, в том числе и расположенными на соседних земельных участках;</w:t>
      </w:r>
    </w:p>
    <w:p w:rsidR="00FF4231" w:rsidRPr="00FF4231" w:rsidRDefault="00FF4231" w:rsidP="00FF4231">
      <w:pPr>
        <w:numPr>
          <w:ilvl w:val="0"/>
          <w:numId w:val="111"/>
        </w:numPr>
        <w:spacing w:after="0" w:line="240" w:lineRule="auto"/>
        <w:contextualSpacing/>
        <w:jc w:val="both"/>
        <w:rPr>
          <w:rFonts w:ascii="Times New Roman" w:hAnsi="Times New Roman" w:cs="Times New Roman"/>
          <w:sz w:val="26"/>
          <w:szCs w:val="26"/>
        </w:rPr>
      </w:pPr>
      <w:r w:rsidRPr="00FF4231">
        <w:rPr>
          <w:rFonts w:ascii="Times New Roman" w:hAnsi="Times New Roman" w:cs="Times New Roman"/>
          <w:sz w:val="26"/>
          <w:szCs w:val="26"/>
        </w:rPr>
        <w:t>градостроительные регламенты и строительные нормы и правила.</w:t>
      </w:r>
    </w:p>
    <w:p w:rsidR="00FF4231" w:rsidRPr="00FF4231" w:rsidRDefault="00FF4231" w:rsidP="00FF4231">
      <w:pPr>
        <w:spacing w:after="0" w:line="240" w:lineRule="auto"/>
        <w:ind w:firstLine="709"/>
        <w:jc w:val="both"/>
        <w:rPr>
          <w:rFonts w:ascii="Times New Roman" w:hAnsi="Times New Roman" w:cs="Times New Roman"/>
          <w:sz w:val="26"/>
          <w:szCs w:val="26"/>
        </w:rPr>
      </w:pPr>
      <w:r w:rsidRPr="00FF4231">
        <w:rPr>
          <w:rFonts w:ascii="Times New Roman" w:hAnsi="Times New Roman" w:cs="Times New Roman"/>
          <w:sz w:val="26"/>
          <w:szCs w:val="26"/>
        </w:rPr>
        <w:t>2. Допускается отклонение от предельных параметров разрешенного строительства объектов капитального строительства и размеров земельных участков в установленном Градостроительным кодексом Российской Федерации порядке при предоставлении соответствующего обоснования (предоставлении расчета, выполненного проектной организацией на основании требований технических регламентов, строительных норм и правил, других нормативных документов действующих на территории Российской Федерации).</w:t>
      </w:r>
    </w:p>
    <w:p w:rsidR="00FF4231" w:rsidRPr="00FF4231" w:rsidRDefault="00FF4231" w:rsidP="00FF4231">
      <w:pPr>
        <w:spacing w:after="0" w:line="240" w:lineRule="auto"/>
        <w:ind w:firstLine="709"/>
        <w:jc w:val="both"/>
        <w:rPr>
          <w:rFonts w:ascii="Times New Roman" w:eastAsia="Times New Roman" w:hAnsi="Times New Roman" w:cs="Times New Roman"/>
          <w:sz w:val="26"/>
          <w:szCs w:val="26"/>
          <w:lang w:eastAsia="ru-RU"/>
        </w:rPr>
      </w:pPr>
      <w:r w:rsidRPr="00FF4231">
        <w:rPr>
          <w:rFonts w:ascii="Times New Roman" w:eastAsia="Times New Roman" w:hAnsi="Times New Roman" w:cs="Times New Roman"/>
          <w:sz w:val="26"/>
          <w:szCs w:val="26"/>
          <w:lang w:eastAsia="ru-RU"/>
        </w:rPr>
        <w:t>3. Ограничения использования земельных участков и объектов капитального строительства в границах территориальной зоны осуществляются с учетом режимов и ограничений зон с особыми условиями использования территорий, установленных соответствующими нормативными правовыми актами.</w:t>
      </w:r>
    </w:p>
    <w:p w:rsidR="00833763" w:rsidRPr="00FF4231" w:rsidRDefault="00833763" w:rsidP="00C3006E">
      <w:pPr>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p w:rsidR="00BD2016" w:rsidRPr="00FF4231" w:rsidRDefault="00BD2016" w:rsidP="00C3006E">
      <w:pPr>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sectPr w:rsidR="00BD2016" w:rsidRPr="00FF4231" w:rsidSect="00E067AC">
          <w:footerReference w:type="even" r:id="rId17"/>
          <w:footerReference w:type="default" r:id="rId18"/>
          <w:footerReference w:type="first" r:id="rId19"/>
          <w:pgSz w:w="11906" w:h="16838"/>
          <w:pgMar w:top="1134" w:right="850" w:bottom="1134" w:left="1701" w:header="720" w:footer="709" w:gutter="0"/>
          <w:pgNumType w:start="2"/>
          <w:cols w:space="720"/>
          <w:titlePg/>
          <w:docGrid w:linePitch="360"/>
        </w:sectPr>
      </w:pPr>
    </w:p>
    <w:p w:rsidR="00F5227D" w:rsidRPr="00F5227D" w:rsidRDefault="00F5227D" w:rsidP="00F5227D">
      <w:pPr>
        <w:pStyle w:val="2"/>
        <w:spacing w:before="0" w:after="120"/>
        <w:rPr>
          <w:rFonts w:ascii="Times New Roman" w:hAnsi="Times New Roman" w:cs="Times New Roman"/>
          <w:b w:val="0"/>
          <w:i w:val="0"/>
          <w:lang w:eastAsia="ru-RU"/>
        </w:rPr>
      </w:pPr>
      <w:bookmarkStart w:id="109" w:name="_Toc177034799"/>
      <w:r w:rsidRPr="00F5227D">
        <w:rPr>
          <w:rFonts w:ascii="Times New Roman" w:hAnsi="Times New Roman" w:cs="Times New Roman"/>
          <w:b w:val="0"/>
          <w:i w:val="0"/>
          <w:lang w:eastAsia="ru-RU"/>
        </w:rPr>
        <w:lastRenderedPageBreak/>
        <w:t>ЖИЛАЯ ЗОНА</w:t>
      </w:r>
      <w:bookmarkEnd w:id="109"/>
    </w:p>
    <w:p w:rsidR="00BA4880" w:rsidRPr="009526D2" w:rsidRDefault="001441F5" w:rsidP="00CD7B02">
      <w:pPr>
        <w:pStyle w:val="3"/>
        <w:spacing w:before="120" w:after="120"/>
        <w:rPr>
          <w:rFonts w:ascii="Times New Roman" w:hAnsi="Times New Roman" w:cs="Times New Roman"/>
          <w:lang w:eastAsia="ru-RU"/>
        </w:rPr>
      </w:pPr>
      <w:bookmarkStart w:id="110" w:name="_Toc177034800"/>
      <w:r w:rsidRPr="009526D2">
        <w:rPr>
          <w:rFonts w:ascii="Times New Roman" w:hAnsi="Times New Roman" w:cs="Times New Roman" w:hint="eastAsia"/>
          <w:lang w:eastAsia="ar-SA"/>
        </w:rPr>
        <w:t xml:space="preserve">Статья </w:t>
      </w:r>
      <w:r w:rsidR="0081040F">
        <w:rPr>
          <w:rFonts w:ascii="Times New Roman" w:hAnsi="Times New Roman" w:cs="Times New Roman"/>
          <w:lang w:eastAsia="ar-SA"/>
        </w:rPr>
        <w:t>4</w:t>
      </w:r>
      <w:r w:rsidR="008F6B7F">
        <w:rPr>
          <w:rFonts w:ascii="Times New Roman" w:hAnsi="Times New Roman" w:cs="Times New Roman"/>
          <w:lang w:eastAsia="ar-SA"/>
        </w:rPr>
        <w:t>3</w:t>
      </w:r>
      <w:r w:rsidRPr="009526D2">
        <w:rPr>
          <w:rFonts w:ascii="Times New Roman" w:hAnsi="Times New Roman" w:cs="Times New Roman" w:hint="eastAsia"/>
          <w:lang w:eastAsia="ar-SA"/>
        </w:rPr>
        <w:t xml:space="preserve">. </w:t>
      </w:r>
      <w:r w:rsidR="00CD7B02" w:rsidRPr="00CD7B02">
        <w:rPr>
          <w:rFonts w:ascii="Times New Roman" w:hAnsi="Times New Roman" w:cs="Times New Roman"/>
          <w:lang w:eastAsia="ru-RU"/>
        </w:rPr>
        <w:t>Зона застройки индивидуальными жилыми домами (Ж-1)</w:t>
      </w:r>
      <w:bookmarkEnd w:id="110"/>
    </w:p>
    <w:p w:rsidR="004333B3" w:rsidRDefault="00CD7B02" w:rsidP="0097300B">
      <w:pPr>
        <w:spacing w:after="120" w:line="240" w:lineRule="auto"/>
        <w:ind w:firstLine="709"/>
        <w:jc w:val="both"/>
        <w:rPr>
          <w:rFonts w:ascii="Times New Roman" w:eastAsia="Times New Roman" w:hAnsi="Times New Roman" w:cs="Times New Roman"/>
          <w:sz w:val="26"/>
          <w:szCs w:val="26"/>
          <w:lang w:eastAsia="ru-RU"/>
        </w:rPr>
      </w:pPr>
      <w:r w:rsidRPr="00CD7B02">
        <w:rPr>
          <w:rFonts w:ascii="Times New Roman" w:hAnsi="Times New Roman" w:cs="Times New Roman"/>
          <w:sz w:val="26"/>
          <w:szCs w:val="26"/>
        </w:rPr>
        <w:t>Зона застройки индивидуальными жилыми домами (Ж-1) выделена для обеспечения правовых условий строительства, реконструкции жилых домов и формирования жилых кварталов комфортного жилья с низкой плотностью застройки, посредством преимущественного размещения индивидуального жилищного строительства, с минимально разрешённым набором услуг местного значения; развития сферы социального и культурно-бытового обслуживания, обеспечивающей потребности жителей указанных территорий; создания условий для размещения необходимых объектов инженерной и транспортной инфраструктур.</w:t>
      </w:r>
    </w:p>
    <w:tbl>
      <w:tblPr>
        <w:tblStyle w:val="220"/>
        <w:tblW w:w="15701" w:type="dxa"/>
        <w:shd w:val="clear" w:color="auto" w:fill="FFFFFF" w:themeFill="background1"/>
        <w:tblLayout w:type="fixed"/>
        <w:tblLook w:val="04A0"/>
      </w:tblPr>
      <w:tblGrid>
        <w:gridCol w:w="1849"/>
        <w:gridCol w:w="4496"/>
        <w:gridCol w:w="1701"/>
        <w:gridCol w:w="1843"/>
        <w:gridCol w:w="2126"/>
        <w:gridCol w:w="28"/>
        <w:gridCol w:w="1815"/>
        <w:gridCol w:w="1843"/>
      </w:tblGrid>
      <w:tr w:rsidR="00CD7B02" w:rsidRPr="00323AE9" w:rsidTr="00513022">
        <w:trPr>
          <w:tblHeader/>
        </w:trPr>
        <w:tc>
          <w:tcPr>
            <w:tcW w:w="1849" w:type="dxa"/>
            <w:vMerge w:val="restart"/>
            <w:shd w:val="clear" w:color="auto" w:fill="FFFFFF" w:themeFill="background1"/>
          </w:tcPr>
          <w:p w:rsidR="00CD7B02" w:rsidRPr="00323AE9" w:rsidRDefault="00CD7B02" w:rsidP="00513022">
            <w:pPr>
              <w:jc w:val="center"/>
              <w:textAlignment w:val="baseline"/>
              <w:rPr>
                <w:b/>
                <w:sz w:val="22"/>
                <w:szCs w:val="22"/>
              </w:rPr>
            </w:pPr>
            <w:bookmarkStart w:id="111" w:name="z5"/>
            <w:r w:rsidRPr="00323AE9">
              <w:rPr>
                <w:b/>
                <w:sz w:val="22"/>
                <w:szCs w:val="22"/>
              </w:rPr>
              <w:t>Код вида разрешенного использования</w:t>
            </w:r>
          </w:p>
        </w:tc>
        <w:tc>
          <w:tcPr>
            <w:tcW w:w="4496" w:type="dxa"/>
            <w:vMerge w:val="restart"/>
            <w:shd w:val="clear" w:color="auto" w:fill="FFFFFF" w:themeFill="background1"/>
          </w:tcPr>
          <w:p w:rsidR="00CD7B02" w:rsidRPr="00323AE9" w:rsidRDefault="00CD7B02" w:rsidP="00513022">
            <w:pPr>
              <w:jc w:val="center"/>
              <w:rPr>
                <w:b/>
                <w:sz w:val="22"/>
                <w:szCs w:val="22"/>
              </w:rPr>
            </w:pPr>
            <w:r w:rsidRPr="00323AE9">
              <w:rPr>
                <w:b/>
                <w:sz w:val="22"/>
                <w:szCs w:val="22"/>
              </w:rPr>
              <w:t>Наименование вида разрешенного использования земельного участка и объектов капитального строительства</w:t>
            </w:r>
          </w:p>
        </w:tc>
        <w:tc>
          <w:tcPr>
            <w:tcW w:w="3544" w:type="dxa"/>
            <w:gridSpan w:val="2"/>
            <w:shd w:val="clear" w:color="auto" w:fill="FFFFFF" w:themeFill="background1"/>
          </w:tcPr>
          <w:p w:rsidR="00CD7B02" w:rsidRPr="00323AE9" w:rsidRDefault="00CD7B02" w:rsidP="00513022">
            <w:pPr>
              <w:jc w:val="center"/>
              <w:rPr>
                <w:b/>
                <w:sz w:val="22"/>
                <w:szCs w:val="22"/>
              </w:rPr>
            </w:pPr>
            <w:r w:rsidRPr="00323AE9">
              <w:rPr>
                <w:b/>
                <w:sz w:val="22"/>
                <w:szCs w:val="22"/>
              </w:rPr>
              <w:t>Предельные размеры земельных участков, в том числе их площадь, кв. м</w:t>
            </w:r>
          </w:p>
        </w:tc>
        <w:tc>
          <w:tcPr>
            <w:tcW w:w="2126" w:type="dxa"/>
            <w:vMerge w:val="restart"/>
            <w:shd w:val="clear" w:color="auto" w:fill="FFFFFF" w:themeFill="background1"/>
          </w:tcPr>
          <w:p w:rsidR="00CD7B02" w:rsidRPr="00323AE9" w:rsidRDefault="00CD7B02" w:rsidP="00513022">
            <w:pPr>
              <w:jc w:val="center"/>
              <w:rPr>
                <w:b/>
                <w:sz w:val="22"/>
                <w:szCs w:val="22"/>
              </w:rPr>
            </w:pPr>
            <w:r w:rsidRPr="00323AE9">
              <w:rPr>
                <w:b/>
                <w:sz w:val="22"/>
                <w:szCs w:val="22"/>
              </w:rPr>
              <w:t>Минимальные отступы от границ земельных участков, м</w:t>
            </w:r>
          </w:p>
        </w:tc>
        <w:tc>
          <w:tcPr>
            <w:tcW w:w="1843" w:type="dxa"/>
            <w:gridSpan w:val="2"/>
            <w:vMerge w:val="restart"/>
            <w:shd w:val="clear" w:color="auto" w:fill="FFFFFF" w:themeFill="background1"/>
          </w:tcPr>
          <w:p w:rsidR="00CD7B02" w:rsidRPr="00323AE9" w:rsidRDefault="00CD7B02" w:rsidP="00513022">
            <w:pPr>
              <w:jc w:val="center"/>
              <w:rPr>
                <w:b/>
                <w:sz w:val="22"/>
                <w:szCs w:val="22"/>
              </w:rPr>
            </w:pPr>
            <w:r w:rsidRPr="00323AE9">
              <w:rPr>
                <w:b/>
                <w:sz w:val="22"/>
                <w:szCs w:val="22"/>
              </w:rPr>
              <w:t>Предельное количество этажей</w:t>
            </w:r>
          </w:p>
        </w:tc>
        <w:tc>
          <w:tcPr>
            <w:tcW w:w="1843" w:type="dxa"/>
            <w:vMerge w:val="restart"/>
            <w:shd w:val="clear" w:color="auto" w:fill="FFFFFF" w:themeFill="background1"/>
          </w:tcPr>
          <w:p w:rsidR="00CD7B02" w:rsidRPr="00323AE9" w:rsidRDefault="00CD7B02" w:rsidP="00513022">
            <w:pPr>
              <w:jc w:val="center"/>
              <w:rPr>
                <w:b/>
                <w:sz w:val="22"/>
                <w:szCs w:val="22"/>
              </w:rPr>
            </w:pPr>
            <w:r w:rsidRPr="00323AE9">
              <w:rPr>
                <w:b/>
                <w:sz w:val="22"/>
                <w:szCs w:val="22"/>
              </w:rPr>
              <w:t>Максимальный процент застройки, %</w:t>
            </w:r>
          </w:p>
        </w:tc>
      </w:tr>
      <w:tr w:rsidR="00CD7B02" w:rsidRPr="00323AE9" w:rsidTr="00513022">
        <w:trPr>
          <w:tblHeader/>
        </w:trPr>
        <w:tc>
          <w:tcPr>
            <w:tcW w:w="1849" w:type="dxa"/>
            <w:vMerge/>
            <w:shd w:val="clear" w:color="auto" w:fill="FFFFFF" w:themeFill="background1"/>
          </w:tcPr>
          <w:p w:rsidR="00CD7B02" w:rsidRPr="00323AE9" w:rsidRDefault="00CD7B02" w:rsidP="00513022">
            <w:pPr>
              <w:jc w:val="both"/>
              <w:rPr>
                <w:sz w:val="22"/>
                <w:szCs w:val="22"/>
              </w:rPr>
            </w:pPr>
          </w:p>
        </w:tc>
        <w:tc>
          <w:tcPr>
            <w:tcW w:w="4496" w:type="dxa"/>
            <w:vMerge/>
            <w:shd w:val="clear" w:color="auto" w:fill="FFFFFF" w:themeFill="background1"/>
          </w:tcPr>
          <w:p w:rsidR="00CD7B02" w:rsidRPr="00323AE9" w:rsidRDefault="00CD7B02" w:rsidP="00513022">
            <w:pPr>
              <w:jc w:val="both"/>
              <w:rPr>
                <w:sz w:val="22"/>
                <w:szCs w:val="22"/>
              </w:rPr>
            </w:pPr>
          </w:p>
        </w:tc>
        <w:tc>
          <w:tcPr>
            <w:tcW w:w="1701" w:type="dxa"/>
            <w:shd w:val="clear" w:color="auto" w:fill="FFFFFF" w:themeFill="background1"/>
          </w:tcPr>
          <w:p w:rsidR="00CD7B02" w:rsidRPr="00323AE9" w:rsidRDefault="00CD7B02" w:rsidP="00513022">
            <w:pPr>
              <w:jc w:val="both"/>
              <w:rPr>
                <w:b/>
                <w:sz w:val="22"/>
                <w:szCs w:val="22"/>
              </w:rPr>
            </w:pPr>
            <w:r w:rsidRPr="00323AE9">
              <w:rPr>
                <w:b/>
                <w:sz w:val="22"/>
                <w:szCs w:val="22"/>
              </w:rPr>
              <w:t>минимальные</w:t>
            </w:r>
          </w:p>
        </w:tc>
        <w:tc>
          <w:tcPr>
            <w:tcW w:w="1843" w:type="dxa"/>
            <w:shd w:val="clear" w:color="auto" w:fill="FFFFFF" w:themeFill="background1"/>
          </w:tcPr>
          <w:p w:rsidR="00CD7B02" w:rsidRPr="00323AE9" w:rsidRDefault="00CD7B02" w:rsidP="00513022">
            <w:pPr>
              <w:jc w:val="center"/>
              <w:rPr>
                <w:b/>
                <w:sz w:val="22"/>
                <w:szCs w:val="22"/>
              </w:rPr>
            </w:pPr>
            <w:r w:rsidRPr="00323AE9">
              <w:rPr>
                <w:b/>
                <w:sz w:val="22"/>
                <w:szCs w:val="22"/>
              </w:rPr>
              <w:t>максимальные</w:t>
            </w:r>
          </w:p>
        </w:tc>
        <w:tc>
          <w:tcPr>
            <w:tcW w:w="2126" w:type="dxa"/>
            <w:vMerge/>
            <w:shd w:val="clear" w:color="auto" w:fill="FFFFFF" w:themeFill="background1"/>
          </w:tcPr>
          <w:p w:rsidR="00CD7B02" w:rsidRPr="00323AE9" w:rsidRDefault="00CD7B02" w:rsidP="00513022">
            <w:pPr>
              <w:jc w:val="both"/>
              <w:rPr>
                <w:sz w:val="22"/>
                <w:szCs w:val="22"/>
              </w:rPr>
            </w:pPr>
          </w:p>
        </w:tc>
        <w:tc>
          <w:tcPr>
            <w:tcW w:w="1843" w:type="dxa"/>
            <w:gridSpan w:val="2"/>
            <w:vMerge/>
            <w:shd w:val="clear" w:color="auto" w:fill="FFFFFF" w:themeFill="background1"/>
          </w:tcPr>
          <w:p w:rsidR="00CD7B02" w:rsidRPr="00323AE9" w:rsidRDefault="00CD7B02" w:rsidP="00513022">
            <w:pPr>
              <w:jc w:val="both"/>
              <w:rPr>
                <w:sz w:val="22"/>
                <w:szCs w:val="22"/>
              </w:rPr>
            </w:pPr>
          </w:p>
        </w:tc>
        <w:tc>
          <w:tcPr>
            <w:tcW w:w="1843" w:type="dxa"/>
            <w:vMerge/>
            <w:shd w:val="clear" w:color="auto" w:fill="FFFFFF" w:themeFill="background1"/>
          </w:tcPr>
          <w:p w:rsidR="00CD7B02" w:rsidRPr="00323AE9" w:rsidRDefault="00CD7B02" w:rsidP="00513022">
            <w:pPr>
              <w:jc w:val="both"/>
              <w:rPr>
                <w:sz w:val="22"/>
                <w:szCs w:val="22"/>
              </w:rPr>
            </w:pPr>
          </w:p>
        </w:tc>
      </w:tr>
      <w:tr w:rsidR="00CD7B02" w:rsidRPr="00323AE9" w:rsidTr="00513022">
        <w:tc>
          <w:tcPr>
            <w:tcW w:w="15701" w:type="dxa"/>
            <w:gridSpan w:val="8"/>
            <w:shd w:val="clear" w:color="auto" w:fill="FFFFFF" w:themeFill="background1"/>
          </w:tcPr>
          <w:p w:rsidR="00CD7B02" w:rsidRPr="00323AE9" w:rsidRDefault="00CD7B02" w:rsidP="00513022">
            <w:pPr>
              <w:jc w:val="center"/>
              <w:textAlignment w:val="baseline"/>
              <w:rPr>
                <w:b/>
                <w:sz w:val="22"/>
                <w:szCs w:val="22"/>
              </w:rPr>
            </w:pPr>
            <w:r w:rsidRPr="00323AE9">
              <w:rPr>
                <w:b/>
                <w:sz w:val="22"/>
                <w:szCs w:val="22"/>
              </w:rPr>
              <w:t>Основные виды разрешенного использования</w:t>
            </w:r>
          </w:p>
        </w:tc>
      </w:tr>
      <w:tr w:rsidR="00CD7B02" w:rsidRPr="00323AE9" w:rsidTr="00513022">
        <w:tc>
          <w:tcPr>
            <w:tcW w:w="1849" w:type="dxa"/>
            <w:shd w:val="clear" w:color="auto" w:fill="FFFFFF" w:themeFill="background1"/>
          </w:tcPr>
          <w:p w:rsidR="00CD7B02" w:rsidRPr="00323AE9" w:rsidRDefault="00CD7B02" w:rsidP="00513022">
            <w:pPr>
              <w:jc w:val="center"/>
              <w:rPr>
                <w:sz w:val="22"/>
                <w:szCs w:val="22"/>
              </w:rPr>
            </w:pPr>
            <w:r w:rsidRPr="00323AE9">
              <w:rPr>
                <w:sz w:val="22"/>
                <w:szCs w:val="22"/>
              </w:rPr>
              <w:t>2.1</w:t>
            </w:r>
          </w:p>
        </w:tc>
        <w:tc>
          <w:tcPr>
            <w:tcW w:w="4496" w:type="dxa"/>
            <w:shd w:val="clear" w:color="auto" w:fill="FFFFFF" w:themeFill="background1"/>
          </w:tcPr>
          <w:p w:rsidR="00CD7B02" w:rsidRPr="00323AE9" w:rsidRDefault="00CD7B02" w:rsidP="00513022">
            <w:pPr>
              <w:rPr>
                <w:sz w:val="22"/>
                <w:szCs w:val="22"/>
              </w:rPr>
            </w:pPr>
            <w:r w:rsidRPr="00323AE9">
              <w:rPr>
                <w:sz w:val="22"/>
                <w:szCs w:val="22"/>
              </w:rPr>
              <w:t>Для индивидуального жилищного строительства</w:t>
            </w:r>
          </w:p>
        </w:tc>
        <w:tc>
          <w:tcPr>
            <w:tcW w:w="1701" w:type="dxa"/>
            <w:shd w:val="clear" w:color="auto" w:fill="FFFFFF" w:themeFill="background1"/>
          </w:tcPr>
          <w:p w:rsidR="00CD7B02" w:rsidRPr="00323AE9" w:rsidRDefault="00CD7B02" w:rsidP="00513022">
            <w:pPr>
              <w:jc w:val="center"/>
              <w:rPr>
                <w:sz w:val="22"/>
                <w:szCs w:val="22"/>
              </w:rPr>
            </w:pPr>
            <w:r w:rsidRPr="00323AE9">
              <w:rPr>
                <w:sz w:val="22"/>
                <w:szCs w:val="22"/>
              </w:rPr>
              <w:t>500</w:t>
            </w:r>
          </w:p>
        </w:tc>
        <w:tc>
          <w:tcPr>
            <w:tcW w:w="1843" w:type="dxa"/>
            <w:shd w:val="clear" w:color="auto" w:fill="FFFFFF" w:themeFill="background1"/>
          </w:tcPr>
          <w:p w:rsidR="00CD7B02" w:rsidRPr="00323AE9" w:rsidRDefault="00CD7B02" w:rsidP="00513022">
            <w:pPr>
              <w:jc w:val="center"/>
              <w:rPr>
                <w:sz w:val="22"/>
                <w:szCs w:val="22"/>
              </w:rPr>
            </w:pPr>
            <w:r w:rsidRPr="00323AE9">
              <w:rPr>
                <w:sz w:val="22"/>
                <w:szCs w:val="22"/>
              </w:rPr>
              <w:t>3000</w:t>
            </w:r>
          </w:p>
        </w:tc>
        <w:tc>
          <w:tcPr>
            <w:tcW w:w="2126" w:type="dxa"/>
            <w:shd w:val="clear" w:color="auto" w:fill="FFFFFF" w:themeFill="background1"/>
          </w:tcPr>
          <w:p w:rsidR="00CD7B02" w:rsidRPr="00323AE9" w:rsidRDefault="00CD7B02" w:rsidP="00513022">
            <w:pPr>
              <w:jc w:val="center"/>
              <w:rPr>
                <w:sz w:val="22"/>
                <w:szCs w:val="22"/>
              </w:rPr>
            </w:pPr>
            <w:r w:rsidRPr="00323AE9">
              <w:rPr>
                <w:sz w:val="22"/>
                <w:szCs w:val="22"/>
              </w:rPr>
              <w:t>статья 38 настоящих Правил</w:t>
            </w:r>
          </w:p>
        </w:tc>
        <w:tc>
          <w:tcPr>
            <w:tcW w:w="1843" w:type="dxa"/>
            <w:gridSpan w:val="2"/>
            <w:shd w:val="clear" w:color="auto" w:fill="FFFFFF" w:themeFill="background1"/>
          </w:tcPr>
          <w:p w:rsidR="00CD7B02" w:rsidRPr="00323AE9" w:rsidRDefault="00CD7B02" w:rsidP="00513022">
            <w:pPr>
              <w:jc w:val="center"/>
              <w:rPr>
                <w:sz w:val="22"/>
                <w:szCs w:val="22"/>
              </w:rPr>
            </w:pPr>
            <w:r w:rsidRPr="00323AE9">
              <w:rPr>
                <w:sz w:val="22"/>
                <w:szCs w:val="22"/>
              </w:rPr>
              <w:t>2</w:t>
            </w:r>
          </w:p>
        </w:tc>
        <w:tc>
          <w:tcPr>
            <w:tcW w:w="1843" w:type="dxa"/>
            <w:shd w:val="clear" w:color="auto" w:fill="FFFFFF" w:themeFill="background1"/>
          </w:tcPr>
          <w:p w:rsidR="00CD7B02" w:rsidRPr="00323AE9" w:rsidRDefault="00CD7B02" w:rsidP="00513022">
            <w:pPr>
              <w:jc w:val="center"/>
              <w:rPr>
                <w:sz w:val="22"/>
                <w:szCs w:val="22"/>
              </w:rPr>
            </w:pPr>
            <w:r w:rsidRPr="00323AE9">
              <w:rPr>
                <w:sz w:val="22"/>
                <w:szCs w:val="22"/>
              </w:rPr>
              <w:t>20</w:t>
            </w:r>
          </w:p>
        </w:tc>
      </w:tr>
      <w:tr w:rsidR="00CD7B02" w:rsidRPr="00323AE9" w:rsidTr="00513022">
        <w:tc>
          <w:tcPr>
            <w:tcW w:w="1849" w:type="dxa"/>
            <w:shd w:val="clear" w:color="auto" w:fill="FFFFFF" w:themeFill="background1"/>
          </w:tcPr>
          <w:p w:rsidR="00CD7B02" w:rsidRPr="00323AE9" w:rsidRDefault="00CD7B02" w:rsidP="00513022">
            <w:pPr>
              <w:jc w:val="center"/>
              <w:rPr>
                <w:sz w:val="22"/>
                <w:szCs w:val="22"/>
              </w:rPr>
            </w:pPr>
            <w:r w:rsidRPr="00323AE9">
              <w:rPr>
                <w:sz w:val="22"/>
                <w:szCs w:val="22"/>
              </w:rPr>
              <w:t>2.2</w:t>
            </w:r>
          </w:p>
        </w:tc>
        <w:tc>
          <w:tcPr>
            <w:tcW w:w="4496" w:type="dxa"/>
            <w:shd w:val="clear" w:color="auto" w:fill="FFFFFF" w:themeFill="background1"/>
          </w:tcPr>
          <w:p w:rsidR="00CD7B02" w:rsidRPr="00323AE9" w:rsidRDefault="00CD7B02" w:rsidP="00513022">
            <w:pPr>
              <w:rPr>
                <w:sz w:val="22"/>
                <w:szCs w:val="22"/>
              </w:rPr>
            </w:pPr>
            <w:r w:rsidRPr="00323AE9">
              <w:rPr>
                <w:sz w:val="22"/>
                <w:szCs w:val="22"/>
              </w:rPr>
              <w:t>Для ведения личного подсобного хозяйства (приусадебный земельный участок)</w:t>
            </w:r>
          </w:p>
        </w:tc>
        <w:tc>
          <w:tcPr>
            <w:tcW w:w="1701" w:type="dxa"/>
            <w:shd w:val="clear" w:color="auto" w:fill="FFFFFF" w:themeFill="background1"/>
          </w:tcPr>
          <w:p w:rsidR="00CD7B02" w:rsidRPr="00323AE9" w:rsidRDefault="00CD7B02" w:rsidP="00513022">
            <w:pPr>
              <w:jc w:val="center"/>
              <w:rPr>
                <w:sz w:val="22"/>
                <w:szCs w:val="22"/>
              </w:rPr>
            </w:pPr>
            <w:r w:rsidRPr="00323AE9">
              <w:rPr>
                <w:sz w:val="22"/>
                <w:szCs w:val="22"/>
              </w:rPr>
              <w:t>500</w:t>
            </w:r>
          </w:p>
        </w:tc>
        <w:tc>
          <w:tcPr>
            <w:tcW w:w="1843" w:type="dxa"/>
            <w:shd w:val="clear" w:color="auto" w:fill="FFFFFF" w:themeFill="background1"/>
          </w:tcPr>
          <w:p w:rsidR="00CD7B02" w:rsidRPr="00323AE9" w:rsidRDefault="00CD7B02" w:rsidP="00513022">
            <w:pPr>
              <w:jc w:val="center"/>
              <w:rPr>
                <w:sz w:val="22"/>
                <w:szCs w:val="22"/>
              </w:rPr>
            </w:pPr>
            <w:r w:rsidRPr="00323AE9">
              <w:rPr>
                <w:sz w:val="22"/>
                <w:szCs w:val="22"/>
              </w:rPr>
              <w:t>5000</w:t>
            </w:r>
          </w:p>
        </w:tc>
        <w:tc>
          <w:tcPr>
            <w:tcW w:w="2126" w:type="dxa"/>
            <w:shd w:val="clear" w:color="auto" w:fill="FFFFFF" w:themeFill="background1"/>
          </w:tcPr>
          <w:p w:rsidR="00CD7B02" w:rsidRPr="00323AE9" w:rsidRDefault="00CD7B02" w:rsidP="00513022">
            <w:pPr>
              <w:jc w:val="center"/>
              <w:rPr>
                <w:sz w:val="22"/>
                <w:szCs w:val="22"/>
              </w:rPr>
            </w:pPr>
            <w:r w:rsidRPr="00323AE9">
              <w:rPr>
                <w:sz w:val="22"/>
                <w:szCs w:val="22"/>
              </w:rPr>
              <w:t>статья 38 настоящих Правил</w:t>
            </w:r>
          </w:p>
        </w:tc>
        <w:tc>
          <w:tcPr>
            <w:tcW w:w="1843" w:type="dxa"/>
            <w:gridSpan w:val="2"/>
            <w:shd w:val="clear" w:color="auto" w:fill="FFFFFF" w:themeFill="background1"/>
          </w:tcPr>
          <w:p w:rsidR="00CD7B02" w:rsidRPr="00323AE9" w:rsidRDefault="00CD7B02" w:rsidP="00513022">
            <w:pPr>
              <w:jc w:val="center"/>
              <w:rPr>
                <w:sz w:val="22"/>
                <w:szCs w:val="22"/>
              </w:rPr>
            </w:pPr>
            <w:r w:rsidRPr="00323AE9">
              <w:rPr>
                <w:sz w:val="22"/>
                <w:szCs w:val="22"/>
              </w:rPr>
              <w:t>2</w:t>
            </w:r>
          </w:p>
        </w:tc>
        <w:tc>
          <w:tcPr>
            <w:tcW w:w="1843" w:type="dxa"/>
            <w:shd w:val="clear" w:color="auto" w:fill="FFFFFF" w:themeFill="background1"/>
          </w:tcPr>
          <w:p w:rsidR="00CD7B02" w:rsidRPr="00323AE9" w:rsidRDefault="00CD7B02" w:rsidP="00513022">
            <w:pPr>
              <w:jc w:val="center"/>
              <w:rPr>
                <w:sz w:val="22"/>
                <w:szCs w:val="22"/>
              </w:rPr>
            </w:pPr>
            <w:r w:rsidRPr="00323AE9">
              <w:rPr>
                <w:sz w:val="22"/>
                <w:szCs w:val="22"/>
              </w:rPr>
              <w:t>20</w:t>
            </w:r>
          </w:p>
        </w:tc>
      </w:tr>
      <w:tr w:rsidR="00CD7B02" w:rsidRPr="00323AE9" w:rsidTr="00513022">
        <w:tc>
          <w:tcPr>
            <w:tcW w:w="1849" w:type="dxa"/>
            <w:shd w:val="clear" w:color="auto" w:fill="FFFFFF" w:themeFill="background1"/>
          </w:tcPr>
          <w:p w:rsidR="00CD7B02" w:rsidRPr="00323AE9" w:rsidRDefault="00CD7B02" w:rsidP="00513022">
            <w:pPr>
              <w:jc w:val="center"/>
              <w:rPr>
                <w:sz w:val="22"/>
                <w:szCs w:val="22"/>
              </w:rPr>
            </w:pPr>
            <w:r w:rsidRPr="00323AE9">
              <w:rPr>
                <w:sz w:val="22"/>
                <w:szCs w:val="22"/>
              </w:rPr>
              <w:t>2.3</w:t>
            </w:r>
          </w:p>
        </w:tc>
        <w:tc>
          <w:tcPr>
            <w:tcW w:w="4496" w:type="dxa"/>
            <w:shd w:val="clear" w:color="auto" w:fill="FFFFFF" w:themeFill="background1"/>
          </w:tcPr>
          <w:p w:rsidR="00CD7B02" w:rsidRPr="00323AE9" w:rsidRDefault="00CD7B02" w:rsidP="00513022">
            <w:pPr>
              <w:rPr>
                <w:sz w:val="22"/>
                <w:szCs w:val="22"/>
              </w:rPr>
            </w:pPr>
            <w:r w:rsidRPr="00323AE9">
              <w:rPr>
                <w:sz w:val="22"/>
                <w:szCs w:val="22"/>
              </w:rPr>
              <w:t>Блокированная жилая застройка</w:t>
            </w:r>
          </w:p>
        </w:tc>
        <w:tc>
          <w:tcPr>
            <w:tcW w:w="1701" w:type="dxa"/>
            <w:shd w:val="clear" w:color="auto" w:fill="FFFFFF" w:themeFill="background1"/>
          </w:tcPr>
          <w:p w:rsidR="00CD7B02" w:rsidRPr="00323AE9" w:rsidRDefault="00CD7B02" w:rsidP="00513022">
            <w:pPr>
              <w:jc w:val="center"/>
              <w:rPr>
                <w:sz w:val="22"/>
                <w:szCs w:val="22"/>
              </w:rPr>
            </w:pPr>
            <w:r w:rsidRPr="00323AE9">
              <w:rPr>
                <w:sz w:val="22"/>
                <w:szCs w:val="22"/>
              </w:rPr>
              <w:t>300</w:t>
            </w:r>
          </w:p>
        </w:tc>
        <w:tc>
          <w:tcPr>
            <w:tcW w:w="1843" w:type="dxa"/>
            <w:shd w:val="clear" w:color="auto" w:fill="FFFFFF" w:themeFill="background1"/>
          </w:tcPr>
          <w:p w:rsidR="00CD7B02" w:rsidRPr="00323AE9" w:rsidRDefault="00CD7B02" w:rsidP="00513022">
            <w:pPr>
              <w:jc w:val="center"/>
              <w:rPr>
                <w:sz w:val="22"/>
                <w:szCs w:val="22"/>
              </w:rPr>
            </w:pPr>
            <w:r w:rsidRPr="00323AE9">
              <w:rPr>
                <w:sz w:val="22"/>
                <w:szCs w:val="22"/>
              </w:rPr>
              <w:t>не подлежат установлению</w:t>
            </w:r>
          </w:p>
        </w:tc>
        <w:tc>
          <w:tcPr>
            <w:tcW w:w="2126" w:type="dxa"/>
            <w:shd w:val="clear" w:color="auto" w:fill="FFFFFF" w:themeFill="background1"/>
          </w:tcPr>
          <w:p w:rsidR="00CD7B02" w:rsidRPr="00323AE9" w:rsidRDefault="00CD7B02" w:rsidP="00513022">
            <w:pPr>
              <w:jc w:val="center"/>
              <w:rPr>
                <w:sz w:val="22"/>
                <w:szCs w:val="22"/>
              </w:rPr>
            </w:pPr>
            <w:r w:rsidRPr="00323AE9">
              <w:rPr>
                <w:sz w:val="22"/>
                <w:szCs w:val="22"/>
              </w:rPr>
              <w:t>статья 38 настоящих Правил</w:t>
            </w:r>
          </w:p>
        </w:tc>
        <w:tc>
          <w:tcPr>
            <w:tcW w:w="1843" w:type="dxa"/>
            <w:gridSpan w:val="2"/>
            <w:shd w:val="clear" w:color="auto" w:fill="FFFFFF" w:themeFill="background1"/>
          </w:tcPr>
          <w:p w:rsidR="00CD7B02" w:rsidRPr="00323AE9" w:rsidRDefault="00CD7B02" w:rsidP="00513022">
            <w:pPr>
              <w:jc w:val="center"/>
              <w:rPr>
                <w:sz w:val="22"/>
                <w:szCs w:val="22"/>
              </w:rPr>
            </w:pPr>
            <w:r w:rsidRPr="00323AE9">
              <w:rPr>
                <w:sz w:val="22"/>
                <w:szCs w:val="22"/>
              </w:rPr>
              <w:t>2</w:t>
            </w:r>
          </w:p>
        </w:tc>
        <w:tc>
          <w:tcPr>
            <w:tcW w:w="1843" w:type="dxa"/>
            <w:shd w:val="clear" w:color="auto" w:fill="FFFFFF" w:themeFill="background1"/>
          </w:tcPr>
          <w:p w:rsidR="00CD7B02" w:rsidRPr="00323AE9" w:rsidRDefault="00CD7B02" w:rsidP="00513022">
            <w:pPr>
              <w:jc w:val="center"/>
              <w:rPr>
                <w:sz w:val="22"/>
                <w:szCs w:val="22"/>
              </w:rPr>
            </w:pPr>
            <w:r w:rsidRPr="00323AE9">
              <w:rPr>
                <w:sz w:val="22"/>
                <w:szCs w:val="22"/>
              </w:rPr>
              <w:t>35</w:t>
            </w:r>
          </w:p>
        </w:tc>
      </w:tr>
      <w:tr w:rsidR="00CD7B02" w:rsidRPr="00323AE9" w:rsidTr="00513022">
        <w:tc>
          <w:tcPr>
            <w:tcW w:w="1849" w:type="dxa"/>
            <w:shd w:val="clear" w:color="auto" w:fill="FFFFFF" w:themeFill="background1"/>
          </w:tcPr>
          <w:p w:rsidR="00CD7B02" w:rsidRPr="00323AE9" w:rsidRDefault="00CD7B02" w:rsidP="00513022">
            <w:pPr>
              <w:jc w:val="center"/>
              <w:textAlignment w:val="baseline"/>
              <w:rPr>
                <w:sz w:val="22"/>
                <w:szCs w:val="22"/>
              </w:rPr>
            </w:pPr>
            <w:r w:rsidRPr="00323AE9">
              <w:rPr>
                <w:sz w:val="22"/>
                <w:szCs w:val="22"/>
              </w:rPr>
              <w:t>9.3</w:t>
            </w:r>
          </w:p>
        </w:tc>
        <w:tc>
          <w:tcPr>
            <w:tcW w:w="4496" w:type="dxa"/>
            <w:shd w:val="clear" w:color="auto" w:fill="FFFFFF" w:themeFill="background1"/>
          </w:tcPr>
          <w:p w:rsidR="00CD7B02" w:rsidRPr="00323AE9" w:rsidRDefault="00CD7B02" w:rsidP="00513022">
            <w:pPr>
              <w:textAlignment w:val="baseline"/>
              <w:rPr>
                <w:sz w:val="22"/>
                <w:szCs w:val="22"/>
              </w:rPr>
            </w:pPr>
            <w:r w:rsidRPr="00323AE9">
              <w:rPr>
                <w:sz w:val="22"/>
                <w:szCs w:val="22"/>
              </w:rPr>
              <w:t>Историко-культурная деятельность</w:t>
            </w:r>
          </w:p>
        </w:tc>
        <w:tc>
          <w:tcPr>
            <w:tcW w:w="9356" w:type="dxa"/>
            <w:gridSpan w:val="6"/>
            <w:shd w:val="clear" w:color="auto" w:fill="FFFFFF" w:themeFill="background1"/>
          </w:tcPr>
          <w:p w:rsidR="00CD7B02" w:rsidRPr="00323AE9" w:rsidRDefault="00CD7B02" w:rsidP="00513022">
            <w:pPr>
              <w:jc w:val="center"/>
              <w:rPr>
                <w:sz w:val="22"/>
                <w:szCs w:val="22"/>
              </w:rPr>
            </w:pPr>
            <w:r w:rsidRPr="00323AE9">
              <w:rPr>
                <w:sz w:val="22"/>
                <w:szCs w:val="22"/>
              </w:rPr>
              <w:t>не подлежат установлению</w:t>
            </w:r>
          </w:p>
        </w:tc>
      </w:tr>
      <w:tr w:rsidR="00CD7B02" w:rsidRPr="00323AE9" w:rsidTr="00513022">
        <w:tc>
          <w:tcPr>
            <w:tcW w:w="1849" w:type="dxa"/>
            <w:shd w:val="clear" w:color="auto" w:fill="FFFFFF" w:themeFill="background1"/>
          </w:tcPr>
          <w:p w:rsidR="00CD7B02" w:rsidRPr="00323AE9" w:rsidRDefault="00CD7B02" w:rsidP="00513022">
            <w:pPr>
              <w:jc w:val="center"/>
              <w:textAlignment w:val="baseline"/>
              <w:rPr>
                <w:sz w:val="22"/>
                <w:szCs w:val="22"/>
              </w:rPr>
            </w:pPr>
            <w:r w:rsidRPr="00323AE9">
              <w:rPr>
                <w:sz w:val="22"/>
                <w:szCs w:val="22"/>
              </w:rPr>
              <w:t>13.1</w:t>
            </w:r>
          </w:p>
        </w:tc>
        <w:tc>
          <w:tcPr>
            <w:tcW w:w="4496" w:type="dxa"/>
            <w:shd w:val="clear" w:color="auto" w:fill="FFFFFF" w:themeFill="background1"/>
          </w:tcPr>
          <w:p w:rsidR="00CD7B02" w:rsidRPr="00323AE9" w:rsidRDefault="00CD7B02" w:rsidP="00513022">
            <w:pPr>
              <w:textAlignment w:val="baseline"/>
              <w:rPr>
                <w:sz w:val="22"/>
                <w:szCs w:val="22"/>
              </w:rPr>
            </w:pPr>
            <w:r w:rsidRPr="00323AE9">
              <w:rPr>
                <w:sz w:val="22"/>
                <w:szCs w:val="22"/>
              </w:rPr>
              <w:t>Ведение огородничества</w:t>
            </w:r>
          </w:p>
        </w:tc>
        <w:tc>
          <w:tcPr>
            <w:tcW w:w="1701" w:type="dxa"/>
            <w:shd w:val="clear" w:color="auto" w:fill="FFFFFF" w:themeFill="background1"/>
          </w:tcPr>
          <w:p w:rsidR="00CD7B02" w:rsidRPr="00323AE9" w:rsidRDefault="00CD7B02" w:rsidP="00513022">
            <w:pPr>
              <w:jc w:val="center"/>
              <w:rPr>
                <w:sz w:val="22"/>
                <w:szCs w:val="22"/>
              </w:rPr>
            </w:pPr>
            <w:r w:rsidRPr="00323AE9">
              <w:rPr>
                <w:sz w:val="22"/>
                <w:szCs w:val="22"/>
              </w:rPr>
              <w:t>600</w:t>
            </w:r>
          </w:p>
        </w:tc>
        <w:tc>
          <w:tcPr>
            <w:tcW w:w="1843" w:type="dxa"/>
            <w:shd w:val="clear" w:color="auto" w:fill="FFFFFF" w:themeFill="background1"/>
          </w:tcPr>
          <w:p w:rsidR="00CD7B02" w:rsidRPr="00323AE9" w:rsidRDefault="00CD7B02" w:rsidP="00513022">
            <w:pPr>
              <w:jc w:val="center"/>
              <w:rPr>
                <w:sz w:val="22"/>
                <w:szCs w:val="22"/>
              </w:rPr>
            </w:pPr>
            <w:r w:rsidRPr="00323AE9">
              <w:rPr>
                <w:sz w:val="22"/>
                <w:szCs w:val="22"/>
              </w:rPr>
              <w:t>1500</w:t>
            </w:r>
          </w:p>
        </w:tc>
        <w:tc>
          <w:tcPr>
            <w:tcW w:w="3969" w:type="dxa"/>
            <w:gridSpan w:val="3"/>
            <w:shd w:val="clear" w:color="auto" w:fill="FFFFFF" w:themeFill="background1"/>
          </w:tcPr>
          <w:p w:rsidR="00CD7B02" w:rsidRPr="00323AE9" w:rsidRDefault="00CD7B02" w:rsidP="00513022">
            <w:pPr>
              <w:jc w:val="center"/>
              <w:rPr>
                <w:sz w:val="22"/>
                <w:szCs w:val="22"/>
              </w:rPr>
            </w:pPr>
            <w:r w:rsidRPr="00323AE9">
              <w:rPr>
                <w:sz w:val="22"/>
                <w:szCs w:val="22"/>
              </w:rPr>
              <w:t>не подлежат установлению</w:t>
            </w:r>
          </w:p>
        </w:tc>
        <w:tc>
          <w:tcPr>
            <w:tcW w:w="1843" w:type="dxa"/>
            <w:shd w:val="clear" w:color="auto" w:fill="FFFFFF" w:themeFill="background1"/>
          </w:tcPr>
          <w:p w:rsidR="00CD7B02" w:rsidRPr="00323AE9" w:rsidRDefault="00CD7B02" w:rsidP="00513022">
            <w:pPr>
              <w:jc w:val="center"/>
              <w:rPr>
                <w:sz w:val="22"/>
                <w:szCs w:val="22"/>
              </w:rPr>
            </w:pPr>
            <w:r w:rsidRPr="00323AE9">
              <w:rPr>
                <w:sz w:val="22"/>
                <w:szCs w:val="22"/>
              </w:rPr>
              <w:t>30</w:t>
            </w:r>
          </w:p>
        </w:tc>
      </w:tr>
      <w:tr w:rsidR="00CD7B02" w:rsidRPr="00323AE9" w:rsidTr="00513022">
        <w:tc>
          <w:tcPr>
            <w:tcW w:w="1849" w:type="dxa"/>
            <w:shd w:val="clear" w:color="auto" w:fill="FFFFFF" w:themeFill="background1"/>
          </w:tcPr>
          <w:p w:rsidR="00CD7B02" w:rsidRPr="00323AE9" w:rsidRDefault="00CD7B02" w:rsidP="00513022">
            <w:pPr>
              <w:jc w:val="center"/>
              <w:textAlignment w:val="baseline"/>
              <w:rPr>
                <w:sz w:val="22"/>
                <w:szCs w:val="22"/>
              </w:rPr>
            </w:pPr>
            <w:r w:rsidRPr="00323AE9">
              <w:rPr>
                <w:sz w:val="22"/>
                <w:szCs w:val="22"/>
              </w:rPr>
              <w:t>13.2</w:t>
            </w:r>
          </w:p>
        </w:tc>
        <w:tc>
          <w:tcPr>
            <w:tcW w:w="4496" w:type="dxa"/>
            <w:shd w:val="clear" w:color="auto" w:fill="FFFFFF" w:themeFill="background1"/>
          </w:tcPr>
          <w:p w:rsidR="00CD7B02" w:rsidRPr="00323AE9" w:rsidRDefault="00CD7B02" w:rsidP="00513022">
            <w:pPr>
              <w:textAlignment w:val="baseline"/>
              <w:rPr>
                <w:sz w:val="22"/>
                <w:szCs w:val="22"/>
              </w:rPr>
            </w:pPr>
            <w:r w:rsidRPr="00323AE9">
              <w:rPr>
                <w:sz w:val="22"/>
                <w:szCs w:val="22"/>
              </w:rPr>
              <w:t>Ведение садоводства</w:t>
            </w:r>
          </w:p>
        </w:tc>
        <w:tc>
          <w:tcPr>
            <w:tcW w:w="1701" w:type="dxa"/>
            <w:shd w:val="clear" w:color="auto" w:fill="FFFFFF" w:themeFill="background1"/>
          </w:tcPr>
          <w:p w:rsidR="00CD7B02" w:rsidRPr="00323AE9" w:rsidRDefault="00CD7B02" w:rsidP="00513022">
            <w:pPr>
              <w:jc w:val="center"/>
              <w:rPr>
                <w:sz w:val="22"/>
                <w:szCs w:val="22"/>
              </w:rPr>
            </w:pPr>
            <w:r w:rsidRPr="00323AE9">
              <w:rPr>
                <w:sz w:val="22"/>
                <w:szCs w:val="22"/>
              </w:rPr>
              <w:t>400</w:t>
            </w:r>
          </w:p>
        </w:tc>
        <w:tc>
          <w:tcPr>
            <w:tcW w:w="1843" w:type="dxa"/>
            <w:shd w:val="clear" w:color="auto" w:fill="FFFFFF" w:themeFill="background1"/>
          </w:tcPr>
          <w:p w:rsidR="00CD7B02" w:rsidRPr="00323AE9" w:rsidRDefault="00CD7B02" w:rsidP="00513022">
            <w:pPr>
              <w:jc w:val="center"/>
              <w:rPr>
                <w:sz w:val="22"/>
                <w:szCs w:val="22"/>
              </w:rPr>
            </w:pPr>
            <w:r w:rsidRPr="00323AE9">
              <w:rPr>
                <w:sz w:val="22"/>
                <w:szCs w:val="22"/>
              </w:rPr>
              <w:t>1500</w:t>
            </w:r>
          </w:p>
        </w:tc>
        <w:tc>
          <w:tcPr>
            <w:tcW w:w="3969" w:type="dxa"/>
            <w:gridSpan w:val="3"/>
            <w:shd w:val="clear" w:color="auto" w:fill="FFFFFF" w:themeFill="background1"/>
          </w:tcPr>
          <w:p w:rsidR="00CD7B02" w:rsidRPr="00323AE9" w:rsidRDefault="00CD7B02" w:rsidP="00513022">
            <w:pPr>
              <w:jc w:val="center"/>
              <w:rPr>
                <w:sz w:val="22"/>
                <w:szCs w:val="22"/>
              </w:rPr>
            </w:pPr>
            <w:r w:rsidRPr="00323AE9">
              <w:rPr>
                <w:sz w:val="22"/>
                <w:szCs w:val="22"/>
              </w:rPr>
              <w:t>не подлежат установлению</w:t>
            </w:r>
          </w:p>
        </w:tc>
        <w:tc>
          <w:tcPr>
            <w:tcW w:w="1843" w:type="dxa"/>
            <w:shd w:val="clear" w:color="auto" w:fill="FFFFFF" w:themeFill="background1"/>
          </w:tcPr>
          <w:p w:rsidR="00CD7B02" w:rsidRPr="00323AE9" w:rsidRDefault="00CD7B02" w:rsidP="00513022">
            <w:pPr>
              <w:jc w:val="center"/>
              <w:rPr>
                <w:sz w:val="22"/>
                <w:szCs w:val="22"/>
              </w:rPr>
            </w:pPr>
            <w:r w:rsidRPr="00323AE9">
              <w:rPr>
                <w:sz w:val="22"/>
                <w:szCs w:val="22"/>
              </w:rPr>
              <w:t>30</w:t>
            </w:r>
          </w:p>
        </w:tc>
      </w:tr>
      <w:tr w:rsidR="00CD7B02" w:rsidRPr="00323AE9" w:rsidTr="00513022">
        <w:tc>
          <w:tcPr>
            <w:tcW w:w="15701" w:type="dxa"/>
            <w:gridSpan w:val="8"/>
            <w:shd w:val="clear" w:color="auto" w:fill="FFFFFF" w:themeFill="background1"/>
          </w:tcPr>
          <w:p w:rsidR="00CD7B02" w:rsidRPr="00323AE9" w:rsidRDefault="00CD7B02" w:rsidP="00513022">
            <w:pPr>
              <w:jc w:val="center"/>
              <w:rPr>
                <w:sz w:val="22"/>
                <w:szCs w:val="22"/>
              </w:rPr>
            </w:pPr>
            <w:r w:rsidRPr="00323AE9">
              <w:rPr>
                <w:b/>
                <w:sz w:val="22"/>
                <w:szCs w:val="22"/>
              </w:rPr>
              <w:t>Условно разрешенные виды использования</w:t>
            </w:r>
          </w:p>
        </w:tc>
      </w:tr>
      <w:tr w:rsidR="00CD7B02" w:rsidRPr="00323AE9" w:rsidTr="00513022">
        <w:tc>
          <w:tcPr>
            <w:tcW w:w="1849" w:type="dxa"/>
            <w:shd w:val="clear" w:color="auto" w:fill="FFFFFF" w:themeFill="background1"/>
          </w:tcPr>
          <w:p w:rsidR="00CD7B02" w:rsidRPr="00323AE9" w:rsidRDefault="00CD7B02" w:rsidP="00513022">
            <w:pPr>
              <w:jc w:val="center"/>
              <w:rPr>
                <w:sz w:val="22"/>
                <w:szCs w:val="22"/>
              </w:rPr>
            </w:pPr>
            <w:r w:rsidRPr="00323AE9">
              <w:rPr>
                <w:sz w:val="22"/>
                <w:szCs w:val="22"/>
              </w:rPr>
              <w:t>3.1.1</w:t>
            </w:r>
          </w:p>
        </w:tc>
        <w:tc>
          <w:tcPr>
            <w:tcW w:w="4496" w:type="dxa"/>
            <w:shd w:val="clear" w:color="auto" w:fill="FFFFFF" w:themeFill="background1"/>
          </w:tcPr>
          <w:p w:rsidR="00CD7B02" w:rsidRPr="00323AE9" w:rsidRDefault="00CD7B02" w:rsidP="00513022">
            <w:pPr>
              <w:rPr>
                <w:sz w:val="22"/>
                <w:szCs w:val="22"/>
              </w:rPr>
            </w:pPr>
            <w:r w:rsidRPr="00323AE9">
              <w:rPr>
                <w:sz w:val="22"/>
                <w:szCs w:val="22"/>
              </w:rPr>
              <w:t>Предоставление коммунальных услуг</w:t>
            </w:r>
          </w:p>
        </w:tc>
        <w:tc>
          <w:tcPr>
            <w:tcW w:w="1701" w:type="dxa"/>
            <w:shd w:val="clear" w:color="auto" w:fill="FFFFFF" w:themeFill="background1"/>
          </w:tcPr>
          <w:p w:rsidR="00CD7B02" w:rsidRPr="00323AE9" w:rsidRDefault="00CD7B02" w:rsidP="00513022">
            <w:pPr>
              <w:jc w:val="center"/>
              <w:rPr>
                <w:sz w:val="22"/>
                <w:szCs w:val="22"/>
              </w:rPr>
            </w:pPr>
            <w:r w:rsidRPr="00323AE9">
              <w:rPr>
                <w:sz w:val="22"/>
                <w:szCs w:val="22"/>
              </w:rPr>
              <w:t>не подлежат установлению</w:t>
            </w:r>
          </w:p>
        </w:tc>
        <w:tc>
          <w:tcPr>
            <w:tcW w:w="1843" w:type="dxa"/>
            <w:shd w:val="clear" w:color="auto" w:fill="FFFFFF" w:themeFill="background1"/>
          </w:tcPr>
          <w:p w:rsidR="00CD7B02" w:rsidRPr="00323AE9" w:rsidRDefault="00CD7B02" w:rsidP="00513022">
            <w:pPr>
              <w:jc w:val="center"/>
              <w:textAlignment w:val="baseline"/>
              <w:rPr>
                <w:sz w:val="22"/>
                <w:szCs w:val="22"/>
              </w:rPr>
            </w:pPr>
            <w:r w:rsidRPr="00323AE9">
              <w:rPr>
                <w:sz w:val="22"/>
                <w:szCs w:val="22"/>
              </w:rPr>
              <w:t>3000</w:t>
            </w:r>
          </w:p>
        </w:tc>
        <w:tc>
          <w:tcPr>
            <w:tcW w:w="2126" w:type="dxa"/>
            <w:shd w:val="clear" w:color="auto" w:fill="FFFFFF" w:themeFill="background1"/>
          </w:tcPr>
          <w:p w:rsidR="00CD7B02" w:rsidRPr="00323AE9" w:rsidRDefault="00CD7B02" w:rsidP="00513022">
            <w:pPr>
              <w:jc w:val="center"/>
              <w:rPr>
                <w:sz w:val="22"/>
                <w:szCs w:val="22"/>
              </w:rPr>
            </w:pPr>
            <w:r w:rsidRPr="00323AE9">
              <w:rPr>
                <w:sz w:val="22"/>
                <w:szCs w:val="22"/>
              </w:rPr>
              <w:t>не подлежат установлению</w:t>
            </w:r>
          </w:p>
        </w:tc>
        <w:tc>
          <w:tcPr>
            <w:tcW w:w="1843" w:type="dxa"/>
            <w:gridSpan w:val="2"/>
            <w:shd w:val="clear" w:color="auto" w:fill="FFFFFF" w:themeFill="background1"/>
          </w:tcPr>
          <w:p w:rsidR="00CD7B02" w:rsidRPr="00323AE9" w:rsidRDefault="00CD7B02" w:rsidP="00513022">
            <w:pPr>
              <w:jc w:val="center"/>
              <w:rPr>
                <w:sz w:val="22"/>
                <w:szCs w:val="22"/>
              </w:rPr>
            </w:pPr>
            <w:r w:rsidRPr="00323AE9">
              <w:rPr>
                <w:sz w:val="22"/>
                <w:szCs w:val="22"/>
              </w:rPr>
              <w:t>2</w:t>
            </w:r>
          </w:p>
        </w:tc>
        <w:tc>
          <w:tcPr>
            <w:tcW w:w="1843" w:type="dxa"/>
            <w:shd w:val="clear" w:color="auto" w:fill="FFFFFF" w:themeFill="background1"/>
          </w:tcPr>
          <w:p w:rsidR="00CD7B02" w:rsidRPr="00323AE9" w:rsidRDefault="00CD7B02" w:rsidP="00513022">
            <w:pPr>
              <w:jc w:val="center"/>
              <w:rPr>
                <w:sz w:val="22"/>
                <w:szCs w:val="22"/>
              </w:rPr>
            </w:pPr>
            <w:r w:rsidRPr="00323AE9">
              <w:rPr>
                <w:sz w:val="22"/>
                <w:szCs w:val="22"/>
              </w:rPr>
              <w:t>100</w:t>
            </w:r>
          </w:p>
        </w:tc>
      </w:tr>
      <w:tr w:rsidR="00CD7B02" w:rsidRPr="00323AE9" w:rsidTr="00513022">
        <w:tc>
          <w:tcPr>
            <w:tcW w:w="1849" w:type="dxa"/>
            <w:shd w:val="clear" w:color="auto" w:fill="FFFFFF" w:themeFill="background1"/>
          </w:tcPr>
          <w:p w:rsidR="00CD7B02" w:rsidRPr="00323AE9" w:rsidRDefault="00CD7B02" w:rsidP="00513022">
            <w:pPr>
              <w:jc w:val="center"/>
              <w:textAlignment w:val="baseline"/>
              <w:rPr>
                <w:sz w:val="22"/>
                <w:szCs w:val="22"/>
              </w:rPr>
            </w:pPr>
            <w:r w:rsidRPr="00323AE9">
              <w:rPr>
                <w:sz w:val="22"/>
                <w:szCs w:val="22"/>
              </w:rPr>
              <w:t>3.2.3</w:t>
            </w:r>
          </w:p>
        </w:tc>
        <w:tc>
          <w:tcPr>
            <w:tcW w:w="4496" w:type="dxa"/>
            <w:shd w:val="clear" w:color="auto" w:fill="FFFFFF" w:themeFill="background1"/>
          </w:tcPr>
          <w:p w:rsidR="00CD7B02" w:rsidRPr="00323AE9" w:rsidRDefault="00CD7B02" w:rsidP="00513022">
            <w:pPr>
              <w:rPr>
                <w:sz w:val="22"/>
                <w:szCs w:val="22"/>
              </w:rPr>
            </w:pPr>
            <w:r w:rsidRPr="00323AE9">
              <w:rPr>
                <w:sz w:val="22"/>
                <w:szCs w:val="22"/>
              </w:rPr>
              <w:t>Оказание услуг связи</w:t>
            </w:r>
          </w:p>
        </w:tc>
        <w:tc>
          <w:tcPr>
            <w:tcW w:w="1701" w:type="dxa"/>
            <w:shd w:val="clear" w:color="auto" w:fill="FFFFFF" w:themeFill="background1"/>
          </w:tcPr>
          <w:p w:rsidR="00CD7B02" w:rsidRPr="00323AE9" w:rsidRDefault="00CD7B02" w:rsidP="00513022">
            <w:pPr>
              <w:jc w:val="center"/>
              <w:rPr>
                <w:sz w:val="22"/>
                <w:szCs w:val="22"/>
              </w:rPr>
            </w:pPr>
            <w:r w:rsidRPr="00323AE9">
              <w:rPr>
                <w:sz w:val="22"/>
                <w:szCs w:val="22"/>
              </w:rPr>
              <w:t>не подлежат установлению</w:t>
            </w:r>
          </w:p>
        </w:tc>
        <w:tc>
          <w:tcPr>
            <w:tcW w:w="1843" w:type="dxa"/>
            <w:shd w:val="clear" w:color="auto" w:fill="FFFFFF" w:themeFill="background1"/>
          </w:tcPr>
          <w:p w:rsidR="00CD7B02" w:rsidRPr="00323AE9" w:rsidRDefault="00CD7B02" w:rsidP="00513022">
            <w:pPr>
              <w:jc w:val="center"/>
              <w:textAlignment w:val="baseline"/>
              <w:rPr>
                <w:sz w:val="22"/>
                <w:szCs w:val="22"/>
              </w:rPr>
            </w:pPr>
            <w:r w:rsidRPr="00323AE9">
              <w:rPr>
                <w:sz w:val="22"/>
                <w:szCs w:val="22"/>
              </w:rPr>
              <w:t>4500</w:t>
            </w:r>
          </w:p>
        </w:tc>
        <w:tc>
          <w:tcPr>
            <w:tcW w:w="2126" w:type="dxa"/>
            <w:shd w:val="clear" w:color="auto" w:fill="FFFFFF" w:themeFill="background1"/>
          </w:tcPr>
          <w:p w:rsidR="00CD7B02" w:rsidRPr="00323AE9" w:rsidRDefault="00CD7B02" w:rsidP="00513022">
            <w:pPr>
              <w:jc w:val="center"/>
              <w:rPr>
                <w:sz w:val="22"/>
                <w:szCs w:val="22"/>
              </w:rPr>
            </w:pPr>
            <w:r w:rsidRPr="00323AE9">
              <w:rPr>
                <w:sz w:val="22"/>
                <w:szCs w:val="22"/>
              </w:rPr>
              <w:t>статья 38 настоящих Правил</w:t>
            </w:r>
          </w:p>
        </w:tc>
        <w:tc>
          <w:tcPr>
            <w:tcW w:w="1843" w:type="dxa"/>
            <w:gridSpan w:val="2"/>
            <w:shd w:val="clear" w:color="auto" w:fill="FFFFFF" w:themeFill="background1"/>
          </w:tcPr>
          <w:p w:rsidR="00CD7B02" w:rsidRPr="00323AE9" w:rsidRDefault="00CD7B02" w:rsidP="00513022">
            <w:pPr>
              <w:jc w:val="center"/>
              <w:rPr>
                <w:sz w:val="22"/>
                <w:szCs w:val="22"/>
              </w:rPr>
            </w:pPr>
            <w:r w:rsidRPr="00323AE9">
              <w:rPr>
                <w:sz w:val="22"/>
                <w:szCs w:val="22"/>
              </w:rPr>
              <w:t>2</w:t>
            </w:r>
          </w:p>
        </w:tc>
        <w:tc>
          <w:tcPr>
            <w:tcW w:w="1843" w:type="dxa"/>
            <w:shd w:val="clear" w:color="auto" w:fill="FFFFFF" w:themeFill="background1"/>
          </w:tcPr>
          <w:p w:rsidR="00CD7B02" w:rsidRPr="00323AE9" w:rsidRDefault="00CD7B02" w:rsidP="00513022">
            <w:pPr>
              <w:jc w:val="center"/>
              <w:rPr>
                <w:sz w:val="22"/>
                <w:szCs w:val="22"/>
              </w:rPr>
            </w:pPr>
            <w:r w:rsidRPr="00323AE9">
              <w:rPr>
                <w:sz w:val="22"/>
                <w:szCs w:val="22"/>
              </w:rPr>
              <w:t>100</w:t>
            </w:r>
          </w:p>
        </w:tc>
      </w:tr>
      <w:tr w:rsidR="00CD7B02" w:rsidRPr="00323AE9" w:rsidTr="00513022">
        <w:tc>
          <w:tcPr>
            <w:tcW w:w="1849" w:type="dxa"/>
            <w:tcBorders>
              <w:bottom w:val="single" w:sz="4" w:space="0" w:color="auto"/>
            </w:tcBorders>
            <w:shd w:val="clear" w:color="auto" w:fill="FFFFFF" w:themeFill="background1"/>
          </w:tcPr>
          <w:p w:rsidR="00CD7B02" w:rsidRPr="00323AE9" w:rsidRDefault="00CD7B02" w:rsidP="00513022">
            <w:pPr>
              <w:jc w:val="center"/>
              <w:textAlignment w:val="baseline"/>
              <w:rPr>
                <w:sz w:val="22"/>
                <w:szCs w:val="22"/>
              </w:rPr>
            </w:pPr>
            <w:r w:rsidRPr="00323AE9">
              <w:rPr>
                <w:sz w:val="22"/>
                <w:szCs w:val="22"/>
              </w:rPr>
              <w:t>3.3</w:t>
            </w:r>
          </w:p>
        </w:tc>
        <w:tc>
          <w:tcPr>
            <w:tcW w:w="4496" w:type="dxa"/>
            <w:tcBorders>
              <w:bottom w:val="single" w:sz="4" w:space="0" w:color="auto"/>
            </w:tcBorders>
            <w:shd w:val="clear" w:color="auto" w:fill="FFFFFF" w:themeFill="background1"/>
          </w:tcPr>
          <w:p w:rsidR="00CD7B02" w:rsidRPr="00323AE9" w:rsidRDefault="00CD7B02" w:rsidP="00513022">
            <w:pPr>
              <w:textAlignment w:val="baseline"/>
              <w:rPr>
                <w:sz w:val="22"/>
                <w:szCs w:val="22"/>
              </w:rPr>
            </w:pPr>
            <w:r w:rsidRPr="00323AE9">
              <w:rPr>
                <w:sz w:val="22"/>
                <w:szCs w:val="22"/>
              </w:rPr>
              <w:t>Бытовое обслуживание населения</w:t>
            </w:r>
          </w:p>
        </w:tc>
        <w:tc>
          <w:tcPr>
            <w:tcW w:w="1701" w:type="dxa"/>
            <w:tcBorders>
              <w:bottom w:val="single" w:sz="4" w:space="0" w:color="auto"/>
            </w:tcBorders>
            <w:shd w:val="clear" w:color="auto" w:fill="FFFFFF" w:themeFill="background1"/>
          </w:tcPr>
          <w:p w:rsidR="00CD7B02" w:rsidRPr="00323AE9" w:rsidRDefault="00CD7B02" w:rsidP="00513022">
            <w:pPr>
              <w:jc w:val="center"/>
              <w:rPr>
                <w:sz w:val="22"/>
                <w:szCs w:val="22"/>
              </w:rPr>
            </w:pPr>
            <w:r w:rsidRPr="00323AE9">
              <w:rPr>
                <w:sz w:val="22"/>
                <w:szCs w:val="22"/>
              </w:rPr>
              <w:t>не подлежат установлению</w:t>
            </w:r>
          </w:p>
        </w:tc>
        <w:tc>
          <w:tcPr>
            <w:tcW w:w="1843" w:type="dxa"/>
            <w:tcBorders>
              <w:bottom w:val="single" w:sz="4" w:space="0" w:color="auto"/>
            </w:tcBorders>
            <w:shd w:val="clear" w:color="auto" w:fill="FFFFFF" w:themeFill="background1"/>
          </w:tcPr>
          <w:p w:rsidR="00CD7B02" w:rsidRPr="00323AE9" w:rsidRDefault="00CD7B02" w:rsidP="00513022">
            <w:pPr>
              <w:jc w:val="center"/>
              <w:textAlignment w:val="baseline"/>
              <w:rPr>
                <w:sz w:val="22"/>
                <w:szCs w:val="22"/>
              </w:rPr>
            </w:pPr>
            <w:r w:rsidRPr="00323AE9">
              <w:rPr>
                <w:sz w:val="22"/>
                <w:szCs w:val="22"/>
              </w:rPr>
              <w:t>2000</w:t>
            </w:r>
          </w:p>
        </w:tc>
        <w:tc>
          <w:tcPr>
            <w:tcW w:w="2126" w:type="dxa"/>
            <w:tcBorders>
              <w:bottom w:val="single" w:sz="4" w:space="0" w:color="auto"/>
            </w:tcBorders>
            <w:shd w:val="clear" w:color="auto" w:fill="FFFFFF" w:themeFill="background1"/>
          </w:tcPr>
          <w:p w:rsidR="00CD7B02" w:rsidRPr="00323AE9" w:rsidRDefault="00CD7B02" w:rsidP="00513022">
            <w:pPr>
              <w:jc w:val="center"/>
              <w:rPr>
                <w:sz w:val="22"/>
                <w:szCs w:val="22"/>
              </w:rPr>
            </w:pPr>
            <w:r w:rsidRPr="00323AE9">
              <w:rPr>
                <w:sz w:val="22"/>
                <w:szCs w:val="22"/>
              </w:rPr>
              <w:t>статья 38 настоящих Правил</w:t>
            </w:r>
          </w:p>
        </w:tc>
        <w:tc>
          <w:tcPr>
            <w:tcW w:w="1843" w:type="dxa"/>
            <w:gridSpan w:val="2"/>
            <w:tcBorders>
              <w:bottom w:val="single" w:sz="4" w:space="0" w:color="auto"/>
            </w:tcBorders>
            <w:shd w:val="clear" w:color="auto" w:fill="FFFFFF" w:themeFill="background1"/>
          </w:tcPr>
          <w:p w:rsidR="00CD7B02" w:rsidRPr="00323AE9" w:rsidRDefault="00CD7B02" w:rsidP="00513022">
            <w:pPr>
              <w:jc w:val="center"/>
              <w:rPr>
                <w:sz w:val="22"/>
                <w:szCs w:val="22"/>
              </w:rPr>
            </w:pPr>
            <w:r w:rsidRPr="00323AE9">
              <w:rPr>
                <w:sz w:val="22"/>
                <w:szCs w:val="22"/>
              </w:rPr>
              <w:t>2</w:t>
            </w:r>
          </w:p>
        </w:tc>
        <w:tc>
          <w:tcPr>
            <w:tcW w:w="1843" w:type="dxa"/>
            <w:tcBorders>
              <w:bottom w:val="single" w:sz="4" w:space="0" w:color="auto"/>
            </w:tcBorders>
            <w:shd w:val="clear" w:color="auto" w:fill="FFFFFF" w:themeFill="background1"/>
          </w:tcPr>
          <w:p w:rsidR="00CD7B02" w:rsidRPr="00323AE9" w:rsidRDefault="00CD7B02" w:rsidP="00513022">
            <w:pPr>
              <w:jc w:val="center"/>
              <w:rPr>
                <w:sz w:val="22"/>
                <w:szCs w:val="22"/>
              </w:rPr>
            </w:pPr>
            <w:r w:rsidRPr="00323AE9">
              <w:rPr>
                <w:sz w:val="22"/>
                <w:szCs w:val="22"/>
              </w:rPr>
              <w:t>100</w:t>
            </w:r>
          </w:p>
        </w:tc>
      </w:tr>
      <w:tr w:rsidR="00CD7B02" w:rsidRPr="00323AE9" w:rsidTr="00513022">
        <w:tc>
          <w:tcPr>
            <w:tcW w:w="1849" w:type="dxa"/>
            <w:tcBorders>
              <w:bottom w:val="single" w:sz="4" w:space="0" w:color="auto"/>
            </w:tcBorders>
            <w:shd w:val="clear" w:color="auto" w:fill="FFFFFF" w:themeFill="background1"/>
          </w:tcPr>
          <w:p w:rsidR="00CD7B02" w:rsidRPr="00323AE9" w:rsidRDefault="00CD7B02" w:rsidP="00513022">
            <w:pPr>
              <w:jc w:val="center"/>
              <w:rPr>
                <w:sz w:val="22"/>
                <w:szCs w:val="22"/>
              </w:rPr>
            </w:pPr>
            <w:r w:rsidRPr="00323AE9">
              <w:rPr>
                <w:sz w:val="22"/>
                <w:szCs w:val="22"/>
              </w:rPr>
              <w:t>3.4.1</w:t>
            </w:r>
          </w:p>
        </w:tc>
        <w:tc>
          <w:tcPr>
            <w:tcW w:w="4496" w:type="dxa"/>
            <w:tcBorders>
              <w:bottom w:val="single" w:sz="4" w:space="0" w:color="auto"/>
            </w:tcBorders>
            <w:shd w:val="clear" w:color="auto" w:fill="FFFFFF" w:themeFill="background1"/>
          </w:tcPr>
          <w:p w:rsidR="00CD7B02" w:rsidRPr="00323AE9" w:rsidRDefault="00CD7B02" w:rsidP="00513022">
            <w:pPr>
              <w:rPr>
                <w:sz w:val="22"/>
                <w:szCs w:val="22"/>
              </w:rPr>
            </w:pPr>
            <w:r w:rsidRPr="00323AE9">
              <w:rPr>
                <w:sz w:val="22"/>
                <w:szCs w:val="22"/>
              </w:rPr>
              <w:t>Амбулаторно-поликлиническое обслуживание:</w:t>
            </w:r>
          </w:p>
          <w:p w:rsidR="00CD7B02" w:rsidRPr="00323AE9" w:rsidRDefault="00CD7B02" w:rsidP="00513022">
            <w:pPr>
              <w:pStyle w:val="af9"/>
              <w:numPr>
                <w:ilvl w:val="0"/>
                <w:numId w:val="55"/>
              </w:numPr>
              <w:ind w:left="419"/>
              <w:rPr>
                <w:sz w:val="22"/>
                <w:szCs w:val="22"/>
                <w:lang w:eastAsia="ru-RU"/>
              </w:rPr>
            </w:pPr>
            <w:r w:rsidRPr="00323AE9">
              <w:rPr>
                <w:sz w:val="22"/>
                <w:szCs w:val="22"/>
                <w:lang w:eastAsia="ru-RU"/>
              </w:rPr>
              <w:t>амбулатория</w:t>
            </w:r>
          </w:p>
          <w:p w:rsidR="00CD7B02" w:rsidRPr="00323AE9" w:rsidRDefault="00CD7B02" w:rsidP="00513022">
            <w:pPr>
              <w:pStyle w:val="af9"/>
              <w:numPr>
                <w:ilvl w:val="0"/>
                <w:numId w:val="55"/>
              </w:numPr>
              <w:ind w:left="419"/>
              <w:rPr>
                <w:sz w:val="22"/>
                <w:szCs w:val="22"/>
                <w:lang w:eastAsia="ru-RU"/>
              </w:rPr>
            </w:pPr>
            <w:r w:rsidRPr="00323AE9">
              <w:rPr>
                <w:sz w:val="22"/>
                <w:szCs w:val="22"/>
                <w:lang w:eastAsia="ru-RU"/>
              </w:rPr>
              <w:t>фельдшерско-акушерский пункты</w:t>
            </w:r>
          </w:p>
        </w:tc>
        <w:tc>
          <w:tcPr>
            <w:tcW w:w="1701" w:type="dxa"/>
            <w:tcBorders>
              <w:bottom w:val="single" w:sz="4" w:space="0" w:color="auto"/>
            </w:tcBorders>
            <w:shd w:val="clear" w:color="auto" w:fill="FFFFFF" w:themeFill="background1"/>
          </w:tcPr>
          <w:p w:rsidR="00CD7B02" w:rsidRPr="00323AE9" w:rsidRDefault="00CD7B02" w:rsidP="00513022">
            <w:pPr>
              <w:jc w:val="center"/>
              <w:rPr>
                <w:sz w:val="22"/>
                <w:szCs w:val="22"/>
              </w:rPr>
            </w:pPr>
          </w:p>
          <w:p w:rsidR="00CD7B02" w:rsidRPr="00323AE9" w:rsidRDefault="00CD7B02" w:rsidP="00513022">
            <w:pPr>
              <w:jc w:val="center"/>
              <w:rPr>
                <w:sz w:val="22"/>
                <w:szCs w:val="22"/>
              </w:rPr>
            </w:pPr>
          </w:p>
          <w:p w:rsidR="00CD7B02" w:rsidRPr="00323AE9" w:rsidRDefault="00CD7B02" w:rsidP="00513022">
            <w:pPr>
              <w:jc w:val="center"/>
              <w:rPr>
                <w:sz w:val="22"/>
                <w:szCs w:val="22"/>
              </w:rPr>
            </w:pPr>
            <w:r w:rsidRPr="00323AE9">
              <w:rPr>
                <w:sz w:val="22"/>
                <w:szCs w:val="22"/>
              </w:rPr>
              <w:t>не подлежат установлению</w:t>
            </w:r>
          </w:p>
        </w:tc>
        <w:tc>
          <w:tcPr>
            <w:tcW w:w="1843" w:type="dxa"/>
            <w:tcBorders>
              <w:bottom w:val="single" w:sz="4" w:space="0" w:color="auto"/>
            </w:tcBorders>
            <w:shd w:val="clear" w:color="auto" w:fill="FFFFFF" w:themeFill="background1"/>
          </w:tcPr>
          <w:p w:rsidR="00CD7B02" w:rsidRPr="00323AE9" w:rsidRDefault="00CD7B02" w:rsidP="00513022">
            <w:pPr>
              <w:jc w:val="center"/>
              <w:rPr>
                <w:sz w:val="22"/>
                <w:szCs w:val="22"/>
              </w:rPr>
            </w:pPr>
          </w:p>
          <w:p w:rsidR="00CD7B02" w:rsidRPr="00323AE9" w:rsidRDefault="00CD7B02" w:rsidP="00513022">
            <w:pPr>
              <w:jc w:val="center"/>
              <w:rPr>
                <w:sz w:val="22"/>
                <w:szCs w:val="22"/>
              </w:rPr>
            </w:pPr>
          </w:p>
          <w:p w:rsidR="00CD7B02" w:rsidRPr="00323AE9" w:rsidRDefault="00CD7B02" w:rsidP="00513022">
            <w:pPr>
              <w:jc w:val="center"/>
              <w:rPr>
                <w:sz w:val="22"/>
                <w:szCs w:val="22"/>
              </w:rPr>
            </w:pPr>
            <w:r w:rsidRPr="00323AE9">
              <w:rPr>
                <w:sz w:val="22"/>
                <w:szCs w:val="22"/>
              </w:rPr>
              <w:t>3000</w:t>
            </w:r>
          </w:p>
          <w:p w:rsidR="00CD7B02" w:rsidRPr="00323AE9" w:rsidRDefault="00CD7B02" w:rsidP="00513022">
            <w:pPr>
              <w:jc w:val="center"/>
              <w:rPr>
                <w:sz w:val="22"/>
                <w:szCs w:val="22"/>
              </w:rPr>
            </w:pPr>
            <w:r w:rsidRPr="00323AE9">
              <w:rPr>
                <w:sz w:val="22"/>
                <w:szCs w:val="22"/>
              </w:rPr>
              <w:t>2000</w:t>
            </w:r>
          </w:p>
        </w:tc>
        <w:tc>
          <w:tcPr>
            <w:tcW w:w="2126" w:type="dxa"/>
            <w:tcBorders>
              <w:bottom w:val="single" w:sz="4" w:space="0" w:color="auto"/>
            </w:tcBorders>
            <w:shd w:val="clear" w:color="auto" w:fill="FFFFFF" w:themeFill="background1"/>
          </w:tcPr>
          <w:p w:rsidR="00CD7B02" w:rsidRPr="00323AE9" w:rsidRDefault="00CD7B02" w:rsidP="00513022">
            <w:pPr>
              <w:jc w:val="center"/>
              <w:rPr>
                <w:sz w:val="22"/>
                <w:szCs w:val="22"/>
              </w:rPr>
            </w:pPr>
            <w:r w:rsidRPr="00323AE9">
              <w:rPr>
                <w:sz w:val="22"/>
                <w:szCs w:val="22"/>
              </w:rPr>
              <w:t>статья 38 настоящих Правил</w:t>
            </w:r>
          </w:p>
        </w:tc>
        <w:tc>
          <w:tcPr>
            <w:tcW w:w="1843" w:type="dxa"/>
            <w:gridSpan w:val="2"/>
            <w:tcBorders>
              <w:bottom w:val="single" w:sz="4" w:space="0" w:color="auto"/>
            </w:tcBorders>
            <w:shd w:val="clear" w:color="auto" w:fill="FFFFFF" w:themeFill="background1"/>
          </w:tcPr>
          <w:p w:rsidR="00CD7B02" w:rsidRPr="00323AE9" w:rsidRDefault="00CD7B02" w:rsidP="00513022">
            <w:pPr>
              <w:jc w:val="center"/>
              <w:rPr>
                <w:sz w:val="22"/>
                <w:szCs w:val="22"/>
              </w:rPr>
            </w:pPr>
            <w:r w:rsidRPr="00323AE9">
              <w:rPr>
                <w:sz w:val="22"/>
                <w:szCs w:val="22"/>
              </w:rPr>
              <w:t>2</w:t>
            </w:r>
          </w:p>
        </w:tc>
        <w:tc>
          <w:tcPr>
            <w:tcW w:w="1843" w:type="dxa"/>
            <w:tcBorders>
              <w:bottom w:val="single" w:sz="4" w:space="0" w:color="auto"/>
            </w:tcBorders>
            <w:shd w:val="clear" w:color="auto" w:fill="FFFFFF" w:themeFill="background1"/>
          </w:tcPr>
          <w:p w:rsidR="00CD7B02" w:rsidRPr="00323AE9" w:rsidRDefault="00CD7B02" w:rsidP="00513022">
            <w:pPr>
              <w:jc w:val="center"/>
              <w:rPr>
                <w:sz w:val="22"/>
                <w:szCs w:val="22"/>
              </w:rPr>
            </w:pPr>
            <w:r w:rsidRPr="00323AE9">
              <w:rPr>
                <w:sz w:val="22"/>
                <w:szCs w:val="22"/>
              </w:rPr>
              <w:t>80</w:t>
            </w:r>
          </w:p>
        </w:tc>
      </w:tr>
      <w:tr w:rsidR="00CD7B02" w:rsidRPr="00323AE9" w:rsidTr="00513022">
        <w:tc>
          <w:tcPr>
            <w:tcW w:w="1849" w:type="dxa"/>
            <w:vMerge w:val="restart"/>
            <w:tcBorders>
              <w:top w:val="nil"/>
            </w:tcBorders>
            <w:shd w:val="clear" w:color="auto" w:fill="FFFFFF" w:themeFill="background1"/>
          </w:tcPr>
          <w:p w:rsidR="00CD7B02" w:rsidRPr="00323AE9" w:rsidRDefault="00CD7B02" w:rsidP="00513022">
            <w:pPr>
              <w:jc w:val="center"/>
              <w:rPr>
                <w:sz w:val="22"/>
                <w:szCs w:val="22"/>
              </w:rPr>
            </w:pPr>
            <w:r w:rsidRPr="00323AE9">
              <w:rPr>
                <w:sz w:val="22"/>
                <w:szCs w:val="22"/>
              </w:rPr>
              <w:t>3.5.1</w:t>
            </w:r>
          </w:p>
        </w:tc>
        <w:tc>
          <w:tcPr>
            <w:tcW w:w="4496" w:type="dxa"/>
            <w:tcBorders>
              <w:top w:val="nil"/>
            </w:tcBorders>
            <w:shd w:val="clear" w:color="auto" w:fill="FFFFFF" w:themeFill="background1"/>
          </w:tcPr>
          <w:p w:rsidR="00CD7B02" w:rsidRPr="00323AE9" w:rsidRDefault="00CD7B02" w:rsidP="00513022">
            <w:pPr>
              <w:rPr>
                <w:sz w:val="22"/>
                <w:szCs w:val="22"/>
              </w:rPr>
            </w:pPr>
            <w:r w:rsidRPr="00323AE9">
              <w:rPr>
                <w:sz w:val="22"/>
                <w:szCs w:val="22"/>
              </w:rPr>
              <w:t>Дошкольное образование на одно место при вместимости учреждения свыше 100 мест</w:t>
            </w:r>
          </w:p>
        </w:tc>
        <w:tc>
          <w:tcPr>
            <w:tcW w:w="1701" w:type="dxa"/>
            <w:tcBorders>
              <w:top w:val="nil"/>
            </w:tcBorders>
            <w:shd w:val="clear" w:color="auto" w:fill="FFFFFF" w:themeFill="background1"/>
            <w:vAlign w:val="center"/>
          </w:tcPr>
          <w:p w:rsidR="00CD7B02" w:rsidRPr="00323AE9" w:rsidRDefault="00CD7B02" w:rsidP="00513022">
            <w:pPr>
              <w:jc w:val="center"/>
              <w:rPr>
                <w:sz w:val="22"/>
                <w:szCs w:val="22"/>
              </w:rPr>
            </w:pPr>
            <w:r w:rsidRPr="00323AE9">
              <w:rPr>
                <w:sz w:val="22"/>
                <w:szCs w:val="22"/>
              </w:rPr>
              <w:t>35</w:t>
            </w:r>
          </w:p>
        </w:tc>
        <w:tc>
          <w:tcPr>
            <w:tcW w:w="1843" w:type="dxa"/>
            <w:tcBorders>
              <w:top w:val="nil"/>
            </w:tcBorders>
            <w:shd w:val="clear" w:color="auto" w:fill="FFFFFF" w:themeFill="background1"/>
          </w:tcPr>
          <w:p w:rsidR="00CD7B02" w:rsidRPr="00323AE9" w:rsidRDefault="00CD7B02" w:rsidP="00513022">
            <w:pPr>
              <w:jc w:val="center"/>
              <w:textAlignment w:val="baseline"/>
              <w:rPr>
                <w:sz w:val="22"/>
                <w:szCs w:val="22"/>
              </w:rPr>
            </w:pPr>
            <w:r w:rsidRPr="00323AE9">
              <w:rPr>
                <w:sz w:val="22"/>
                <w:szCs w:val="22"/>
              </w:rPr>
              <w:t>не подлежат установлению</w:t>
            </w:r>
          </w:p>
        </w:tc>
        <w:tc>
          <w:tcPr>
            <w:tcW w:w="2126" w:type="dxa"/>
            <w:tcBorders>
              <w:top w:val="nil"/>
            </w:tcBorders>
            <w:shd w:val="clear" w:color="auto" w:fill="FFFFFF" w:themeFill="background1"/>
          </w:tcPr>
          <w:p w:rsidR="00CD7B02" w:rsidRPr="00323AE9" w:rsidRDefault="00CD7B02" w:rsidP="00513022">
            <w:pPr>
              <w:jc w:val="center"/>
              <w:rPr>
                <w:sz w:val="22"/>
                <w:szCs w:val="22"/>
              </w:rPr>
            </w:pPr>
            <w:r w:rsidRPr="00323AE9">
              <w:rPr>
                <w:sz w:val="22"/>
                <w:szCs w:val="22"/>
              </w:rPr>
              <w:t>статья 38 настоящих Правил</w:t>
            </w:r>
          </w:p>
        </w:tc>
        <w:tc>
          <w:tcPr>
            <w:tcW w:w="1843" w:type="dxa"/>
            <w:gridSpan w:val="2"/>
            <w:tcBorders>
              <w:top w:val="nil"/>
            </w:tcBorders>
            <w:shd w:val="clear" w:color="auto" w:fill="FFFFFF" w:themeFill="background1"/>
          </w:tcPr>
          <w:p w:rsidR="00CD7B02" w:rsidRPr="00323AE9" w:rsidRDefault="00CD7B02" w:rsidP="00513022">
            <w:pPr>
              <w:jc w:val="center"/>
              <w:rPr>
                <w:sz w:val="22"/>
                <w:szCs w:val="22"/>
              </w:rPr>
            </w:pPr>
            <w:r w:rsidRPr="00323AE9">
              <w:rPr>
                <w:sz w:val="22"/>
                <w:szCs w:val="22"/>
              </w:rPr>
              <w:t>2</w:t>
            </w:r>
          </w:p>
        </w:tc>
        <w:tc>
          <w:tcPr>
            <w:tcW w:w="1843" w:type="dxa"/>
            <w:tcBorders>
              <w:top w:val="nil"/>
            </w:tcBorders>
            <w:shd w:val="clear" w:color="auto" w:fill="FFFFFF" w:themeFill="background1"/>
          </w:tcPr>
          <w:p w:rsidR="00CD7B02" w:rsidRPr="00323AE9" w:rsidRDefault="00CD7B02" w:rsidP="00513022">
            <w:pPr>
              <w:jc w:val="center"/>
              <w:rPr>
                <w:sz w:val="22"/>
                <w:szCs w:val="22"/>
              </w:rPr>
            </w:pPr>
            <w:r w:rsidRPr="00323AE9">
              <w:rPr>
                <w:sz w:val="22"/>
                <w:szCs w:val="22"/>
              </w:rPr>
              <w:t>80</w:t>
            </w:r>
          </w:p>
        </w:tc>
      </w:tr>
      <w:tr w:rsidR="00CD7B02" w:rsidRPr="00323AE9" w:rsidTr="00513022">
        <w:tc>
          <w:tcPr>
            <w:tcW w:w="1849" w:type="dxa"/>
            <w:vMerge/>
            <w:shd w:val="clear" w:color="auto" w:fill="FFFFFF" w:themeFill="background1"/>
          </w:tcPr>
          <w:p w:rsidR="00CD7B02" w:rsidRPr="00323AE9" w:rsidRDefault="00CD7B02" w:rsidP="00513022">
            <w:pPr>
              <w:jc w:val="center"/>
              <w:rPr>
                <w:sz w:val="22"/>
                <w:szCs w:val="22"/>
              </w:rPr>
            </w:pPr>
          </w:p>
        </w:tc>
        <w:tc>
          <w:tcPr>
            <w:tcW w:w="4496" w:type="dxa"/>
            <w:shd w:val="clear" w:color="auto" w:fill="FFFFFF" w:themeFill="background1"/>
          </w:tcPr>
          <w:p w:rsidR="00CD7B02" w:rsidRPr="00323AE9" w:rsidRDefault="00CD7B02" w:rsidP="00513022">
            <w:pPr>
              <w:rPr>
                <w:sz w:val="22"/>
                <w:szCs w:val="22"/>
              </w:rPr>
            </w:pPr>
            <w:r w:rsidRPr="00323AE9">
              <w:rPr>
                <w:sz w:val="22"/>
                <w:szCs w:val="22"/>
              </w:rPr>
              <w:t>Среднее общее образование на одно место при вместимости учреждения 500 400 мест</w:t>
            </w:r>
          </w:p>
        </w:tc>
        <w:tc>
          <w:tcPr>
            <w:tcW w:w="1701" w:type="dxa"/>
            <w:shd w:val="clear" w:color="auto" w:fill="FFFFFF" w:themeFill="background1"/>
          </w:tcPr>
          <w:p w:rsidR="00CD7B02" w:rsidRPr="00323AE9" w:rsidRDefault="00CD7B02" w:rsidP="00513022">
            <w:pPr>
              <w:jc w:val="center"/>
              <w:rPr>
                <w:sz w:val="22"/>
                <w:szCs w:val="22"/>
              </w:rPr>
            </w:pPr>
            <w:r w:rsidRPr="00323AE9">
              <w:rPr>
                <w:sz w:val="22"/>
                <w:szCs w:val="22"/>
              </w:rPr>
              <w:t>60</w:t>
            </w:r>
          </w:p>
        </w:tc>
        <w:tc>
          <w:tcPr>
            <w:tcW w:w="1843" w:type="dxa"/>
            <w:shd w:val="clear" w:color="auto" w:fill="FFFFFF" w:themeFill="background1"/>
          </w:tcPr>
          <w:p w:rsidR="00CD7B02" w:rsidRPr="00323AE9" w:rsidRDefault="00CD7B02" w:rsidP="00513022">
            <w:pPr>
              <w:jc w:val="center"/>
              <w:textAlignment w:val="baseline"/>
              <w:rPr>
                <w:sz w:val="22"/>
                <w:szCs w:val="22"/>
              </w:rPr>
            </w:pPr>
            <w:r w:rsidRPr="00323AE9">
              <w:rPr>
                <w:sz w:val="22"/>
                <w:szCs w:val="22"/>
              </w:rPr>
              <w:t>не подлежат установлению</w:t>
            </w:r>
          </w:p>
        </w:tc>
        <w:tc>
          <w:tcPr>
            <w:tcW w:w="2126" w:type="dxa"/>
            <w:shd w:val="clear" w:color="auto" w:fill="FFFFFF" w:themeFill="background1"/>
          </w:tcPr>
          <w:p w:rsidR="00CD7B02" w:rsidRPr="00323AE9" w:rsidRDefault="00CD7B02" w:rsidP="00513022">
            <w:pPr>
              <w:jc w:val="center"/>
              <w:rPr>
                <w:sz w:val="22"/>
                <w:szCs w:val="22"/>
              </w:rPr>
            </w:pPr>
            <w:r w:rsidRPr="00323AE9">
              <w:rPr>
                <w:sz w:val="22"/>
                <w:szCs w:val="22"/>
              </w:rPr>
              <w:t>статья 38 настоящих Правил</w:t>
            </w:r>
          </w:p>
        </w:tc>
        <w:tc>
          <w:tcPr>
            <w:tcW w:w="1843" w:type="dxa"/>
            <w:gridSpan w:val="2"/>
            <w:shd w:val="clear" w:color="auto" w:fill="FFFFFF" w:themeFill="background1"/>
          </w:tcPr>
          <w:p w:rsidR="00CD7B02" w:rsidRPr="00323AE9" w:rsidRDefault="00CD7B02" w:rsidP="00513022">
            <w:pPr>
              <w:jc w:val="center"/>
              <w:rPr>
                <w:sz w:val="22"/>
                <w:szCs w:val="22"/>
              </w:rPr>
            </w:pPr>
            <w:r w:rsidRPr="00323AE9">
              <w:rPr>
                <w:sz w:val="22"/>
                <w:szCs w:val="22"/>
              </w:rPr>
              <w:t>3</w:t>
            </w:r>
          </w:p>
        </w:tc>
        <w:tc>
          <w:tcPr>
            <w:tcW w:w="1843" w:type="dxa"/>
            <w:shd w:val="clear" w:color="auto" w:fill="FFFFFF" w:themeFill="background1"/>
          </w:tcPr>
          <w:p w:rsidR="00CD7B02" w:rsidRPr="00323AE9" w:rsidRDefault="00CD7B02" w:rsidP="00513022">
            <w:pPr>
              <w:jc w:val="center"/>
              <w:rPr>
                <w:sz w:val="22"/>
                <w:szCs w:val="22"/>
              </w:rPr>
            </w:pPr>
            <w:r w:rsidRPr="00323AE9">
              <w:rPr>
                <w:sz w:val="22"/>
                <w:szCs w:val="22"/>
              </w:rPr>
              <w:t>80</w:t>
            </w:r>
          </w:p>
        </w:tc>
      </w:tr>
      <w:tr w:rsidR="00CD7B02" w:rsidRPr="00323AE9" w:rsidTr="00513022">
        <w:tc>
          <w:tcPr>
            <w:tcW w:w="1849" w:type="dxa"/>
            <w:shd w:val="clear" w:color="auto" w:fill="FFFFFF" w:themeFill="background1"/>
          </w:tcPr>
          <w:p w:rsidR="00CD7B02" w:rsidRPr="00323AE9" w:rsidRDefault="00CD7B02" w:rsidP="00513022">
            <w:pPr>
              <w:jc w:val="center"/>
              <w:rPr>
                <w:sz w:val="22"/>
                <w:szCs w:val="22"/>
              </w:rPr>
            </w:pPr>
            <w:r w:rsidRPr="00323AE9">
              <w:rPr>
                <w:sz w:val="22"/>
                <w:szCs w:val="22"/>
              </w:rPr>
              <w:lastRenderedPageBreak/>
              <w:t>3.6.1</w:t>
            </w:r>
          </w:p>
        </w:tc>
        <w:tc>
          <w:tcPr>
            <w:tcW w:w="4496" w:type="dxa"/>
            <w:shd w:val="clear" w:color="auto" w:fill="FFFFFF" w:themeFill="background1"/>
          </w:tcPr>
          <w:p w:rsidR="00CD7B02" w:rsidRPr="00323AE9" w:rsidRDefault="00CD7B02" w:rsidP="00513022">
            <w:pPr>
              <w:rPr>
                <w:sz w:val="22"/>
                <w:szCs w:val="22"/>
              </w:rPr>
            </w:pPr>
            <w:r w:rsidRPr="00323AE9">
              <w:rPr>
                <w:sz w:val="22"/>
                <w:szCs w:val="22"/>
              </w:rPr>
              <w:t>Объекты культурно-досуговой деятельности</w:t>
            </w:r>
          </w:p>
        </w:tc>
        <w:tc>
          <w:tcPr>
            <w:tcW w:w="3544" w:type="dxa"/>
            <w:gridSpan w:val="2"/>
            <w:shd w:val="clear" w:color="auto" w:fill="FFFFFF" w:themeFill="background1"/>
          </w:tcPr>
          <w:p w:rsidR="00CD7B02" w:rsidRPr="00323AE9" w:rsidRDefault="00CD7B02" w:rsidP="00513022">
            <w:pPr>
              <w:jc w:val="center"/>
              <w:textAlignment w:val="baseline"/>
              <w:rPr>
                <w:sz w:val="22"/>
                <w:szCs w:val="22"/>
              </w:rPr>
            </w:pPr>
            <w:r w:rsidRPr="00323AE9">
              <w:rPr>
                <w:sz w:val="22"/>
                <w:szCs w:val="22"/>
              </w:rPr>
              <w:t>в соответствии с техническими регламентами</w:t>
            </w:r>
          </w:p>
        </w:tc>
        <w:tc>
          <w:tcPr>
            <w:tcW w:w="2126" w:type="dxa"/>
            <w:shd w:val="clear" w:color="auto" w:fill="FFFFFF" w:themeFill="background1"/>
          </w:tcPr>
          <w:p w:rsidR="00CD7B02" w:rsidRPr="00323AE9" w:rsidRDefault="00CD7B02" w:rsidP="00513022">
            <w:pPr>
              <w:jc w:val="center"/>
              <w:rPr>
                <w:sz w:val="22"/>
                <w:szCs w:val="22"/>
              </w:rPr>
            </w:pPr>
            <w:r w:rsidRPr="00323AE9">
              <w:rPr>
                <w:sz w:val="22"/>
                <w:szCs w:val="22"/>
              </w:rPr>
              <w:t>статья 38 настоящих Правил</w:t>
            </w:r>
          </w:p>
        </w:tc>
        <w:tc>
          <w:tcPr>
            <w:tcW w:w="1843" w:type="dxa"/>
            <w:gridSpan w:val="2"/>
            <w:shd w:val="clear" w:color="auto" w:fill="FFFFFF" w:themeFill="background1"/>
          </w:tcPr>
          <w:p w:rsidR="00CD7B02" w:rsidRPr="00323AE9" w:rsidRDefault="00CD7B02" w:rsidP="00513022">
            <w:pPr>
              <w:jc w:val="center"/>
              <w:rPr>
                <w:sz w:val="22"/>
                <w:szCs w:val="22"/>
              </w:rPr>
            </w:pPr>
            <w:r w:rsidRPr="00323AE9">
              <w:rPr>
                <w:sz w:val="22"/>
                <w:szCs w:val="22"/>
              </w:rPr>
              <w:t>3</w:t>
            </w:r>
          </w:p>
        </w:tc>
        <w:tc>
          <w:tcPr>
            <w:tcW w:w="1843" w:type="dxa"/>
            <w:shd w:val="clear" w:color="auto" w:fill="FFFFFF" w:themeFill="background1"/>
          </w:tcPr>
          <w:p w:rsidR="00CD7B02" w:rsidRPr="00323AE9" w:rsidRDefault="00CD7B02" w:rsidP="00513022">
            <w:pPr>
              <w:jc w:val="center"/>
              <w:textAlignment w:val="baseline"/>
              <w:rPr>
                <w:sz w:val="22"/>
                <w:szCs w:val="22"/>
              </w:rPr>
            </w:pPr>
            <w:r w:rsidRPr="00323AE9">
              <w:rPr>
                <w:sz w:val="22"/>
                <w:szCs w:val="22"/>
              </w:rPr>
              <w:t>80</w:t>
            </w:r>
          </w:p>
        </w:tc>
      </w:tr>
      <w:tr w:rsidR="00CD7B02" w:rsidRPr="00323AE9" w:rsidTr="00513022">
        <w:tc>
          <w:tcPr>
            <w:tcW w:w="1849" w:type="dxa"/>
            <w:shd w:val="clear" w:color="auto" w:fill="FFFFFF" w:themeFill="background1"/>
          </w:tcPr>
          <w:p w:rsidR="00CD7B02" w:rsidRPr="00323AE9" w:rsidRDefault="00CD7B02" w:rsidP="00513022">
            <w:pPr>
              <w:jc w:val="center"/>
              <w:rPr>
                <w:sz w:val="22"/>
                <w:szCs w:val="22"/>
              </w:rPr>
            </w:pPr>
            <w:r w:rsidRPr="00323AE9">
              <w:rPr>
                <w:sz w:val="22"/>
                <w:szCs w:val="22"/>
              </w:rPr>
              <w:t>3.7.1</w:t>
            </w:r>
          </w:p>
        </w:tc>
        <w:tc>
          <w:tcPr>
            <w:tcW w:w="4496" w:type="dxa"/>
            <w:shd w:val="clear" w:color="auto" w:fill="FFFFFF" w:themeFill="background1"/>
          </w:tcPr>
          <w:p w:rsidR="00CD7B02" w:rsidRPr="00323AE9" w:rsidRDefault="00CD7B02" w:rsidP="00513022">
            <w:pPr>
              <w:rPr>
                <w:sz w:val="22"/>
                <w:szCs w:val="22"/>
              </w:rPr>
            </w:pPr>
            <w:r w:rsidRPr="00323AE9">
              <w:rPr>
                <w:sz w:val="22"/>
                <w:szCs w:val="22"/>
              </w:rPr>
              <w:t>Осуществление религиозных обрядов</w:t>
            </w:r>
          </w:p>
        </w:tc>
        <w:tc>
          <w:tcPr>
            <w:tcW w:w="3544" w:type="dxa"/>
            <w:gridSpan w:val="2"/>
            <w:shd w:val="clear" w:color="auto" w:fill="FFFFFF" w:themeFill="background1"/>
          </w:tcPr>
          <w:p w:rsidR="00CD7B02" w:rsidRPr="00323AE9" w:rsidRDefault="00CD7B02" w:rsidP="00513022">
            <w:pPr>
              <w:jc w:val="center"/>
              <w:textAlignment w:val="baseline"/>
              <w:rPr>
                <w:sz w:val="22"/>
                <w:szCs w:val="22"/>
              </w:rPr>
            </w:pPr>
            <w:r w:rsidRPr="00323AE9">
              <w:rPr>
                <w:sz w:val="22"/>
                <w:szCs w:val="22"/>
              </w:rPr>
              <w:t>не подлежат установлению</w:t>
            </w:r>
          </w:p>
        </w:tc>
        <w:tc>
          <w:tcPr>
            <w:tcW w:w="2126" w:type="dxa"/>
            <w:shd w:val="clear" w:color="auto" w:fill="FFFFFF" w:themeFill="background1"/>
          </w:tcPr>
          <w:p w:rsidR="00CD7B02" w:rsidRPr="00323AE9" w:rsidRDefault="00CD7B02" w:rsidP="00513022">
            <w:pPr>
              <w:jc w:val="center"/>
              <w:rPr>
                <w:sz w:val="22"/>
                <w:szCs w:val="22"/>
              </w:rPr>
            </w:pPr>
            <w:r w:rsidRPr="00323AE9">
              <w:rPr>
                <w:sz w:val="22"/>
                <w:szCs w:val="22"/>
              </w:rPr>
              <w:t>статья 38 настоящих Правил</w:t>
            </w:r>
          </w:p>
        </w:tc>
        <w:tc>
          <w:tcPr>
            <w:tcW w:w="1843" w:type="dxa"/>
            <w:gridSpan w:val="2"/>
            <w:shd w:val="clear" w:color="auto" w:fill="FFFFFF" w:themeFill="background1"/>
          </w:tcPr>
          <w:p w:rsidR="00CD7B02" w:rsidRPr="00323AE9" w:rsidRDefault="00CD7B02" w:rsidP="00513022">
            <w:pPr>
              <w:jc w:val="center"/>
              <w:rPr>
                <w:sz w:val="22"/>
                <w:szCs w:val="22"/>
              </w:rPr>
            </w:pPr>
            <w:r w:rsidRPr="00323AE9">
              <w:rPr>
                <w:sz w:val="22"/>
                <w:szCs w:val="22"/>
              </w:rPr>
              <w:t>не подлежит установлению</w:t>
            </w:r>
          </w:p>
        </w:tc>
        <w:tc>
          <w:tcPr>
            <w:tcW w:w="1843" w:type="dxa"/>
            <w:shd w:val="clear" w:color="auto" w:fill="FFFFFF" w:themeFill="background1"/>
          </w:tcPr>
          <w:p w:rsidR="00CD7B02" w:rsidRPr="00323AE9" w:rsidRDefault="00CD7B02" w:rsidP="00513022">
            <w:pPr>
              <w:jc w:val="center"/>
              <w:rPr>
                <w:sz w:val="22"/>
                <w:szCs w:val="22"/>
              </w:rPr>
            </w:pPr>
            <w:r w:rsidRPr="00323AE9">
              <w:rPr>
                <w:sz w:val="22"/>
                <w:szCs w:val="22"/>
              </w:rPr>
              <w:t>80</w:t>
            </w:r>
          </w:p>
        </w:tc>
      </w:tr>
      <w:tr w:rsidR="00CD7B02" w:rsidRPr="00323AE9" w:rsidTr="00513022">
        <w:tc>
          <w:tcPr>
            <w:tcW w:w="1849" w:type="dxa"/>
            <w:shd w:val="clear" w:color="auto" w:fill="FFFFFF" w:themeFill="background1"/>
          </w:tcPr>
          <w:p w:rsidR="00CD7B02" w:rsidRPr="00323AE9" w:rsidRDefault="00CD7B02" w:rsidP="00513022">
            <w:pPr>
              <w:jc w:val="center"/>
              <w:rPr>
                <w:sz w:val="22"/>
                <w:szCs w:val="22"/>
              </w:rPr>
            </w:pPr>
            <w:r w:rsidRPr="00323AE9">
              <w:rPr>
                <w:sz w:val="22"/>
                <w:szCs w:val="22"/>
              </w:rPr>
              <w:t>4.1</w:t>
            </w:r>
          </w:p>
        </w:tc>
        <w:tc>
          <w:tcPr>
            <w:tcW w:w="4496" w:type="dxa"/>
            <w:shd w:val="clear" w:color="auto" w:fill="FFFFFF" w:themeFill="background1"/>
          </w:tcPr>
          <w:p w:rsidR="00CD7B02" w:rsidRPr="00323AE9" w:rsidRDefault="00CD7B02" w:rsidP="00513022">
            <w:pPr>
              <w:rPr>
                <w:sz w:val="22"/>
                <w:szCs w:val="22"/>
              </w:rPr>
            </w:pPr>
            <w:r w:rsidRPr="00323AE9">
              <w:rPr>
                <w:sz w:val="22"/>
                <w:szCs w:val="22"/>
              </w:rPr>
              <w:t>Деловое управление на одно рабочее место при этажности 2-3 этажа</w:t>
            </w:r>
          </w:p>
        </w:tc>
        <w:tc>
          <w:tcPr>
            <w:tcW w:w="1701" w:type="dxa"/>
            <w:shd w:val="clear" w:color="auto" w:fill="FFFFFF" w:themeFill="background1"/>
          </w:tcPr>
          <w:p w:rsidR="00CD7B02" w:rsidRPr="00323AE9" w:rsidRDefault="00CD7B02" w:rsidP="00513022">
            <w:pPr>
              <w:jc w:val="center"/>
              <w:rPr>
                <w:sz w:val="22"/>
                <w:szCs w:val="22"/>
              </w:rPr>
            </w:pPr>
            <w:r w:rsidRPr="00323AE9">
              <w:rPr>
                <w:sz w:val="22"/>
                <w:szCs w:val="22"/>
              </w:rPr>
              <w:t>40</w:t>
            </w:r>
          </w:p>
        </w:tc>
        <w:tc>
          <w:tcPr>
            <w:tcW w:w="1843" w:type="dxa"/>
            <w:shd w:val="clear" w:color="auto" w:fill="FFFFFF" w:themeFill="background1"/>
          </w:tcPr>
          <w:p w:rsidR="00CD7B02" w:rsidRPr="00323AE9" w:rsidRDefault="00CD7B02" w:rsidP="00513022">
            <w:pPr>
              <w:jc w:val="center"/>
              <w:textAlignment w:val="baseline"/>
              <w:rPr>
                <w:sz w:val="22"/>
                <w:szCs w:val="22"/>
              </w:rPr>
            </w:pPr>
            <w:r w:rsidRPr="00323AE9">
              <w:rPr>
                <w:sz w:val="22"/>
                <w:szCs w:val="22"/>
              </w:rPr>
              <w:t>60</w:t>
            </w:r>
          </w:p>
        </w:tc>
        <w:tc>
          <w:tcPr>
            <w:tcW w:w="2126" w:type="dxa"/>
            <w:shd w:val="clear" w:color="auto" w:fill="FFFFFF" w:themeFill="background1"/>
          </w:tcPr>
          <w:p w:rsidR="00CD7B02" w:rsidRPr="00323AE9" w:rsidRDefault="00CD7B02" w:rsidP="00513022">
            <w:pPr>
              <w:jc w:val="center"/>
              <w:rPr>
                <w:sz w:val="22"/>
                <w:szCs w:val="22"/>
              </w:rPr>
            </w:pPr>
            <w:r w:rsidRPr="00323AE9">
              <w:rPr>
                <w:sz w:val="22"/>
                <w:szCs w:val="22"/>
              </w:rPr>
              <w:t>статья 38 настоящих Правил</w:t>
            </w:r>
          </w:p>
        </w:tc>
        <w:tc>
          <w:tcPr>
            <w:tcW w:w="1843" w:type="dxa"/>
            <w:gridSpan w:val="2"/>
            <w:shd w:val="clear" w:color="auto" w:fill="FFFFFF" w:themeFill="background1"/>
          </w:tcPr>
          <w:p w:rsidR="00CD7B02" w:rsidRPr="00323AE9" w:rsidRDefault="00CD7B02" w:rsidP="00513022">
            <w:pPr>
              <w:jc w:val="center"/>
              <w:rPr>
                <w:sz w:val="22"/>
                <w:szCs w:val="22"/>
              </w:rPr>
            </w:pPr>
            <w:r w:rsidRPr="00323AE9">
              <w:rPr>
                <w:sz w:val="22"/>
                <w:szCs w:val="22"/>
              </w:rPr>
              <w:t>2</w:t>
            </w:r>
          </w:p>
        </w:tc>
        <w:tc>
          <w:tcPr>
            <w:tcW w:w="1843" w:type="dxa"/>
            <w:shd w:val="clear" w:color="auto" w:fill="FFFFFF" w:themeFill="background1"/>
          </w:tcPr>
          <w:p w:rsidR="00CD7B02" w:rsidRPr="00323AE9" w:rsidRDefault="00CD7B02" w:rsidP="00513022">
            <w:pPr>
              <w:jc w:val="center"/>
              <w:rPr>
                <w:sz w:val="22"/>
                <w:szCs w:val="22"/>
              </w:rPr>
            </w:pPr>
            <w:r w:rsidRPr="00323AE9">
              <w:rPr>
                <w:sz w:val="22"/>
                <w:szCs w:val="22"/>
              </w:rPr>
              <w:t>100</w:t>
            </w:r>
          </w:p>
        </w:tc>
      </w:tr>
      <w:tr w:rsidR="00CD7B02" w:rsidRPr="00323AE9" w:rsidTr="00513022">
        <w:tc>
          <w:tcPr>
            <w:tcW w:w="1849" w:type="dxa"/>
            <w:shd w:val="clear" w:color="auto" w:fill="FFFFFF" w:themeFill="background1"/>
          </w:tcPr>
          <w:p w:rsidR="00CD7B02" w:rsidRPr="00323AE9" w:rsidRDefault="00CD7B02" w:rsidP="00513022">
            <w:pPr>
              <w:jc w:val="center"/>
              <w:rPr>
                <w:sz w:val="22"/>
                <w:szCs w:val="22"/>
              </w:rPr>
            </w:pPr>
            <w:r w:rsidRPr="00323AE9">
              <w:rPr>
                <w:sz w:val="22"/>
                <w:szCs w:val="22"/>
              </w:rPr>
              <w:t>4.4</w:t>
            </w:r>
          </w:p>
        </w:tc>
        <w:tc>
          <w:tcPr>
            <w:tcW w:w="4496" w:type="dxa"/>
            <w:shd w:val="clear" w:color="auto" w:fill="FFFFFF" w:themeFill="background1"/>
          </w:tcPr>
          <w:p w:rsidR="00CD7B02" w:rsidRPr="00323AE9" w:rsidRDefault="00CD7B02" w:rsidP="00513022">
            <w:pPr>
              <w:jc w:val="both"/>
              <w:rPr>
                <w:sz w:val="22"/>
                <w:szCs w:val="22"/>
              </w:rPr>
            </w:pPr>
            <w:r w:rsidRPr="00323AE9">
              <w:rPr>
                <w:sz w:val="22"/>
                <w:szCs w:val="22"/>
              </w:rPr>
              <w:t>Магазины</w:t>
            </w:r>
          </w:p>
        </w:tc>
        <w:tc>
          <w:tcPr>
            <w:tcW w:w="1701" w:type="dxa"/>
            <w:shd w:val="clear" w:color="auto" w:fill="FFFFFF" w:themeFill="background1"/>
          </w:tcPr>
          <w:p w:rsidR="00CD7B02" w:rsidRPr="00323AE9" w:rsidRDefault="00CD7B02" w:rsidP="00513022">
            <w:pPr>
              <w:jc w:val="center"/>
              <w:textAlignment w:val="baseline"/>
              <w:rPr>
                <w:sz w:val="22"/>
                <w:szCs w:val="22"/>
              </w:rPr>
            </w:pPr>
            <w:r w:rsidRPr="00323AE9">
              <w:rPr>
                <w:sz w:val="22"/>
                <w:szCs w:val="22"/>
              </w:rPr>
              <w:t>не подлежат установлению</w:t>
            </w:r>
          </w:p>
        </w:tc>
        <w:tc>
          <w:tcPr>
            <w:tcW w:w="1843" w:type="dxa"/>
            <w:shd w:val="clear" w:color="auto" w:fill="FFFFFF" w:themeFill="background1"/>
          </w:tcPr>
          <w:p w:rsidR="00CD7B02" w:rsidRPr="00323AE9" w:rsidRDefault="00CD7B02" w:rsidP="00513022">
            <w:pPr>
              <w:jc w:val="center"/>
              <w:textAlignment w:val="baseline"/>
              <w:rPr>
                <w:sz w:val="22"/>
                <w:szCs w:val="22"/>
              </w:rPr>
            </w:pPr>
            <w:r w:rsidRPr="00323AE9">
              <w:rPr>
                <w:sz w:val="22"/>
                <w:szCs w:val="22"/>
              </w:rPr>
              <w:t>2000</w:t>
            </w:r>
          </w:p>
        </w:tc>
        <w:tc>
          <w:tcPr>
            <w:tcW w:w="2126" w:type="dxa"/>
            <w:shd w:val="clear" w:color="auto" w:fill="FFFFFF" w:themeFill="background1"/>
          </w:tcPr>
          <w:p w:rsidR="00CD7B02" w:rsidRPr="00323AE9" w:rsidRDefault="00CD7B02" w:rsidP="00513022">
            <w:pPr>
              <w:jc w:val="center"/>
              <w:rPr>
                <w:sz w:val="22"/>
                <w:szCs w:val="22"/>
              </w:rPr>
            </w:pPr>
            <w:r w:rsidRPr="00323AE9">
              <w:rPr>
                <w:sz w:val="22"/>
                <w:szCs w:val="22"/>
              </w:rPr>
              <w:t>статья 38 настоящих Правил</w:t>
            </w:r>
          </w:p>
        </w:tc>
        <w:tc>
          <w:tcPr>
            <w:tcW w:w="1843" w:type="dxa"/>
            <w:gridSpan w:val="2"/>
            <w:shd w:val="clear" w:color="auto" w:fill="FFFFFF" w:themeFill="background1"/>
          </w:tcPr>
          <w:p w:rsidR="00CD7B02" w:rsidRPr="00323AE9" w:rsidRDefault="00CD7B02" w:rsidP="00513022">
            <w:pPr>
              <w:jc w:val="center"/>
              <w:rPr>
                <w:sz w:val="22"/>
                <w:szCs w:val="22"/>
              </w:rPr>
            </w:pPr>
            <w:r w:rsidRPr="00323AE9">
              <w:rPr>
                <w:sz w:val="22"/>
                <w:szCs w:val="22"/>
              </w:rPr>
              <w:t>2</w:t>
            </w:r>
          </w:p>
        </w:tc>
        <w:tc>
          <w:tcPr>
            <w:tcW w:w="1843" w:type="dxa"/>
            <w:shd w:val="clear" w:color="auto" w:fill="FFFFFF" w:themeFill="background1"/>
          </w:tcPr>
          <w:p w:rsidR="00CD7B02" w:rsidRPr="00323AE9" w:rsidRDefault="00CD7B02" w:rsidP="00513022">
            <w:pPr>
              <w:jc w:val="center"/>
              <w:rPr>
                <w:sz w:val="22"/>
                <w:szCs w:val="22"/>
              </w:rPr>
            </w:pPr>
            <w:r w:rsidRPr="00323AE9">
              <w:rPr>
                <w:sz w:val="22"/>
                <w:szCs w:val="22"/>
              </w:rPr>
              <w:t>100</w:t>
            </w:r>
          </w:p>
        </w:tc>
      </w:tr>
      <w:tr w:rsidR="00CD7B02" w:rsidRPr="00323AE9" w:rsidTr="00513022">
        <w:tc>
          <w:tcPr>
            <w:tcW w:w="1849" w:type="dxa"/>
            <w:shd w:val="clear" w:color="auto" w:fill="FFFFFF" w:themeFill="background1"/>
          </w:tcPr>
          <w:p w:rsidR="00CD7B02" w:rsidRPr="00323AE9" w:rsidRDefault="00CD7B02" w:rsidP="00513022">
            <w:pPr>
              <w:jc w:val="center"/>
              <w:rPr>
                <w:sz w:val="22"/>
                <w:szCs w:val="22"/>
              </w:rPr>
            </w:pPr>
            <w:r w:rsidRPr="00323AE9">
              <w:rPr>
                <w:sz w:val="22"/>
                <w:szCs w:val="22"/>
              </w:rPr>
              <w:t>4.6</w:t>
            </w:r>
          </w:p>
        </w:tc>
        <w:tc>
          <w:tcPr>
            <w:tcW w:w="4496" w:type="dxa"/>
            <w:shd w:val="clear" w:color="auto" w:fill="FFFFFF" w:themeFill="background1"/>
          </w:tcPr>
          <w:p w:rsidR="00CD7B02" w:rsidRPr="00323AE9" w:rsidRDefault="00CD7B02" w:rsidP="00513022">
            <w:pPr>
              <w:textAlignment w:val="baseline"/>
              <w:rPr>
                <w:sz w:val="22"/>
                <w:szCs w:val="22"/>
              </w:rPr>
            </w:pPr>
            <w:r w:rsidRPr="00323AE9">
              <w:rPr>
                <w:sz w:val="22"/>
                <w:szCs w:val="22"/>
              </w:rPr>
              <w:t>Общественное питание:</w:t>
            </w:r>
          </w:p>
          <w:p w:rsidR="00CD7B02" w:rsidRPr="00323AE9" w:rsidRDefault="00CD7B02" w:rsidP="00513022">
            <w:pPr>
              <w:numPr>
                <w:ilvl w:val="0"/>
                <w:numId w:val="32"/>
              </w:numPr>
              <w:ind w:left="414"/>
              <w:contextualSpacing/>
              <w:textAlignment w:val="baseline"/>
              <w:rPr>
                <w:sz w:val="22"/>
                <w:szCs w:val="22"/>
              </w:rPr>
            </w:pPr>
            <w:r w:rsidRPr="00323AE9">
              <w:rPr>
                <w:sz w:val="22"/>
                <w:szCs w:val="22"/>
              </w:rPr>
              <w:t>до 50 посадочных мест</w:t>
            </w:r>
          </w:p>
          <w:p w:rsidR="00CD7B02" w:rsidRPr="00323AE9" w:rsidRDefault="00CD7B02" w:rsidP="00513022">
            <w:pPr>
              <w:numPr>
                <w:ilvl w:val="0"/>
                <w:numId w:val="32"/>
              </w:numPr>
              <w:ind w:left="414"/>
              <w:contextualSpacing/>
              <w:textAlignment w:val="baseline"/>
              <w:rPr>
                <w:sz w:val="22"/>
                <w:szCs w:val="22"/>
              </w:rPr>
            </w:pPr>
            <w:r w:rsidRPr="00323AE9">
              <w:rPr>
                <w:sz w:val="22"/>
                <w:szCs w:val="22"/>
              </w:rPr>
              <w:t>от 50 до 150 посадочных мест</w:t>
            </w:r>
          </w:p>
        </w:tc>
        <w:tc>
          <w:tcPr>
            <w:tcW w:w="1701" w:type="dxa"/>
            <w:shd w:val="clear" w:color="auto" w:fill="FFFFFF" w:themeFill="background1"/>
            <w:vAlign w:val="center"/>
          </w:tcPr>
          <w:p w:rsidR="00CD7B02" w:rsidRPr="00323AE9" w:rsidRDefault="00CD7B02" w:rsidP="00513022">
            <w:pPr>
              <w:jc w:val="center"/>
              <w:textAlignment w:val="baseline"/>
              <w:rPr>
                <w:sz w:val="22"/>
                <w:szCs w:val="22"/>
              </w:rPr>
            </w:pPr>
          </w:p>
          <w:p w:rsidR="00CD7B02" w:rsidRPr="00323AE9" w:rsidRDefault="00CD7B02" w:rsidP="00513022">
            <w:pPr>
              <w:jc w:val="center"/>
              <w:textAlignment w:val="baseline"/>
              <w:rPr>
                <w:sz w:val="22"/>
                <w:szCs w:val="22"/>
              </w:rPr>
            </w:pPr>
            <w:r w:rsidRPr="00323AE9">
              <w:rPr>
                <w:sz w:val="22"/>
                <w:szCs w:val="22"/>
              </w:rPr>
              <w:t>2000</w:t>
            </w:r>
          </w:p>
          <w:p w:rsidR="00CD7B02" w:rsidRPr="00323AE9" w:rsidRDefault="00CD7B02" w:rsidP="00513022">
            <w:pPr>
              <w:jc w:val="center"/>
              <w:textAlignment w:val="baseline"/>
              <w:rPr>
                <w:sz w:val="22"/>
                <w:szCs w:val="22"/>
              </w:rPr>
            </w:pPr>
            <w:r w:rsidRPr="00323AE9">
              <w:rPr>
                <w:sz w:val="22"/>
                <w:szCs w:val="22"/>
              </w:rPr>
              <w:t>2000</w:t>
            </w:r>
          </w:p>
        </w:tc>
        <w:tc>
          <w:tcPr>
            <w:tcW w:w="1843" w:type="dxa"/>
            <w:shd w:val="clear" w:color="auto" w:fill="FFFFFF" w:themeFill="background1"/>
            <w:vAlign w:val="center"/>
          </w:tcPr>
          <w:p w:rsidR="00CD7B02" w:rsidRPr="00323AE9" w:rsidRDefault="00CD7B02" w:rsidP="00513022">
            <w:pPr>
              <w:jc w:val="center"/>
              <w:textAlignment w:val="baseline"/>
              <w:rPr>
                <w:sz w:val="22"/>
                <w:szCs w:val="22"/>
              </w:rPr>
            </w:pPr>
          </w:p>
          <w:p w:rsidR="00CD7B02" w:rsidRPr="00323AE9" w:rsidRDefault="00CD7B02" w:rsidP="00513022">
            <w:pPr>
              <w:jc w:val="center"/>
              <w:textAlignment w:val="baseline"/>
              <w:rPr>
                <w:sz w:val="22"/>
                <w:szCs w:val="22"/>
              </w:rPr>
            </w:pPr>
            <w:r w:rsidRPr="00323AE9">
              <w:rPr>
                <w:sz w:val="22"/>
                <w:szCs w:val="22"/>
              </w:rPr>
              <w:t>2500</w:t>
            </w:r>
          </w:p>
          <w:p w:rsidR="00CD7B02" w:rsidRPr="00323AE9" w:rsidRDefault="00CD7B02" w:rsidP="00513022">
            <w:pPr>
              <w:jc w:val="center"/>
              <w:textAlignment w:val="baseline"/>
              <w:rPr>
                <w:sz w:val="22"/>
                <w:szCs w:val="22"/>
              </w:rPr>
            </w:pPr>
            <w:r w:rsidRPr="00323AE9">
              <w:rPr>
                <w:sz w:val="22"/>
                <w:szCs w:val="22"/>
              </w:rPr>
              <w:t>1500</w:t>
            </w:r>
          </w:p>
        </w:tc>
        <w:tc>
          <w:tcPr>
            <w:tcW w:w="2126" w:type="dxa"/>
            <w:shd w:val="clear" w:color="auto" w:fill="FFFFFF" w:themeFill="background1"/>
          </w:tcPr>
          <w:p w:rsidR="00CD7B02" w:rsidRPr="00323AE9" w:rsidRDefault="00CD7B02" w:rsidP="00513022">
            <w:pPr>
              <w:jc w:val="center"/>
              <w:rPr>
                <w:sz w:val="22"/>
                <w:szCs w:val="22"/>
              </w:rPr>
            </w:pPr>
            <w:r w:rsidRPr="00323AE9">
              <w:rPr>
                <w:sz w:val="22"/>
                <w:szCs w:val="22"/>
              </w:rPr>
              <w:t>статья 38 настоящих Правил</w:t>
            </w:r>
          </w:p>
        </w:tc>
        <w:tc>
          <w:tcPr>
            <w:tcW w:w="1843" w:type="dxa"/>
            <w:gridSpan w:val="2"/>
            <w:shd w:val="clear" w:color="auto" w:fill="FFFFFF" w:themeFill="background1"/>
          </w:tcPr>
          <w:p w:rsidR="00CD7B02" w:rsidRPr="00323AE9" w:rsidRDefault="00CD7B02" w:rsidP="00513022">
            <w:pPr>
              <w:jc w:val="center"/>
              <w:rPr>
                <w:sz w:val="22"/>
                <w:szCs w:val="22"/>
              </w:rPr>
            </w:pPr>
            <w:r w:rsidRPr="00323AE9">
              <w:rPr>
                <w:sz w:val="22"/>
                <w:szCs w:val="22"/>
              </w:rPr>
              <w:t>2</w:t>
            </w:r>
          </w:p>
        </w:tc>
        <w:tc>
          <w:tcPr>
            <w:tcW w:w="1843" w:type="dxa"/>
            <w:shd w:val="clear" w:color="auto" w:fill="FFFFFF" w:themeFill="background1"/>
          </w:tcPr>
          <w:p w:rsidR="00CD7B02" w:rsidRPr="00323AE9" w:rsidRDefault="00CD7B02" w:rsidP="00513022">
            <w:pPr>
              <w:jc w:val="center"/>
              <w:rPr>
                <w:sz w:val="22"/>
                <w:szCs w:val="22"/>
              </w:rPr>
            </w:pPr>
            <w:r w:rsidRPr="00323AE9">
              <w:rPr>
                <w:sz w:val="22"/>
                <w:szCs w:val="22"/>
              </w:rPr>
              <w:t>100</w:t>
            </w:r>
          </w:p>
        </w:tc>
      </w:tr>
      <w:tr w:rsidR="00CD7B02" w:rsidRPr="00323AE9" w:rsidTr="00513022">
        <w:tc>
          <w:tcPr>
            <w:tcW w:w="1849" w:type="dxa"/>
            <w:shd w:val="clear" w:color="auto" w:fill="FFFFFF" w:themeFill="background1"/>
          </w:tcPr>
          <w:p w:rsidR="00CD7B02" w:rsidRPr="00323AE9" w:rsidRDefault="00CD7B02" w:rsidP="00513022">
            <w:pPr>
              <w:jc w:val="center"/>
              <w:textAlignment w:val="baseline"/>
              <w:rPr>
                <w:sz w:val="22"/>
                <w:szCs w:val="22"/>
              </w:rPr>
            </w:pPr>
            <w:r w:rsidRPr="00323AE9">
              <w:rPr>
                <w:sz w:val="22"/>
                <w:szCs w:val="22"/>
              </w:rPr>
              <w:t>4.8.1</w:t>
            </w:r>
          </w:p>
        </w:tc>
        <w:tc>
          <w:tcPr>
            <w:tcW w:w="4496" w:type="dxa"/>
            <w:shd w:val="clear" w:color="auto" w:fill="FFFFFF" w:themeFill="background1"/>
          </w:tcPr>
          <w:p w:rsidR="00CD7B02" w:rsidRPr="00323AE9" w:rsidRDefault="00CD7B02" w:rsidP="00513022">
            <w:pPr>
              <w:rPr>
                <w:sz w:val="22"/>
                <w:szCs w:val="22"/>
              </w:rPr>
            </w:pPr>
            <w:r w:rsidRPr="00323AE9">
              <w:rPr>
                <w:sz w:val="22"/>
                <w:szCs w:val="22"/>
              </w:rPr>
              <w:t>Развлекательные мероприятия</w:t>
            </w:r>
          </w:p>
        </w:tc>
        <w:tc>
          <w:tcPr>
            <w:tcW w:w="3544" w:type="dxa"/>
            <w:gridSpan w:val="2"/>
            <w:shd w:val="clear" w:color="auto" w:fill="FFFFFF" w:themeFill="background1"/>
          </w:tcPr>
          <w:p w:rsidR="00CD7B02" w:rsidRPr="00323AE9" w:rsidRDefault="00CD7B02" w:rsidP="00513022">
            <w:pPr>
              <w:jc w:val="center"/>
              <w:textAlignment w:val="baseline"/>
              <w:rPr>
                <w:sz w:val="22"/>
                <w:szCs w:val="22"/>
              </w:rPr>
            </w:pPr>
            <w:r w:rsidRPr="00323AE9">
              <w:rPr>
                <w:sz w:val="22"/>
                <w:szCs w:val="22"/>
              </w:rPr>
              <w:t>не подлежат установлению</w:t>
            </w:r>
          </w:p>
        </w:tc>
        <w:tc>
          <w:tcPr>
            <w:tcW w:w="2126" w:type="dxa"/>
            <w:shd w:val="clear" w:color="auto" w:fill="FFFFFF" w:themeFill="background1"/>
          </w:tcPr>
          <w:p w:rsidR="00CD7B02" w:rsidRPr="00323AE9" w:rsidRDefault="00CD7B02" w:rsidP="00513022">
            <w:pPr>
              <w:jc w:val="center"/>
              <w:rPr>
                <w:sz w:val="22"/>
                <w:szCs w:val="22"/>
              </w:rPr>
            </w:pPr>
            <w:r w:rsidRPr="00323AE9">
              <w:rPr>
                <w:sz w:val="22"/>
                <w:szCs w:val="22"/>
              </w:rPr>
              <w:t>статья 38 настоящих Правил</w:t>
            </w:r>
          </w:p>
        </w:tc>
        <w:tc>
          <w:tcPr>
            <w:tcW w:w="1843" w:type="dxa"/>
            <w:gridSpan w:val="2"/>
            <w:shd w:val="clear" w:color="auto" w:fill="FFFFFF" w:themeFill="background1"/>
          </w:tcPr>
          <w:p w:rsidR="00CD7B02" w:rsidRPr="00323AE9" w:rsidRDefault="00CD7B02" w:rsidP="00513022">
            <w:pPr>
              <w:jc w:val="center"/>
              <w:rPr>
                <w:sz w:val="22"/>
                <w:szCs w:val="22"/>
              </w:rPr>
            </w:pPr>
            <w:r w:rsidRPr="00323AE9">
              <w:rPr>
                <w:sz w:val="22"/>
                <w:szCs w:val="22"/>
              </w:rPr>
              <w:t>2</w:t>
            </w:r>
          </w:p>
        </w:tc>
        <w:tc>
          <w:tcPr>
            <w:tcW w:w="1843" w:type="dxa"/>
            <w:shd w:val="clear" w:color="auto" w:fill="FFFFFF" w:themeFill="background1"/>
          </w:tcPr>
          <w:p w:rsidR="00CD7B02" w:rsidRPr="00323AE9" w:rsidRDefault="00CD7B02" w:rsidP="00513022">
            <w:pPr>
              <w:jc w:val="center"/>
              <w:rPr>
                <w:sz w:val="22"/>
                <w:szCs w:val="22"/>
              </w:rPr>
            </w:pPr>
            <w:r w:rsidRPr="00323AE9">
              <w:rPr>
                <w:sz w:val="22"/>
                <w:szCs w:val="22"/>
              </w:rPr>
              <w:t>80</w:t>
            </w:r>
          </w:p>
        </w:tc>
      </w:tr>
      <w:tr w:rsidR="00CD7B02" w:rsidRPr="00323AE9" w:rsidTr="00513022">
        <w:tc>
          <w:tcPr>
            <w:tcW w:w="1849" w:type="dxa"/>
            <w:shd w:val="clear" w:color="auto" w:fill="FFFFFF" w:themeFill="background1"/>
          </w:tcPr>
          <w:p w:rsidR="00CD7B02" w:rsidRPr="00323AE9" w:rsidRDefault="00CD7B02" w:rsidP="00513022">
            <w:pPr>
              <w:jc w:val="center"/>
              <w:textAlignment w:val="baseline"/>
              <w:rPr>
                <w:sz w:val="22"/>
                <w:szCs w:val="22"/>
              </w:rPr>
            </w:pPr>
            <w:r w:rsidRPr="00323AE9">
              <w:rPr>
                <w:sz w:val="22"/>
                <w:szCs w:val="22"/>
              </w:rPr>
              <w:t>4.9.1.3</w:t>
            </w:r>
          </w:p>
        </w:tc>
        <w:tc>
          <w:tcPr>
            <w:tcW w:w="4496" w:type="dxa"/>
            <w:shd w:val="clear" w:color="auto" w:fill="FFFFFF" w:themeFill="background1"/>
          </w:tcPr>
          <w:p w:rsidR="00CD7B02" w:rsidRPr="00323AE9" w:rsidRDefault="00CD7B02" w:rsidP="00513022">
            <w:pPr>
              <w:textAlignment w:val="baseline"/>
              <w:rPr>
                <w:sz w:val="22"/>
                <w:szCs w:val="22"/>
              </w:rPr>
            </w:pPr>
            <w:r w:rsidRPr="00323AE9">
              <w:rPr>
                <w:sz w:val="22"/>
                <w:szCs w:val="22"/>
              </w:rPr>
              <w:t>Автомобильные мойки</w:t>
            </w:r>
          </w:p>
        </w:tc>
        <w:tc>
          <w:tcPr>
            <w:tcW w:w="1701" w:type="dxa"/>
            <w:shd w:val="clear" w:color="auto" w:fill="FFFFFF" w:themeFill="background1"/>
          </w:tcPr>
          <w:p w:rsidR="00CD7B02" w:rsidRPr="00323AE9" w:rsidRDefault="00CD7B02" w:rsidP="00513022">
            <w:pPr>
              <w:jc w:val="center"/>
              <w:textAlignment w:val="baseline"/>
              <w:rPr>
                <w:sz w:val="22"/>
                <w:szCs w:val="22"/>
              </w:rPr>
            </w:pPr>
            <w:r w:rsidRPr="00323AE9">
              <w:rPr>
                <w:sz w:val="22"/>
                <w:szCs w:val="22"/>
              </w:rPr>
              <w:t>не подлежат установлению</w:t>
            </w:r>
          </w:p>
        </w:tc>
        <w:tc>
          <w:tcPr>
            <w:tcW w:w="1843" w:type="dxa"/>
            <w:shd w:val="clear" w:color="auto" w:fill="FFFFFF" w:themeFill="background1"/>
          </w:tcPr>
          <w:p w:rsidR="00CD7B02" w:rsidRPr="00323AE9" w:rsidRDefault="00CD7B02" w:rsidP="00513022">
            <w:pPr>
              <w:jc w:val="center"/>
              <w:textAlignment w:val="baseline"/>
              <w:rPr>
                <w:sz w:val="22"/>
                <w:szCs w:val="22"/>
              </w:rPr>
            </w:pPr>
            <w:r w:rsidRPr="00323AE9">
              <w:rPr>
                <w:sz w:val="22"/>
                <w:szCs w:val="22"/>
              </w:rPr>
              <w:t>10000</w:t>
            </w:r>
          </w:p>
        </w:tc>
        <w:tc>
          <w:tcPr>
            <w:tcW w:w="2126" w:type="dxa"/>
            <w:shd w:val="clear" w:color="auto" w:fill="FFFFFF" w:themeFill="background1"/>
          </w:tcPr>
          <w:p w:rsidR="00CD7B02" w:rsidRPr="00323AE9" w:rsidRDefault="00CD7B02" w:rsidP="00513022">
            <w:pPr>
              <w:jc w:val="center"/>
              <w:rPr>
                <w:sz w:val="22"/>
                <w:szCs w:val="22"/>
              </w:rPr>
            </w:pPr>
            <w:r w:rsidRPr="00323AE9">
              <w:rPr>
                <w:sz w:val="22"/>
                <w:szCs w:val="22"/>
              </w:rPr>
              <w:t>статья 38 настоящих Правил</w:t>
            </w:r>
          </w:p>
        </w:tc>
        <w:tc>
          <w:tcPr>
            <w:tcW w:w="1843" w:type="dxa"/>
            <w:gridSpan w:val="2"/>
            <w:shd w:val="clear" w:color="auto" w:fill="FFFFFF" w:themeFill="background1"/>
          </w:tcPr>
          <w:p w:rsidR="00CD7B02" w:rsidRPr="00323AE9" w:rsidRDefault="00CD7B02" w:rsidP="00513022">
            <w:pPr>
              <w:jc w:val="center"/>
              <w:rPr>
                <w:sz w:val="22"/>
                <w:szCs w:val="22"/>
              </w:rPr>
            </w:pPr>
            <w:r w:rsidRPr="00323AE9">
              <w:rPr>
                <w:sz w:val="22"/>
                <w:szCs w:val="22"/>
              </w:rPr>
              <w:t>1</w:t>
            </w:r>
          </w:p>
        </w:tc>
        <w:tc>
          <w:tcPr>
            <w:tcW w:w="1843" w:type="dxa"/>
            <w:shd w:val="clear" w:color="auto" w:fill="FFFFFF" w:themeFill="background1"/>
          </w:tcPr>
          <w:p w:rsidR="00CD7B02" w:rsidRPr="00323AE9" w:rsidRDefault="00CD7B02" w:rsidP="00513022">
            <w:pPr>
              <w:jc w:val="center"/>
              <w:rPr>
                <w:sz w:val="22"/>
                <w:szCs w:val="22"/>
              </w:rPr>
            </w:pPr>
            <w:r w:rsidRPr="00323AE9">
              <w:rPr>
                <w:sz w:val="22"/>
                <w:szCs w:val="22"/>
              </w:rPr>
              <w:t>100</w:t>
            </w:r>
          </w:p>
        </w:tc>
      </w:tr>
      <w:tr w:rsidR="00CD7B02" w:rsidRPr="00323AE9" w:rsidTr="00513022">
        <w:tc>
          <w:tcPr>
            <w:tcW w:w="1849" w:type="dxa"/>
            <w:shd w:val="clear" w:color="auto" w:fill="FFFFFF" w:themeFill="background1"/>
          </w:tcPr>
          <w:p w:rsidR="00CD7B02" w:rsidRPr="00323AE9" w:rsidRDefault="00CD7B02" w:rsidP="00513022">
            <w:pPr>
              <w:jc w:val="center"/>
              <w:textAlignment w:val="baseline"/>
              <w:rPr>
                <w:sz w:val="22"/>
                <w:szCs w:val="22"/>
              </w:rPr>
            </w:pPr>
            <w:r w:rsidRPr="00323AE9">
              <w:rPr>
                <w:sz w:val="22"/>
                <w:szCs w:val="22"/>
              </w:rPr>
              <w:t>4.9.1.4</w:t>
            </w:r>
          </w:p>
        </w:tc>
        <w:tc>
          <w:tcPr>
            <w:tcW w:w="4496" w:type="dxa"/>
            <w:shd w:val="clear" w:color="auto" w:fill="FFFFFF" w:themeFill="background1"/>
          </w:tcPr>
          <w:p w:rsidR="00CD7B02" w:rsidRPr="00323AE9" w:rsidRDefault="00CD7B02" w:rsidP="00513022">
            <w:pPr>
              <w:textAlignment w:val="baseline"/>
              <w:rPr>
                <w:sz w:val="22"/>
                <w:szCs w:val="22"/>
              </w:rPr>
            </w:pPr>
            <w:r w:rsidRPr="00323AE9">
              <w:rPr>
                <w:sz w:val="22"/>
                <w:szCs w:val="22"/>
              </w:rPr>
              <w:t>Ремонт автомобилей</w:t>
            </w:r>
          </w:p>
        </w:tc>
        <w:tc>
          <w:tcPr>
            <w:tcW w:w="1701" w:type="dxa"/>
            <w:shd w:val="clear" w:color="auto" w:fill="FFFFFF" w:themeFill="background1"/>
          </w:tcPr>
          <w:p w:rsidR="00CD7B02" w:rsidRPr="00323AE9" w:rsidRDefault="00CD7B02" w:rsidP="00513022">
            <w:pPr>
              <w:jc w:val="center"/>
              <w:textAlignment w:val="baseline"/>
              <w:rPr>
                <w:sz w:val="22"/>
                <w:szCs w:val="22"/>
              </w:rPr>
            </w:pPr>
            <w:r w:rsidRPr="00323AE9">
              <w:rPr>
                <w:sz w:val="22"/>
                <w:szCs w:val="22"/>
              </w:rPr>
              <w:t>не подлежат установлению</w:t>
            </w:r>
          </w:p>
        </w:tc>
        <w:tc>
          <w:tcPr>
            <w:tcW w:w="1843" w:type="dxa"/>
            <w:shd w:val="clear" w:color="auto" w:fill="FFFFFF" w:themeFill="background1"/>
          </w:tcPr>
          <w:p w:rsidR="00CD7B02" w:rsidRPr="00323AE9" w:rsidRDefault="00CD7B02" w:rsidP="00513022">
            <w:pPr>
              <w:jc w:val="center"/>
              <w:textAlignment w:val="baseline"/>
              <w:rPr>
                <w:sz w:val="22"/>
                <w:szCs w:val="22"/>
              </w:rPr>
            </w:pPr>
            <w:r w:rsidRPr="00323AE9">
              <w:rPr>
                <w:sz w:val="22"/>
                <w:szCs w:val="22"/>
              </w:rPr>
              <w:t>10000</w:t>
            </w:r>
          </w:p>
        </w:tc>
        <w:tc>
          <w:tcPr>
            <w:tcW w:w="2126" w:type="dxa"/>
            <w:shd w:val="clear" w:color="auto" w:fill="FFFFFF" w:themeFill="background1"/>
          </w:tcPr>
          <w:p w:rsidR="00CD7B02" w:rsidRPr="00323AE9" w:rsidRDefault="00CD7B02" w:rsidP="00513022">
            <w:pPr>
              <w:jc w:val="center"/>
              <w:rPr>
                <w:sz w:val="22"/>
                <w:szCs w:val="22"/>
              </w:rPr>
            </w:pPr>
            <w:r w:rsidRPr="00323AE9">
              <w:rPr>
                <w:sz w:val="22"/>
                <w:szCs w:val="22"/>
              </w:rPr>
              <w:t>статья 38 настоящих Правил</w:t>
            </w:r>
          </w:p>
        </w:tc>
        <w:tc>
          <w:tcPr>
            <w:tcW w:w="1843" w:type="dxa"/>
            <w:gridSpan w:val="2"/>
            <w:shd w:val="clear" w:color="auto" w:fill="FFFFFF" w:themeFill="background1"/>
          </w:tcPr>
          <w:p w:rsidR="00CD7B02" w:rsidRPr="00323AE9" w:rsidRDefault="00CD7B02" w:rsidP="00513022">
            <w:pPr>
              <w:jc w:val="center"/>
              <w:rPr>
                <w:sz w:val="22"/>
                <w:szCs w:val="22"/>
              </w:rPr>
            </w:pPr>
            <w:r w:rsidRPr="00323AE9">
              <w:rPr>
                <w:sz w:val="22"/>
                <w:szCs w:val="22"/>
              </w:rPr>
              <w:t>1</w:t>
            </w:r>
          </w:p>
        </w:tc>
        <w:tc>
          <w:tcPr>
            <w:tcW w:w="1843" w:type="dxa"/>
            <w:shd w:val="clear" w:color="auto" w:fill="FFFFFF" w:themeFill="background1"/>
          </w:tcPr>
          <w:p w:rsidR="00CD7B02" w:rsidRPr="00323AE9" w:rsidRDefault="00CD7B02" w:rsidP="00513022">
            <w:pPr>
              <w:jc w:val="center"/>
              <w:rPr>
                <w:sz w:val="22"/>
                <w:szCs w:val="22"/>
              </w:rPr>
            </w:pPr>
            <w:r w:rsidRPr="00323AE9">
              <w:rPr>
                <w:sz w:val="22"/>
                <w:szCs w:val="22"/>
              </w:rPr>
              <w:t>100</w:t>
            </w:r>
          </w:p>
        </w:tc>
      </w:tr>
      <w:tr w:rsidR="00CD7B02" w:rsidRPr="00323AE9" w:rsidTr="00513022">
        <w:tc>
          <w:tcPr>
            <w:tcW w:w="1849" w:type="dxa"/>
            <w:shd w:val="clear" w:color="auto" w:fill="FFFFFF" w:themeFill="background1"/>
          </w:tcPr>
          <w:p w:rsidR="00CD7B02" w:rsidRPr="00323AE9" w:rsidRDefault="00CD7B02" w:rsidP="00513022">
            <w:pPr>
              <w:jc w:val="center"/>
              <w:textAlignment w:val="baseline"/>
              <w:rPr>
                <w:sz w:val="22"/>
                <w:szCs w:val="22"/>
              </w:rPr>
            </w:pPr>
            <w:r w:rsidRPr="00323AE9">
              <w:rPr>
                <w:sz w:val="22"/>
                <w:szCs w:val="22"/>
              </w:rPr>
              <w:t>5.1.2</w:t>
            </w:r>
          </w:p>
        </w:tc>
        <w:tc>
          <w:tcPr>
            <w:tcW w:w="4496" w:type="dxa"/>
            <w:shd w:val="clear" w:color="auto" w:fill="FFFFFF" w:themeFill="background1"/>
          </w:tcPr>
          <w:p w:rsidR="00CD7B02" w:rsidRPr="00323AE9" w:rsidRDefault="00CD7B02" w:rsidP="00513022">
            <w:pPr>
              <w:textAlignment w:val="baseline"/>
              <w:rPr>
                <w:sz w:val="22"/>
                <w:szCs w:val="22"/>
              </w:rPr>
            </w:pPr>
            <w:r w:rsidRPr="00323AE9">
              <w:rPr>
                <w:sz w:val="22"/>
                <w:szCs w:val="22"/>
              </w:rPr>
              <w:t>Обеспечение занятий спортом в помещениях</w:t>
            </w:r>
          </w:p>
        </w:tc>
        <w:tc>
          <w:tcPr>
            <w:tcW w:w="3544" w:type="dxa"/>
            <w:gridSpan w:val="2"/>
            <w:shd w:val="clear" w:color="auto" w:fill="FFFFFF" w:themeFill="background1"/>
          </w:tcPr>
          <w:p w:rsidR="00CD7B02" w:rsidRPr="00323AE9" w:rsidRDefault="00CD7B02" w:rsidP="00513022">
            <w:pPr>
              <w:jc w:val="center"/>
              <w:textAlignment w:val="baseline"/>
              <w:rPr>
                <w:sz w:val="22"/>
                <w:szCs w:val="22"/>
              </w:rPr>
            </w:pPr>
            <w:r w:rsidRPr="00323AE9">
              <w:rPr>
                <w:sz w:val="22"/>
                <w:szCs w:val="22"/>
              </w:rPr>
              <w:t>в соответствии с техническими регламентами</w:t>
            </w:r>
          </w:p>
        </w:tc>
        <w:tc>
          <w:tcPr>
            <w:tcW w:w="2126" w:type="dxa"/>
            <w:shd w:val="clear" w:color="auto" w:fill="FFFFFF" w:themeFill="background1"/>
          </w:tcPr>
          <w:p w:rsidR="00CD7B02" w:rsidRPr="00323AE9" w:rsidRDefault="00CD7B02" w:rsidP="00513022">
            <w:pPr>
              <w:jc w:val="center"/>
              <w:rPr>
                <w:sz w:val="22"/>
                <w:szCs w:val="22"/>
              </w:rPr>
            </w:pPr>
            <w:r w:rsidRPr="00323AE9">
              <w:rPr>
                <w:sz w:val="22"/>
                <w:szCs w:val="22"/>
              </w:rPr>
              <w:t>статья 38 настоящих Правил</w:t>
            </w:r>
          </w:p>
        </w:tc>
        <w:tc>
          <w:tcPr>
            <w:tcW w:w="1843" w:type="dxa"/>
            <w:gridSpan w:val="2"/>
            <w:shd w:val="clear" w:color="auto" w:fill="FFFFFF" w:themeFill="background1"/>
          </w:tcPr>
          <w:p w:rsidR="00CD7B02" w:rsidRPr="00323AE9" w:rsidRDefault="00CD7B02" w:rsidP="00513022">
            <w:pPr>
              <w:jc w:val="center"/>
              <w:rPr>
                <w:sz w:val="22"/>
                <w:szCs w:val="22"/>
              </w:rPr>
            </w:pPr>
            <w:r w:rsidRPr="00323AE9">
              <w:rPr>
                <w:sz w:val="22"/>
                <w:szCs w:val="22"/>
              </w:rPr>
              <w:t>2</w:t>
            </w:r>
          </w:p>
        </w:tc>
        <w:tc>
          <w:tcPr>
            <w:tcW w:w="1843" w:type="dxa"/>
            <w:shd w:val="clear" w:color="auto" w:fill="FFFFFF" w:themeFill="background1"/>
          </w:tcPr>
          <w:p w:rsidR="00CD7B02" w:rsidRPr="00323AE9" w:rsidRDefault="00CD7B02" w:rsidP="00513022">
            <w:pPr>
              <w:jc w:val="center"/>
              <w:rPr>
                <w:sz w:val="22"/>
                <w:szCs w:val="22"/>
              </w:rPr>
            </w:pPr>
            <w:r w:rsidRPr="00323AE9">
              <w:rPr>
                <w:sz w:val="22"/>
                <w:szCs w:val="22"/>
              </w:rPr>
              <w:t>80</w:t>
            </w:r>
          </w:p>
        </w:tc>
      </w:tr>
      <w:tr w:rsidR="00CD7B02" w:rsidRPr="00323AE9" w:rsidTr="00513022">
        <w:tc>
          <w:tcPr>
            <w:tcW w:w="1849" w:type="dxa"/>
            <w:shd w:val="clear" w:color="auto" w:fill="FFFFFF" w:themeFill="background1"/>
          </w:tcPr>
          <w:p w:rsidR="00CD7B02" w:rsidRPr="00323AE9" w:rsidRDefault="00CD7B02" w:rsidP="00513022">
            <w:pPr>
              <w:jc w:val="center"/>
              <w:textAlignment w:val="baseline"/>
              <w:rPr>
                <w:sz w:val="22"/>
                <w:szCs w:val="22"/>
              </w:rPr>
            </w:pPr>
            <w:r w:rsidRPr="00323AE9">
              <w:rPr>
                <w:sz w:val="22"/>
                <w:szCs w:val="22"/>
              </w:rPr>
              <w:t>5.1.3</w:t>
            </w:r>
          </w:p>
        </w:tc>
        <w:tc>
          <w:tcPr>
            <w:tcW w:w="4496" w:type="dxa"/>
            <w:shd w:val="clear" w:color="auto" w:fill="FFFFFF" w:themeFill="background1"/>
          </w:tcPr>
          <w:p w:rsidR="00CD7B02" w:rsidRPr="00323AE9" w:rsidRDefault="00CD7B02" w:rsidP="00513022">
            <w:pPr>
              <w:textAlignment w:val="baseline"/>
              <w:rPr>
                <w:sz w:val="22"/>
                <w:szCs w:val="22"/>
              </w:rPr>
            </w:pPr>
            <w:r w:rsidRPr="00323AE9">
              <w:rPr>
                <w:sz w:val="22"/>
                <w:szCs w:val="22"/>
              </w:rPr>
              <w:t>Площадки для занятий спортом</w:t>
            </w:r>
          </w:p>
        </w:tc>
        <w:tc>
          <w:tcPr>
            <w:tcW w:w="3544" w:type="dxa"/>
            <w:gridSpan w:val="2"/>
            <w:shd w:val="clear" w:color="auto" w:fill="FFFFFF" w:themeFill="background1"/>
          </w:tcPr>
          <w:p w:rsidR="00CD7B02" w:rsidRPr="00323AE9" w:rsidRDefault="00CD7B02" w:rsidP="00513022">
            <w:pPr>
              <w:jc w:val="center"/>
              <w:textAlignment w:val="baseline"/>
              <w:rPr>
                <w:sz w:val="22"/>
                <w:szCs w:val="22"/>
              </w:rPr>
            </w:pPr>
            <w:r w:rsidRPr="00323AE9">
              <w:rPr>
                <w:sz w:val="22"/>
                <w:szCs w:val="22"/>
              </w:rPr>
              <w:t>в соответствии с техническими регламентами</w:t>
            </w:r>
          </w:p>
        </w:tc>
        <w:tc>
          <w:tcPr>
            <w:tcW w:w="2126" w:type="dxa"/>
            <w:shd w:val="clear" w:color="auto" w:fill="FFFFFF" w:themeFill="background1"/>
          </w:tcPr>
          <w:p w:rsidR="00CD7B02" w:rsidRPr="00323AE9" w:rsidRDefault="00CD7B02" w:rsidP="00513022">
            <w:pPr>
              <w:jc w:val="center"/>
              <w:rPr>
                <w:sz w:val="22"/>
                <w:szCs w:val="22"/>
              </w:rPr>
            </w:pPr>
            <w:r w:rsidRPr="00323AE9">
              <w:rPr>
                <w:sz w:val="22"/>
                <w:szCs w:val="22"/>
              </w:rPr>
              <w:t>статья 38 настоящих Правил</w:t>
            </w:r>
          </w:p>
        </w:tc>
        <w:tc>
          <w:tcPr>
            <w:tcW w:w="1843" w:type="dxa"/>
            <w:gridSpan w:val="2"/>
            <w:shd w:val="clear" w:color="auto" w:fill="FFFFFF" w:themeFill="background1"/>
          </w:tcPr>
          <w:p w:rsidR="00CD7B02" w:rsidRPr="00323AE9" w:rsidRDefault="00CD7B02" w:rsidP="00513022">
            <w:pPr>
              <w:jc w:val="center"/>
              <w:rPr>
                <w:sz w:val="22"/>
                <w:szCs w:val="22"/>
              </w:rPr>
            </w:pPr>
            <w:r w:rsidRPr="00323AE9">
              <w:rPr>
                <w:sz w:val="22"/>
                <w:szCs w:val="22"/>
              </w:rPr>
              <w:t>1</w:t>
            </w:r>
          </w:p>
        </w:tc>
        <w:tc>
          <w:tcPr>
            <w:tcW w:w="1843" w:type="dxa"/>
            <w:shd w:val="clear" w:color="auto" w:fill="FFFFFF" w:themeFill="background1"/>
          </w:tcPr>
          <w:p w:rsidR="00CD7B02" w:rsidRPr="00323AE9" w:rsidRDefault="00CD7B02" w:rsidP="00513022">
            <w:pPr>
              <w:jc w:val="center"/>
              <w:rPr>
                <w:sz w:val="22"/>
                <w:szCs w:val="22"/>
              </w:rPr>
            </w:pPr>
            <w:r w:rsidRPr="00323AE9">
              <w:rPr>
                <w:sz w:val="22"/>
                <w:szCs w:val="22"/>
              </w:rPr>
              <w:t>80</w:t>
            </w:r>
          </w:p>
        </w:tc>
      </w:tr>
      <w:tr w:rsidR="00CD7B02" w:rsidRPr="00323AE9" w:rsidTr="00513022">
        <w:tc>
          <w:tcPr>
            <w:tcW w:w="1849" w:type="dxa"/>
            <w:shd w:val="clear" w:color="auto" w:fill="FFFFFF" w:themeFill="background1"/>
          </w:tcPr>
          <w:p w:rsidR="00CD7B02" w:rsidRPr="00323AE9" w:rsidRDefault="00CD7B02" w:rsidP="00513022">
            <w:pPr>
              <w:jc w:val="center"/>
              <w:textAlignment w:val="baseline"/>
              <w:rPr>
                <w:sz w:val="22"/>
                <w:szCs w:val="22"/>
              </w:rPr>
            </w:pPr>
            <w:r w:rsidRPr="00323AE9">
              <w:rPr>
                <w:sz w:val="22"/>
                <w:szCs w:val="22"/>
              </w:rPr>
              <w:t>6.4</w:t>
            </w:r>
          </w:p>
        </w:tc>
        <w:tc>
          <w:tcPr>
            <w:tcW w:w="4496" w:type="dxa"/>
            <w:shd w:val="clear" w:color="auto" w:fill="FFFFFF" w:themeFill="background1"/>
          </w:tcPr>
          <w:p w:rsidR="00CD7B02" w:rsidRPr="00323AE9" w:rsidRDefault="00CD7B02" w:rsidP="00513022">
            <w:pPr>
              <w:textAlignment w:val="baseline"/>
              <w:rPr>
                <w:sz w:val="22"/>
                <w:szCs w:val="22"/>
              </w:rPr>
            </w:pPr>
            <w:r w:rsidRPr="00323AE9">
              <w:rPr>
                <w:sz w:val="22"/>
                <w:szCs w:val="22"/>
              </w:rPr>
              <w:t>Пищевая промышленность</w:t>
            </w:r>
          </w:p>
        </w:tc>
        <w:tc>
          <w:tcPr>
            <w:tcW w:w="9356" w:type="dxa"/>
            <w:gridSpan w:val="6"/>
            <w:shd w:val="clear" w:color="auto" w:fill="FFFFFF" w:themeFill="background1"/>
          </w:tcPr>
          <w:p w:rsidR="00CD7B02" w:rsidRPr="00323AE9" w:rsidRDefault="00CD7B02" w:rsidP="00513022">
            <w:pPr>
              <w:jc w:val="center"/>
              <w:rPr>
                <w:sz w:val="22"/>
                <w:szCs w:val="22"/>
              </w:rPr>
            </w:pPr>
            <w:r w:rsidRPr="00323AE9">
              <w:rPr>
                <w:sz w:val="22"/>
                <w:szCs w:val="22"/>
              </w:rPr>
              <w:t>не подлежат установлению</w:t>
            </w:r>
          </w:p>
        </w:tc>
      </w:tr>
      <w:tr w:rsidR="00CD7B02" w:rsidRPr="00323AE9" w:rsidTr="00513022">
        <w:tc>
          <w:tcPr>
            <w:tcW w:w="1849" w:type="dxa"/>
            <w:tcBorders>
              <w:bottom w:val="single" w:sz="4" w:space="0" w:color="auto"/>
            </w:tcBorders>
            <w:shd w:val="clear" w:color="auto" w:fill="FFFFFF" w:themeFill="background1"/>
          </w:tcPr>
          <w:p w:rsidR="00CD7B02" w:rsidRPr="00323AE9" w:rsidRDefault="00CD7B02" w:rsidP="00513022">
            <w:pPr>
              <w:jc w:val="center"/>
              <w:rPr>
                <w:sz w:val="22"/>
                <w:szCs w:val="22"/>
              </w:rPr>
            </w:pPr>
            <w:r w:rsidRPr="00323AE9">
              <w:rPr>
                <w:sz w:val="22"/>
                <w:szCs w:val="22"/>
              </w:rPr>
              <w:t>6.8</w:t>
            </w:r>
          </w:p>
        </w:tc>
        <w:tc>
          <w:tcPr>
            <w:tcW w:w="4496" w:type="dxa"/>
            <w:tcBorders>
              <w:bottom w:val="single" w:sz="4" w:space="0" w:color="auto"/>
            </w:tcBorders>
            <w:shd w:val="clear" w:color="auto" w:fill="FFFFFF" w:themeFill="background1"/>
          </w:tcPr>
          <w:p w:rsidR="00CD7B02" w:rsidRPr="00323AE9" w:rsidRDefault="00CD7B02" w:rsidP="00513022">
            <w:pPr>
              <w:rPr>
                <w:sz w:val="22"/>
                <w:szCs w:val="22"/>
              </w:rPr>
            </w:pPr>
            <w:r w:rsidRPr="00323AE9">
              <w:rPr>
                <w:sz w:val="22"/>
                <w:szCs w:val="22"/>
              </w:rPr>
              <w:t>Связь</w:t>
            </w:r>
          </w:p>
        </w:tc>
        <w:tc>
          <w:tcPr>
            <w:tcW w:w="9356" w:type="dxa"/>
            <w:gridSpan w:val="6"/>
            <w:tcBorders>
              <w:bottom w:val="single" w:sz="4" w:space="0" w:color="auto"/>
            </w:tcBorders>
            <w:shd w:val="clear" w:color="auto" w:fill="FFFFFF" w:themeFill="background1"/>
          </w:tcPr>
          <w:p w:rsidR="00CD7B02" w:rsidRPr="00323AE9" w:rsidRDefault="00CD7B02" w:rsidP="00513022">
            <w:pPr>
              <w:jc w:val="center"/>
              <w:rPr>
                <w:sz w:val="22"/>
                <w:szCs w:val="22"/>
              </w:rPr>
            </w:pPr>
            <w:r w:rsidRPr="00323AE9">
              <w:rPr>
                <w:sz w:val="22"/>
                <w:szCs w:val="22"/>
              </w:rPr>
              <w:t>не подлежат установлению</w:t>
            </w:r>
          </w:p>
        </w:tc>
      </w:tr>
      <w:tr w:rsidR="00CD7B02" w:rsidRPr="00323AE9" w:rsidTr="00513022">
        <w:tc>
          <w:tcPr>
            <w:tcW w:w="1849" w:type="dxa"/>
            <w:tcBorders>
              <w:bottom w:val="single" w:sz="4" w:space="0" w:color="auto"/>
            </w:tcBorders>
            <w:shd w:val="clear" w:color="auto" w:fill="FFFFFF" w:themeFill="background1"/>
          </w:tcPr>
          <w:p w:rsidR="00CD7B02" w:rsidRPr="00323AE9" w:rsidRDefault="00CD7B02" w:rsidP="00513022">
            <w:pPr>
              <w:jc w:val="center"/>
              <w:rPr>
                <w:sz w:val="22"/>
                <w:szCs w:val="22"/>
              </w:rPr>
            </w:pPr>
            <w:r w:rsidRPr="00323AE9">
              <w:rPr>
                <w:sz w:val="22"/>
                <w:szCs w:val="22"/>
              </w:rPr>
              <w:t>12.1</w:t>
            </w:r>
          </w:p>
        </w:tc>
        <w:tc>
          <w:tcPr>
            <w:tcW w:w="4496" w:type="dxa"/>
            <w:tcBorders>
              <w:bottom w:val="single" w:sz="4" w:space="0" w:color="auto"/>
            </w:tcBorders>
            <w:shd w:val="clear" w:color="auto" w:fill="FFFFFF" w:themeFill="background1"/>
          </w:tcPr>
          <w:p w:rsidR="00CD7B02" w:rsidRPr="00323AE9" w:rsidRDefault="00CD7B02" w:rsidP="00513022">
            <w:pPr>
              <w:rPr>
                <w:sz w:val="22"/>
                <w:szCs w:val="22"/>
              </w:rPr>
            </w:pPr>
            <w:r w:rsidRPr="00323AE9">
              <w:rPr>
                <w:sz w:val="22"/>
                <w:szCs w:val="22"/>
              </w:rPr>
              <w:t>Ритуальная деятельность</w:t>
            </w:r>
          </w:p>
        </w:tc>
        <w:tc>
          <w:tcPr>
            <w:tcW w:w="1701" w:type="dxa"/>
            <w:tcBorders>
              <w:bottom w:val="single" w:sz="4" w:space="0" w:color="auto"/>
            </w:tcBorders>
            <w:shd w:val="clear" w:color="auto" w:fill="FFFFFF" w:themeFill="background1"/>
          </w:tcPr>
          <w:p w:rsidR="00CD7B02" w:rsidRPr="00323AE9" w:rsidRDefault="00CD7B02" w:rsidP="00513022">
            <w:pPr>
              <w:jc w:val="center"/>
              <w:textAlignment w:val="baseline"/>
              <w:rPr>
                <w:sz w:val="22"/>
                <w:szCs w:val="22"/>
              </w:rPr>
            </w:pPr>
            <w:r w:rsidRPr="00323AE9">
              <w:rPr>
                <w:sz w:val="22"/>
                <w:szCs w:val="22"/>
              </w:rPr>
              <w:t>2400 на 1000 чел.</w:t>
            </w:r>
          </w:p>
        </w:tc>
        <w:tc>
          <w:tcPr>
            <w:tcW w:w="1843" w:type="dxa"/>
            <w:tcBorders>
              <w:bottom w:val="single" w:sz="4" w:space="0" w:color="auto"/>
            </w:tcBorders>
            <w:shd w:val="clear" w:color="auto" w:fill="FFFFFF" w:themeFill="background1"/>
          </w:tcPr>
          <w:p w:rsidR="00CD7B02" w:rsidRPr="00323AE9" w:rsidRDefault="00CD7B02" w:rsidP="00513022">
            <w:pPr>
              <w:jc w:val="center"/>
              <w:textAlignment w:val="baseline"/>
              <w:rPr>
                <w:sz w:val="22"/>
                <w:szCs w:val="22"/>
              </w:rPr>
            </w:pPr>
            <w:r w:rsidRPr="00323AE9">
              <w:rPr>
                <w:sz w:val="22"/>
                <w:szCs w:val="22"/>
              </w:rPr>
              <w:t>не подлежат установлению</w:t>
            </w:r>
          </w:p>
        </w:tc>
        <w:tc>
          <w:tcPr>
            <w:tcW w:w="2154" w:type="dxa"/>
            <w:gridSpan w:val="2"/>
            <w:tcBorders>
              <w:bottom w:val="single" w:sz="4" w:space="0" w:color="auto"/>
            </w:tcBorders>
            <w:shd w:val="clear" w:color="auto" w:fill="FFFFFF" w:themeFill="background1"/>
          </w:tcPr>
          <w:p w:rsidR="00CD7B02" w:rsidRPr="00323AE9" w:rsidRDefault="00CD7B02" w:rsidP="00513022">
            <w:pPr>
              <w:jc w:val="center"/>
              <w:rPr>
                <w:sz w:val="22"/>
                <w:szCs w:val="22"/>
              </w:rPr>
            </w:pPr>
            <w:r w:rsidRPr="00323AE9">
              <w:rPr>
                <w:sz w:val="22"/>
                <w:szCs w:val="22"/>
              </w:rPr>
              <w:t>-</w:t>
            </w:r>
            <w:r w:rsidRPr="00323AE9">
              <w:rPr>
                <w:sz w:val="22"/>
                <w:szCs w:val="22"/>
                <w:vertAlign w:val="superscript"/>
              </w:rPr>
              <w:footnoteReference w:id="5"/>
            </w:r>
          </w:p>
        </w:tc>
        <w:tc>
          <w:tcPr>
            <w:tcW w:w="1815" w:type="dxa"/>
            <w:tcBorders>
              <w:bottom w:val="single" w:sz="4" w:space="0" w:color="auto"/>
            </w:tcBorders>
            <w:shd w:val="clear" w:color="auto" w:fill="FFFFFF" w:themeFill="background1"/>
          </w:tcPr>
          <w:p w:rsidR="00CD7B02" w:rsidRPr="00323AE9" w:rsidRDefault="00CD7B02" w:rsidP="00513022">
            <w:pPr>
              <w:jc w:val="center"/>
              <w:rPr>
                <w:sz w:val="22"/>
                <w:szCs w:val="22"/>
              </w:rPr>
            </w:pPr>
            <w:r w:rsidRPr="00323AE9">
              <w:rPr>
                <w:sz w:val="22"/>
                <w:szCs w:val="22"/>
              </w:rPr>
              <w:t>не подлежит установлению</w:t>
            </w:r>
          </w:p>
        </w:tc>
        <w:tc>
          <w:tcPr>
            <w:tcW w:w="1843" w:type="dxa"/>
            <w:tcBorders>
              <w:bottom w:val="single" w:sz="4" w:space="0" w:color="auto"/>
            </w:tcBorders>
            <w:shd w:val="clear" w:color="auto" w:fill="FFFFFF" w:themeFill="background1"/>
          </w:tcPr>
          <w:p w:rsidR="00CD7B02" w:rsidRPr="00323AE9" w:rsidRDefault="00CD7B02" w:rsidP="00513022">
            <w:pPr>
              <w:jc w:val="center"/>
              <w:rPr>
                <w:sz w:val="22"/>
                <w:szCs w:val="22"/>
              </w:rPr>
            </w:pPr>
            <w:r w:rsidRPr="00323AE9">
              <w:rPr>
                <w:sz w:val="22"/>
                <w:szCs w:val="22"/>
              </w:rPr>
              <w:t>5</w:t>
            </w:r>
          </w:p>
        </w:tc>
      </w:tr>
      <w:tr w:rsidR="00CD7B02" w:rsidRPr="00323AE9" w:rsidTr="00513022">
        <w:tc>
          <w:tcPr>
            <w:tcW w:w="15701" w:type="dxa"/>
            <w:gridSpan w:val="8"/>
            <w:tcBorders>
              <w:top w:val="nil"/>
            </w:tcBorders>
            <w:shd w:val="clear" w:color="auto" w:fill="FFFFFF" w:themeFill="background1"/>
          </w:tcPr>
          <w:p w:rsidR="00CD7B02" w:rsidRPr="00323AE9" w:rsidRDefault="00CD7B02" w:rsidP="00513022">
            <w:pPr>
              <w:jc w:val="center"/>
              <w:rPr>
                <w:sz w:val="22"/>
                <w:szCs w:val="22"/>
              </w:rPr>
            </w:pPr>
            <w:r w:rsidRPr="00323AE9">
              <w:rPr>
                <w:b/>
                <w:sz w:val="22"/>
                <w:szCs w:val="22"/>
              </w:rPr>
              <w:t>Вспомогательные виды разрешенного использования</w:t>
            </w:r>
          </w:p>
        </w:tc>
      </w:tr>
      <w:tr w:rsidR="00CD7B02" w:rsidRPr="00323AE9" w:rsidTr="00513022">
        <w:tc>
          <w:tcPr>
            <w:tcW w:w="1849" w:type="dxa"/>
            <w:shd w:val="clear" w:color="auto" w:fill="FFFFFF" w:themeFill="background1"/>
          </w:tcPr>
          <w:p w:rsidR="00CD7B02" w:rsidRPr="00323AE9" w:rsidRDefault="00CD7B02" w:rsidP="00513022">
            <w:pPr>
              <w:jc w:val="center"/>
              <w:textAlignment w:val="baseline"/>
              <w:rPr>
                <w:sz w:val="22"/>
                <w:szCs w:val="22"/>
              </w:rPr>
            </w:pPr>
            <w:r w:rsidRPr="00323AE9">
              <w:rPr>
                <w:sz w:val="22"/>
                <w:szCs w:val="22"/>
              </w:rPr>
              <w:t>7.2.3</w:t>
            </w:r>
          </w:p>
        </w:tc>
        <w:tc>
          <w:tcPr>
            <w:tcW w:w="4496" w:type="dxa"/>
            <w:shd w:val="clear" w:color="auto" w:fill="FFFFFF" w:themeFill="background1"/>
          </w:tcPr>
          <w:p w:rsidR="00CD7B02" w:rsidRPr="00323AE9" w:rsidRDefault="00CD7B02" w:rsidP="00513022">
            <w:pPr>
              <w:textAlignment w:val="baseline"/>
              <w:rPr>
                <w:sz w:val="22"/>
                <w:szCs w:val="22"/>
              </w:rPr>
            </w:pPr>
            <w:r w:rsidRPr="00323AE9">
              <w:rPr>
                <w:sz w:val="22"/>
                <w:szCs w:val="22"/>
              </w:rPr>
              <w:t>Стоянки транспорта общего пользования</w:t>
            </w:r>
          </w:p>
        </w:tc>
        <w:tc>
          <w:tcPr>
            <w:tcW w:w="9356" w:type="dxa"/>
            <w:gridSpan w:val="6"/>
            <w:shd w:val="clear" w:color="auto" w:fill="FFFFFF" w:themeFill="background1"/>
          </w:tcPr>
          <w:p w:rsidR="00CD7B02" w:rsidRPr="00323AE9" w:rsidRDefault="00CD7B02" w:rsidP="00513022">
            <w:pPr>
              <w:jc w:val="center"/>
              <w:rPr>
                <w:sz w:val="22"/>
                <w:szCs w:val="22"/>
              </w:rPr>
            </w:pPr>
            <w:r w:rsidRPr="00323AE9">
              <w:rPr>
                <w:sz w:val="22"/>
                <w:szCs w:val="22"/>
              </w:rPr>
              <w:t>не подлежат установлению</w:t>
            </w:r>
          </w:p>
        </w:tc>
      </w:tr>
      <w:tr w:rsidR="00CD7B02" w:rsidRPr="00323AE9" w:rsidTr="00513022">
        <w:tc>
          <w:tcPr>
            <w:tcW w:w="1849" w:type="dxa"/>
            <w:shd w:val="clear" w:color="auto" w:fill="FFFFFF" w:themeFill="background1"/>
          </w:tcPr>
          <w:p w:rsidR="00CD7B02" w:rsidRPr="00323AE9" w:rsidRDefault="00CD7B02" w:rsidP="00513022">
            <w:pPr>
              <w:jc w:val="center"/>
              <w:textAlignment w:val="baseline"/>
              <w:rPr>
                <w:sz w:val="22"/>
                <w:szCs w:val="22"/>
              </w:rPr>
            </w:pPr>
            <w:r w:rsidRPr="00323AE9">
              <w:rPr>
                <w:sz w:val="22"/>
                <w:szCs w:val="22"/>
              </w:rPr>
              <w:t>12.0</w:t>
            </w:r>
          </w:p>
        </w:tc>
        <w:tc>
          <w:tcPr>
            <w:tcW w:w="4496" w:type="dxa"/>
            <w:shd w:val="clear" w:color="auto" w:fill="FFFFFF" w:themeFill="background1"/>
          </w:tcPr>
          <w:p w:rsidR="00CD7B02" w:rsidRPr="00323AE9" w:rsidRDefault="00CD7B02" w:rsidP="00513022">
            <w:pPr>
              <w:textAlignment w:val="baseline"/>
              <w:rPr>
                <w:sz w:val="22"/>
                <w:szCs w:val="22"/>
              </w:rPr>
            </w:pPr>
            <w:r w:rsidRPr="00323AE9">
              <w:rPr>
                <w:sz w:val="22"/>
                <w:szCs w:val="22"/>
              </w:rPr>
              <w:t>Земельные участки (территории) общего пользования</w:t>
            </w:r>
          </w:p>
        </w:tc>
        <w:tc>
          <w:tcPr>
            <w:tcW w:w="9356" w:type="dxa"/>
            <w:gridSpan w:val="6"/>
            <w:shd w:val="clear" w:color="auto" w:fill="FFFFFF" w:themeFill="background1"/>
          </w:tcPr>
          <w:p w:rsidR="00CD7B02" w:rsidRPr="00323AE9" w:rsidRDefault="00CD7B02" w:rsidP="00513022">
            <w:pPr>
              <w:jc w:val="center"/>
              <w:rPr>
                <w:sz w:val="22"/>
                <w:szCs w:val="22"/>
              </w:rPr>
            </w:pPr>
            <w:r w:rsidRPr="00323AE9">
              <w:rPr>
                <w:sz w:val="22"/>
                <w:szCs w:val="22"/>
              </w:rPr>
              <w:t>не подлежат установлению</w:t>
            </w:r>
          </w:p>
        </w:tc>
      </w:tr>
    </w:tbl>
    <w:p w:rsidR="00CD7B02" w:rsidRDefault="00CD7B02" w:rsidP="009C2746">
      <w:pPr>
        <w:spacing w:before="120" w:after="120" w:line="240" w:lineRule="auto"/>
        <w:ind w:firstLine="709"/>
        <w:rPr>
          <w:rFonts w:ascii="Times New Roman" w:eastAsia="Times New Roman" w:hAnsi="Times New Roman" w:cs="Times New Roman"/>
          <w:b/>
          <w:lang w:eastAsia="ru-RU"/>
        </w:rPr>
      </w:pPr>
    </w:p>
    <w:p w:rsidR="00CD7B02" w:rsidRPr="00B744A2" w:rsidRDefault="00CD7B02" w:rsidP="00CD7B02">
      <w:pPr>
        <w:keepNext/>
        <w:keepLines/>
        <w:spacing w:before="120" w:after="120"/>
        <w:outlineLvl w:val="2"/>
        <w:rPr>
          <w:rFonts w:ascii="Times New Roman" w:eastAsiaTheme="majorEastAsia" w:hAnsi="Times New Roman" w:cs="Times New Roman"/>
          <w:b/>
          <w:bCs/>
          <w:sz w:val="26"/>
          <w:szCs w:val="26"/>
        </w:rPr>
      </w:pPr>
      <w:bookmarkStart w:id="112" w:name="_Toc173847856"/>
      <w:bookmarkStart w:id="113" w:name="_Toc177015813"/>
      <w:bookmarkStart w:id="114" w:name="_Toc177032491"/>
      <w:bookmarkStart w:id="115" w:name="_Toc177034801"/>
      <w:r w:rsidRPr="00B744A2">
        <w:rPr>
          <w:rFonts w:ascii="Times New Roman" w:eastAsiaTheme="majorEastAsia" w:hAnsi="Times New Roman" w:cs="Times New Roman"/>
          <w:b/>
          <w:bCs/>
          <w:sz w:val="26"/>
          <w:szCs w:val="26"/>
        </w:rPr>
        <w:lastRenderedPageBreak/>
        <w:t>Статья 44. Зона застройки малоэтажными жилыми домами</w:t>
      </w:r>
      <w:bookmarkEnd w:id="112"/>
      <w:bookmarkEnd w:id="113"/>
      <w:r>
        <w:rPr>
          <w:rFonts w:ascii="Times New Roman" w:hAnsi="Times New Roman" w:cs="Times New Roman"/>
          <w:b/>
          <w:bCs/>
          <w:sz w:val="26"/>
          <w:szCs w:val="26"/>
        </w:rPr>
        <w:t>(</w:t>
      </w:r>
      <w:r w:rsidRPr="00B744A2">
        <w:rPr>
          <w:rFonts w:ascii="Times New Roman" w:hAnsi="Times New Roman" w:cs="Times New Roman"/>
          <w:b/>
          <w:bCs/>
          <w:sz w:val="26"/>
          <w:szCs w:val="26"/>
        </w:rPr>
        <w:t>Ж-2</w:t>
      </w:r>
      <w:r>
        <w:rPr>
          <w:rFonts w:ascii="Times New Roman" w:hAnsi="Times New Roman" w:cs="Times New Roman"/>
          <w:b/>
          <w:bCs/>
          <w:sz w:val="26"/>
          <w:szCs w:val="26"/>
        </w:rPr>
        <w:t>)</w:t>
      </w:r>
      <w:bookmarkEnd w:id="114"/>
      <w:bookmarkEnd w:id="115"/>
    </w:p>
    <w:p w:rsidR="00CD7B02" w:rsidRDefault="00CD7B02" w:rsidP="00CD7B02">
      <w:pPr>
        <w:spacing w:after="120" w:line="240" w:lineRule="auto"/>
        <w:ind w:firstLine="709"/>
        <w:jc w:val="both"/>
        <w:rPr>
          <w:rFonts w:ascii="Times New Roman" w:eastAsia="Times New Roman" w:hAnsi="Times New Roman" w:cs="Times New Roman"/>
          <w:sz w:val="26"/>
          <w:szCs w:val="26"/>
          <w:lang w:eastAsia="ru-RU"/>
        </w:rPr>
      </w:pPr>
      <w:r w:rsidRPr="00B744A2">
        <w:rPr>
          <w:rFonts w:ascii="Times New Roman" w:eastAsia="Times New Roman" w:hAnsi="Times New Roman" w:cs="Times New Roman"/>
          <w:sz w:val="26"/>
          <w:szCs w:val="26"/>
          <w:lang w:eastAsia="ru-RU"/>
        </w:rPr>
        <w:t xml:space="preserve">Зона застройки малоэтажными жилыми домами </w:t>
      </w:r>
      <w:r w:rsidRPr="008F3C68">
        <w:rPr>
          <w:rFonts w:ascii="Times New Roman" w:eastAsia="Times New Roman" w:hAnsi="Times New Roman" w:cs="Times New Roman"/>
          <w:sz w:val="26"/>
          <w:szCs w:val="26"/>
          <w:lang w:eastAsia="ru-RU"/>
        </w:rPr>
        <w:t>(Ж-2)</w:t>
      </w:r>
      <w:r w:rsidRPr="00B744A2">
        <w:rPr>
          <w:rFonts w:ascii="Times New Roman" w:eastAsia="Times New Roman" w:hAnsi="Times New Roman" w:cs="Times New Roman"/>
          <w:sz w:val="26"/>
          <w:szCs w:val="26"/>
          <w:lang w:eastAsia="ru-RU"/>
        </w:rPr>
        <w:t xml:space="preserve">выделена для обеспечения правовых условий </w:t>
      </w:r>
      <w:r w:rsidRPr="00B744A2">
        <w:rPr>
          <w:rFonts w:ascii="Times New Roman" w:eastAsia="Times New Roman" w:hAnsi="Times New Roman" w:cs="Times New Roman"/>
          <w:sz w:val="26"/>
          <w:szCs w:val="26"/>
          <w:lang w:eastAsia="ar-SA"/>
        </w:rPr>
        <w:t>строительства, реконструкции малоэтажных многоквартирных домов с этажностью не выше 4 этажей с минимально разрешённым набором услуг местного значения; развития сферы социального и культурно-бытового обслуживания, обеспечивающей потребности жителей указанных территорий в соответствующих среде формах; создания условий для размещения необходимых объектов инженерной и транспортной инфраструктур</w:t>
      </w:r>
      <w:r>
        <w:rPr>
          <w:rFonts w:ascii="Times New Roman" w:eastAsia="Times New Roman" w:hAnsi="Times New Roman" w:cs="Times New Roman"/>
          <w:sz w:val="26"/>
          <w:szCs w:val="26"/>
          <w:lang w:eastAsia="ar-SA"/>
        </w:rPr>
        <w:t>.</w:t>
      </w:r>
    </w:p>
    <w:tbl>
      <w:tblPr>
        <w:tblStyle w:val="65"/>
        <w:tblW w:w="0" w:type="auto"/>
        <w:tblLook w:val="04A0"/>
      </w:tblPr>
      <w:tblGrid>
        <w:gridCol w:w="1854"/>
        <w:gridCol w:w="4407"/>
        <w:gridCol w:w="1772"/>
        <w:gridCol w:w="1860"/>
        <w:gridCol w:w="2087"/>
        <w:gridCol w:w="1679"/>
        <w:gridCol w:w="1955"/>
      </w:tblGrid>
      <w:tr w:rsidR="00CD7B02" w:rsidRPr="00B744A2" w:rsidTr="00513022">
        <w:trPr>
          <w:tblHeader/>
        </w:trPr>
        <w:tc>
          <w:tcPr>
            <w:tcW w:w="1854" w:type="dxa"/>
            <w:vMerge w:val="restart"/>
          </w:tcPr>
          <w:p w:rsidR="00CD7B02" w:rsidRPr="00B744A2" w:rsidRDefault="00CD7B02" w:rsidP="00513022">
            <w:pPr>
              <w:jc w:val="center"/>
              <w:textAlignment w:val="baseline"/>
              <w:rPr>
                <w:b/>
                <w:sz w:val="22"/>
                <w:szCs w:val="22"/>
              </w:rPr>
            </w:pPr>
            <w:r w:rsidRPr="00B744A2">
              <w:rPr>
                <w:b/>
                <w:sz w:val="22"/>
                <w:szCs w:val="22"/>
              </w:rPr>
              <w:t>Код вида разрешенного использования</w:t>
            </w:r>
          </w:p>
        </w:tc>
        <w:tc>
          <w:tcPr>
            <w:tcW w:w="4407" w:type="dxa"/>
            <w:vMerge w:val="restart"/>
          </w:tcPr>
          <w:p w:rsidR="00CD7B02" w:rsidRPr="00B744A2" w:rsidRDefault="00CD7B02" w:rsidP="00513022">
            <w:pPr>
              <w:jc w:val="center"/>
              <w:rPr>
                <w:b/>
                <w:sz w:val="22"/>
                <w:szCs w:val="22"/>
              </w:rPr>
            </w:pPr>
            <w:r w:rsidRPr="00B744A2">
              <w:rPr>
                <w:b/>
                <w:sz w:val="22"/>
                <w:szCs w:val="22"/>
              </w:rPr>
              <w:t>Наименование вида разрешенного использования земельного участка</w:t>
            </w:r>
            <w:r w:rsidRPr="00B744A2">
              <w:rPr>
                <w:b/>
                <w:sz w:val="22"/>
                <w:szCs w:val="22"/>
              </w:rPr>
              <w:br/>
              <w:t>и объектов капитального строительства</w:t>
            </w:r>
          </w:p>
        </w:tc>
        <w:tc>
          <w:tcPr>
            <w:tcW w:w="3632" w:type="dxa"/>
            <w:gridSpan w:val="2"/>
          </w:tcPr>
          <w:p w:rsidR="00CD7B02" w:rsidRPr="00B744A2" w:rsidRDefault="00CD7B02" w:rsidP="00513022">
            <w:pPr>
              <w:jc w:val="center"/>
              <w:rPr>
                <w:b/>
                <w:sz w:val="22"/>
                <w:szCs w:val="22"/>
              </w:rPr>
            </w:pPr>
            <w:r w:rsidRPr="00B744A2">
              <w:rPr>
                <w:b/>
                <w:sz w:val="22"/>
                <w:szCs w:val="22"/>
              </w:rPr>
              <w:t>Предельные размеры земельных участков, в том числе их площадь, кв. м</w:t>
            </w:r>
          </w:p>
        </w:tc>
        <w:tc>
          <w:tcPr>
            <w:tcW w:w="2087" w:type="dxa"/>
            <w:vMerge w:val="restart"/>
          </w:tcPr>
          <w:p w:rsidR="00CD7B02" w:rsidRPr="00B744A2" w:rsidRDefault="00CD7B02" w:rsidP="00513022">
            <w:pPr>
              <w:jc w:val="center"/>
              <w:rPr>
                <w:b/>
                <w:sz w:val="22"/>
                <w:szCs w:val="22"/>
              </w:rPr>
            </w:pPr>
            <w:r w:rsidRPr="00B744A2">
              <w:rPr>
                <w:b/>
                <w:sz w:val="22"/>
                <w:szCs w:val="22"/>
              </w:rPr>
              <w:t>Минимальные отступы от границ земельных участков, м</w:t>
            </w:r>
          </w:p>
        </w:tc>
        <w:tc>
          <w:tcPr>
            <w:tcW w:w="1679" w:type="dxa"/>
            <w:vMerge w:val="restart"/>
          </w:tcPr>
          <w:p w:rsidR="00CD7B02" w:rsidRPr="00B744A2" w:rsidRDefault="00CD7B02" w:rsidP="00513022">
            <w:pPr>
              <w:jc w:val="center"/>
              <w:rPr>
                <w:b/>
                <w:sz w:val="22"/>
                <w:szCs w:val="22"/>
              </w:rPr>
            </w:pPr>
            <w:r w:rsidRPr="00B744A2">
              <w:rPr>
                <w:b/>
                <w:sz w:val="22"/>
                <w:szCs w:val="22"/>
              </w:rPr>
              <w:t>Предельное количество этажей</w:t>
            </w:r>
          </w:p>
        </w:tc>
        <w:tc>
          <w:tcPr>
            <w:tcW w:w="1955" w:type="dxa"/>
            <w:vMerge w:val="restart"/>
          </w:tcPr>
          <w:p w:rsidR="00CD7B02" w:rsidRPr="00B744A2" w:rsidRDefault="00CD7B02" w:rsidP="00513022">
            <w:pPr>
              <w:jc w:val="center"/>
              <w:rPr>
                <w:b/>
                <w:sz w:val="22"/>
                <w:szCs w:val="22"/>
              </w:rPr>
            </w:pPr>
            <w:r w:rsidRPr="00B744A2">
              <w:rPr>
                <w:b/>
                <w:sz w:val="22"/>
                <w:szCs w:val="22"/>
              </w:rPr>
              <w:t>Максимальный процент застройки, %</w:t>
            </w:r>
          </w:p>
        </w:tc>
      </w:tr>
      <w:tr w:rsidR="00CD7B02" w:rsidRPr="00B744A2" w:rsidTr="00513022">
        <w:trPr>
          <w:tblHeader/>
        </w:trPr>
        <w:tc>
          <w:tcPr>
            <w:tcW w:w="1854" w:type="dxa"/>
            <w:vMerge/>
          </w:tcPr>
          <w:p w:rsidR="00CD7B02" w:rsidRPr="00B744A2" w:rsidRDefault="00CD7B02" w:rsidP="00513022">
            <w:pPr>
              <w:jc w:val="both"/>
              <w:rPr>
                <w:sz w:val="22"/>
                <w:szCs w:val="22"/>
              </w:rPr>
            </w:pPr>
          </w:p>
        </w:tc>
        <w:tc>
          <w:tcPr>
            <w:tcW w:w="4407" w:type="dxa"/>
            <w:vMerge/>
          </w:tcPr>
          <w:p w:rsidR="00CD7B02" w:rsidRPr="00B744A2" w:rsidRDefault="00CD7B02" w:rsidP="00513022">
            <w:pPr>
              <w:jc w:val="both"/>
              <w:rPr>
                <w:sz w:val="22"/>
                <w:szCs w:val="22"/>
              </w:rPr>
            </w:pPr>
          </w:p>
        </w:tc>
        <w:tc>
          <w:tcPr>
            <w:tcW w:w="1772" w:type="dxa"/>
          </w:tcPr>
          <w:p w:rsidR="00CD7B02" w:rsidRPr="00B744A2" w:rsidRDefault="00CD7B02" w:rsidP="00513022">
            <w:pPr>
              <w:jc w:val="both"/>
              <w:rPr>
                <w:b/>
                <w:sz w:val="22"/>
                <w:szCs w:val="22"/>
              </w:rPr>
            </w:pPr>
            <w:r w:rsidRPr="00B744A2">
              <w:rPr>
                <w:b/>
                <w:sz w:val="22"/>
                <w:szCs w:val="22"/>
              </w:rPr>
              <w:t>минимальные</w:t>
            </w:r>
          </w:p>
        </w:tc>
        <w:tc>
          <w:tcPr>
            <w:tcW w:w="1860" w:type="dxa"/>
          </w:tcPr>
          <w:p w:rsidR="00CD7B02" w:rsidRPr="00B744A2" w:rsidRDefault="00CD7B02" w:rsidP="00513022">
            <w:pPr>
              <w:jc w:val="center"/>
              <w:rPr>
                <w:b/>
                <w:sz w:val="22"/>
                <w:szCs w:val="22"/>
              </w:rPr>
            </w:pPr>
            <w:r w:rsidRPr="00B744A2">
              <w:rPr>
                <w:b/>
                <w:sz w:val="22"/>
                <w:szCs w:val="22"/>
              </w:rPr>
              <w:t>максимальные</w:t>
            </w:r>
          </w:p>
        </w:tc>
        <w:tc>
          <w:tcPr>
            <w:tcW w:w="2087" w:type="dxa"/>
            <w:vMerge/>
          </w:tcPr>
          <w:p w:rsidR="00CD7B02" w:rsidRPr="00B744A2" w:rsidRDefault="00CD7B02" w:rsidP="00513022">
            <w:pPr>
              <w:jc w:val="both"/>
              <w:rPr>
                <w:sz w:val="22"/>
                <w:szCs w:val="22"/>
              </w:rPr>
            </w:pPr>
          </w:p>
        </w:tc>
        <w:tc>
          <w:tcPr>
            <w:tcW w:w="1679" w:type="dxa"/>
            <w:vMerge/>
          </w:tcPr>
          <w:p w:rsidR="00CD7B02" w:rsidRPr="00B744A2" w:rsidRDefault="00CD7B02" w:rsidP="00513022">
            <w:pPr>
              <w:jc w:val="both"/>
              <w:rPr>
                <w:sz w:val="22"/>
                <w:szCs w:val="22"/>
              </w:rPr>
            </w:pPr>
          </w:p>
        </w:tc>
        <w:tc>
          <w:tcPr>
            <w:tcW w:w="1955" w:type="dxa"/>
            <w:vMerge/>
          </w:tcPr>
          <w:p w:rsidR="00CD7B02" w:rsidRPr="00B744A2" w:rsidRDefault="00CD7B02" w:rsidP="00513022">
            <w:pPr>
              <w:jc w:val="both"/>
              <w:rPr>
                <w:sz w:val="22"/>
                <w:szCs w:val="22"/>
              </w:rPr>
            </w:pPr>
          </w:p>
        </w:tc>
      </w:tr>
      <w:tr w:rsidR="00CD7B02" w:rsidRPr="00B744A2" w:rsidTr="00513022">
        <w:tc>
          <w:tcPr>
            <w:tcW w:w="15614" w:type="dxa"/>
            <w:gridSpan w:val="7"/>
          </w:tcPr>
          <w:p w:rsidR="00CD7B02" w:rsidRPr="00B744A2" w:rsidRDefault="00CD7B02" w:rsidP="00513022">
            <w:pPr>
              <w:jc w:val="center"/>
              <w:textAlignment w:val="baseline"/>
              <w:rPr>
                <w:b/>
                <w:sz w:val="22"/>
                <w:szCs w:val="22"/>
              </w:rPr>
            </w:pPr>
            <w:r w:rsidRPr="00B744A2">
              <w:rPr>
                <w:b/>
                <w:sz w:val="22"/>
                <w:szCs w:val="22"/>
              </w:rPr>
              <w:t>Основные виды разрешенного использования</w:t>
            </w:r>
          </w:p>
        </w:tc>
      </w:tr>
      <w:tr w:rsidR="00CD7B02" w:rsidRPr="00B744A2" w:rsidTr="00513022">
        <w:tc>
          <w:tcPr>
            <w:tcW w:w="1854" w:type="dxa"/>
          </w:tcPr>
          <w:p w:rsidR="00CD7B02" w:rsidRPr="00B744A2" w:rsidRDefault="00CD7B02" w:rsidP="00513022">
            <w:pPr>
              <w:jc w:val="center"/>
              <w:rPr>
                <w:sz w:val="22"/>
                <w:szCs w:val="22"/>
              </w:rPr>
            </w:pPr>
            <w:r w:rsidRPr="00B744A2">
              <w:rPr>
                <w:sz w:val="22"/>
                <w:szCs w:val="22"/>
              </w:rPr>
              <w:t>2.1.1</w:t>
            </w:r>
          </w:p>
        </w:tc>
        <w:tc>
          <w:tcPr>
            <w:tcW w:w="4407" w:type="dxa"/>
          </w:tcPr>
          <w:p w:rsidR="00CD7B02" w:rsidRPr="00B744A2" w:rsidRDefault="00CD7B02" w:rsidP="00513022">
            <w:pPr>
              <w:rPr>
                <w:sz w:val="22"/>
                <w:szCs w:val="22"/>
              </w:rPr>
            </w:pPr>
            <w:r w:rsidRPr="00B744A2">
              <w:rPr>
                <w:sz w:val="22"/>
                <w:szCs w:val="22"/>
              </w:rPr>
              <w:t>Малоэтажная многоквартирная жилая застройка</w:t>
            </w:r>
          </w:p>
        </w:tc>
        <w:tc>
          <w:tcPr>
            <w:tcW w:w="1772" w:type="dxa"/>
          </w:tcPr>
          <w:p w:rsidR="00CD7B02" w:rsidRPr="00B744A2" w:rsidRDefault="00CD7B02" w:rsidP="00513022">
            <w:pPr>
              <w:jc w:val="center"/>
              <w:rPr>
                <w:sz w:val="22"/>
                <w:szCs w:val="22"/>
              </w:rPr>
            </w:pPr>
            <w:r w:rsidRPr="00B744A2">
              <w:rPr>
                <w:sz w:val="22"/>
                <w:szCs w:val="22"/>
              </w:rPr>
              <w:t>300</w:t>
            </w:r>
          </w:p>
        </w:tc>
        <w:tc>
          <w:tcPr>
            <w:tcW w:w="1860" w:type="dxa"/>
          </w:tcPr>
          <w:p w:rsidR="00CD7B02" w:rsidRPr="00B744A2" w:rsidRDefault="00CD7B02" w:rsidP="00513022">
            <w:pPr>
              <w:jc w:val="center"/>
              <w:rPr>
                <w:sz w:val="22"/>
                <w:szCs w:val="22"/>
              </w:rPr>
            </w:pPr>
            <w:r w:rsidRPr="00B744A2">
              <w:rPr>
                <w:sz w:val="22"/>
                <w:szCs w:val="22"/>
              </w:rPr>
              <w:t>не подлежат установлению</w:t>
            </w:r>
          </w:p>
        </w:tc>
        <w:tc>
          <w:tcPr>
            <w:tcW w:w="2087" w:type="dxa"/>
          </w:tcPr>
          <w:p w:rsidR="00CD7B02" w:rsidRPr="00B744A2" w:rsidRDefault="00CD7B02" w:rsidP="00513022">
            <w:pPr>
              <w:jc w:val="center"/>
              <w:rPr>
                <w:sz w:val="22"/>
                <w:szCs w:val="22"/>
              </w:rPr>
            </w:pPr>
            <w:r w:rsidRPr="00B744A2">
              <w:rPr>
                <w:sz w:val="22"/>
                <w:szCs w:val="22"/>
              </w:rPr>
              <w:t>статья 38 настоящих Правил</w:t>
            </w:r>
          </w:p>
        </w:tc>
        <w:tc>
          <w:tcPr>
            <w:tcW w:w="1679" w:type="dxa"/>
          </w:tcPr>
          <w:p w:rsidR="00CD7B02" w:rsidRPr="00B744A2" w:rsidRDefault="00CD7B02" w:rsidP="00513022">
            <w:pPr>
              <w:jc w:val="center"/>
              <w:rPr>
                <w:sz w:val="22"/>
                <w:szCs w:val="22"/>
              </w:rPr>
            </w:pPr>
            <w:r w:rsidRPr="00B744A2">
              <w:rPr>
                <w:sz w:val="22"/>
                <w:szCs w:val="22"/>
              </w:rPr>
              <w:t>4</w:t>
            </w:r>
          </w:p>
        </w:tc>
        <w:tc>
          <w:tcPr>
            <w:tcW w:w="1955" w:type="dxa"/>
          </w:tcPr>
          <w:p w:rsidR="00CD7B02" w:rsidRPr="00B744A2" w:rsidRDefault="00CD7B02" w:rsidP="00513022">
            <w:pPr>
              <w:jc w:val="center"/>
              <w:rPr>
                <w:sz w:val="22"/>
                <w:szCs w:val="22"/>
              </w:rPr>
            </w:pPr>
            <w:r w:rsidRPr="00B744A2">
              <w:rPr>
                <w:sz w:val="22"/>
                <w:szCs w:val="22"/>
              </w:rPr>
              <w:t>70</w:t>
            </w:r>
          </w:p>
        </w:tc>
      </w:tr>
      <w:tr w:rsidR="00CD7B02" w:rsidRPr="00B744A2" w:rsidTr="00513022">
        <w:tc>
          <w:tcPr>
            <w:tcW w:w="1854" w:type="dxa"/>
          </w:tcPr>
          <w:p w:rsidR="00CD7B02" w:rsidRPr="00B744A2" w:rsidRDefault="00CD7B02" w:rsidP="00513022">
            <w:pPr>
              <w:jc w:val="center"/>
              <w:textAlignment w:val="baseline"/>
              <w:rPr>
                <w:sz w:val="22"/>
                <w:szCs w:val="22"/>
              </w:rPr>
            </w:pPr>
            <w:r w:rsidRPr="00B744A2">
              <w:rPr>
                <w:sz w:val="22"/>
                <w:szCs w:val="22"/>
              </w:rPr>
              <w:t>4.9.2</w:t>
            </w:r>
          </w:p>
        </w:tc>
        <w:tc>
          <w:tcPr>
            <w:tcW w:w="4407" w:type="dxa"/>
          </w:tcPr>
          <w:p w:rsidR="00CD7B02" w:rsidRPr="00B744A2" w:rsidRDefault="00CD7B02" w:rsidP="00513022">
            <w:pPr>
              <w:textAlignment w:val="baseline"/>
              <w:rPr>
                <w:sz w:val="22"/>
                <w:szCs w:val="22"/>
              </w:rPr>
            </w:pPr>
            <w:r w:rsidRPr="00B744A2">
              <w:rPr>
                <w:sz w:val="22"/>
                <w:szCs w:val="22"/>
              </w:rPr>
              <w:t>Стоянка транспортных средств</w:t>
            </w:r>
          </w:p>
        </w:tc>
        <w:tc>
          <w:tcPr>
            <w:tcW w:w="3632" w:type="dxa"/>
            <w:gridSpan w:val="2"/>
          </w:tcPr>
          <w:p w:rsidR="00CD7B02" w:rsidRPr="00B744A2" w:rsidRDefault="00CD7B02" w:rsidP="00513022">
            <w:pPr>
              <w:jc w:val="center"/>
              <w:rPr>
                <w:sz w:val="22"/>
                <w:szCs w:val="22"/>
              </w:rPr>
            </w:pPr>
            <w:r w:rsidRPr="00B744A2">
              <w:rPr>
                <w:sz w:val="22"/>
                <w:szCs w:val="22"/>
              </w:rPr>
              <w:t>статья 41 настоящих Правил</w:t>
            </w:r>
          </w:p>
        </w:tc>
        <w:tc>
          <w:tcPr>
            <w:tcW w:w="2087" w:type="dxa"/>
          </w:tcPr>
          <w:p w:rsidR="00CD7B02" w:rsidRPr="00B744A2" w:rsidRDefault="00CD7B02" w:rsidP="00513022">
            <w:pPr>
              <w:jc w:val="center"/>
              <w:rPr>
                <w:sz w:val="22"/>
                <w:szCs w:val="22"/>
              </w:rPr>
            </w:pPr>
            <w:r w:rsidRPr="00B744A2">
              <w:rPr>
                <w:sz w:val="22"/>
                <w:szCs w:val="22"/>
              </w:rPr>
              <w:t>не подлежат установлению</w:t>
            </w:r>
          </w:p>
        </w:tc>
        <w:tc>
          <w:tcPr>
            <w:tcW w:w="1679" w:type="dxa"/>
          </w:tcPr>
          <w:p w:rsidR="00CD7B02" w:rsidRPr="00B744A2" w:rsidRDefault="00CD7B02" w:rsidP="00513022">
            <w:pPr>
              <w:jc w:val="center"/>
              <w:rPr>
                <w:sz w:val="22"/>
                <w:szCs w:val="22"/>
              </w:rPr>
            </w:pPr>
            <w:r w:rsidRPr="00B744A2">
              <w:rPr>
                <w:sz w:val="22"/>
                <w:szCs w:val="22"/>
              </w:rPr>
              <w:t>1</w:t>
            </w:r>
          </w:p>
        </w:tc>
        <w:tc>
          <w:tcPr>
            <w:tcW w:w="1955" w:type="dxa"/>
          </w:tcPr>
          <w:p w:rsidR="00CD7B02" w:rsidRPr="00B744A2" w:rsidRDefault="00CD7B02" w:rsidP="00513022">
            <w:pPr>
              <w:jc w:val="center"/>
              <w:rPr>
                <w:sz w:val="22"/>
                <w:szCs w:val="22"/>
              </w:rPr>
            </w:pPr>
            <w:r w:rsidRPr="00B744A2">
              <w:rPr>
                <w:sz w:val="22"/>
                <w:szCs w:val="22"/>
              </w:rPr>
              <w:t>100</w:t>
            </w:r>
          </w:p>
        </w:tc>
      </w:tr>
      <w:tr w:rsidR="00CD7B02" w:rsidRPr="00B744A2" w:rsidTr="00513022">
        <w:tc>
          <w:tcPr>
            <w:tcW w:w="1854" w:type="dxa"/>
          </w:tcPr>
          <w:p w:rsidR="00CD7B02" w:rsidRPr="00B744A2" w:rsidRDefault="00CD7B02" w:rsidP="00513022">
            <w:pPr>
              <w:jc w:val="center"/>
              <w:textAlignment w:val="baseline"/>
              <w:rPr>
                <w:sz w:val="22"/>
                <w:szCs w:val="22"/>
              </w:rPr>
            </w:pPr>
            <w:r w:rsidRPr="00B744A2">
              <w:rPr>
                <w:sz w:val="22"/>
                <w:szCs w:val="22"/>
              </w:rPr>
              <w:t>9.3</w:t>
            </w:r>
          </w:p>
        </w:tc>
        <w:tc>
          <w:tcPr>
            <w:tcW w:w="4407" w:type="dxa"/>
          </w:tcPr>
          <w:p w:rsidR="00CD7B02" w:rsidRPr="00B744A2" w:rsidRDefault="00CD7B02" w:rsidP="00513022">
            <w:pPr>
              <w:textAlignment w:val="baseline"/>
              <w:rPr>
                <w:sz w:val="22"/>
                <w:szCs w:val="22"/>
              </w:rPr>
            </w:pPr>
            <w:r w:rsidRPr="00B744A2">
              <w:rPr>
                <w:sz w:val="22"/>
                <w:szCs w:val="22"/>
              </w:rPr>
              <w:t>Историко-культурная деятельность</w:t>
            </w:r>
          </w:p>
        </w:tc>
        <w:tc>
          <w:tcPr>
            <w:tcW w:w="9353" w:type="dxa"/>
            <w:gridSpan w:val="5"/>
          </w:tcPr>
          <w:p w:rsidR="00CD7B02" w:rsidRPr="00B744A2" w:rsidRDefault="00CD7B02" w:rsidP="00513022">
            <w:pPr>
              <w:jc w:val="center"/>
              <w:rPr>
                <w:sz w:val="22"/>
                <w:szCs w:val="22"/>
              </w:rPr>
            </w:pPr>
            <w:r w:rsidRPr="00B744A2">
              <w:rPr>
                <w:sz w:val="22"/>
                <w:szCs w:val="22"/>
              </w:rPr>
              <w:t>не подлежат установлению</w:t>
            </w:r>
          </w:p>
        </w:tc>
      </w:tr>
      <w:tr w:rsidR="00CD7B02" w:rsidRPr="00B744A2" w:rsidTr="00513022">
        <w:tc>
          <w:tcPr>
            <w:tcW w:w="15614" w:type="dxa"/>
            <w:gridSpan w:val="7"/>
          </w:tcPr>
          <w:p w:rsidR="00CD7B02" w:rsidRPr="00B744A2" w:rsidRDefault="00CD7B02" w:rsidP="00513022">
            <w:pPr>
              <w:jc w:val="center"/>
              <w:rPr>
                <w:sz w:val="22"/>
                <w:szCs w:val="22"/>
              </w:rPr>
            </w:pPr>
            <w:r w:rsidRPr="00B744A2">
              <w:rPr>
                <w:b/>
                <w:sz w:val="22"/>
                <w:szCs w:val="22"/>
              </w:rPr>
              <w:t>Условно разрешенные виды использования</w:t>
            </w:r>
          </w:p>
        </w:tc>
      </w:tr>
      <w:tr w:rsidR="00CD7B02" w:rsidRPr="00B744A2" w:rsidTr="00513022">
        <w:tc>
          <w:tcPr>
            <w:tcW w:w="1854" w:type="dxa"/>
          </w:tcPr>
          <w:p w:rsidR="00CD7B02" w:rsidRPr="00B744A2" w:rsidRDefault="00CD7B02" w:rsidP="00513022">
            <w:pPr>
              <w:jc w:val="center"/>
              <w:rPr>
                <w:sz w:val="22"/>
                <w:szCs w:val="22"/>
              </w:rPr>
            </w:pPr>
            <w:r w:rsidRPr="00B744A2">
              <w:rPr>
                <w:sz w:val="22"/>
                <w:szCs w:val="22"/>
              </w:rPr>
              <w:t>3.1.1</w:t>
            </w:r>
          </w:p>
        </w:tc>
        <w:tc>
          <w:tcPr>
            <w:tcW w:w="4407" w:type="dxa"/>
          </w:tcPr>
          <w:p w:rsidR="00CD7B02" w:rsidRPr="00B744A2" w:rsidRDefault="00CD7B02" w:rsidP="00513022">
            <w:pPr>
              <w:rPr>
                <w:sz w:val="22"/>
                <w:szCs w:val="22"/>
              </w:rPr>
            </w:pPr>
            <w:r w:rsidRPr="00B744A2">
              <w:rPr>
                <w:sz w:val="22"/>
                <w:szCs w:val="22"/>
              </w:rPr>
              <w:t>Предоставление коммунальных услуг</w:t>
            </w:r>
          </w:p>
        </w:tc>
        <w:tc>
          <w:tcPr>
            <w:tcW w:w="1772" w:type="dxa"/>
          </w:tcPr>
          <w:p w:rsidR="00CD7B02" w:rsidRPr="00B744A2" w:rsidRDefault="00CD7B02" w:rsidP="00513022">
            <w:pPr>
              <w:jc w:val="center"/>
              <w:rPr>
                <w:sz w:val="22"/>
                <w:szCs w:val="22"/>
              </w:rPr>
            </w:pPr>
            <w:r w:rsidRPr="00B744A2">
              <w:rPr>
                <w:sz w:val="22"/>
                <w:szCs w:val="22"/>
              </w:rPr>
              <w:t>не подлежат установлению</w:t>
            </w:r>
          </w:p>
        </w:tc>
        <w:tc>
          <w:tcPr>
            <w:tcW w:w="1860" w:type="dxa"/>
          </w:tcPr>
          <w:p w:rsidR="00CD7B02" w:rsidRPr="00B744A2" w:rsidRDefault="00CD7B02" w:rsidP="00513022">
            <w:pPr>
              <w:jc w:val="center"/>
              <w:textAlignment w:val="baseline"/>
              <w:rPr>
                <w:sz w:val="22"/>
                <w:szCs w:val="22"/>
              </w:rPr>
            </w:pPr>
            <w:r w:rsidRPr="00B744A2">
              <w:rPr>
                <w:sz w:val="22"/>
                <w:szCs w:val="22"/>
              </w:rPr>
              <w:t>3000</w:t>
            </w:r>
          </w:p>
        </w:tc>
        <w:tc>
          <w:tcPr>
            <w:tcW w:w="2087" w:type="dxa"/>
          </w:tcPr>
          <w:p w:rsidR="00CD7B02" w:rsidRPr="00B744A2" w:rsidRDefault="00CD7B02" w:rsidP="00513022">
            <w:pPr>
              <w:jc w:val="center"/>
              <w:rPr>
                <w:sz w:val="22"/>
                <w:szCs w:val="22"/>
              </w:rPr>
            </w:pPr>
            <w:r w:rsidRPr="00B744A2">
              <w:rPr>
                <w:sz w:val="22"/>
                <w:szCs w:val="22"/>
              </w:rPr>
              <w:t>не подлежат установлению</w:t>
            </w:r>
          </w:p>
        </w:tc>
        <w:tc>
          <w:tcPr>
            <w:tcW w:w="1679" w:type="dxa"/>
          </w:tcPr>
          <w:p w:rsidR="00CD7B02" w:rsidRPr="00B744A2" w:rsidRDefault="00CD7B02" w:rsidP="00513022">
            <w:pPr>
              <w:jc w:val="center"/>
              <w:rPr>
                <w:sz w:val="22"/>
                <w:szCs w:val="22"/>
              </w:rPr>
            </w:pPr>
            <w:r w:rsidRPr="00B744A2">
              <w:rPr>
                <w:sz w:val="22"/>
                <w:szCs w:val="22"/>
              </w:rPr>
              <w:t>2</w:t>
            </w:r>
          </w:p>
        </w:tc>
        <w:tc>
          <w:tcPr>
            <w:tcW w:w="1955" w:type="dxa"/>
          </w:tcPr>
          <w:p w:rsidR="00CD7B02" w:rsidRPr="00B744A2" w:rsidRDefault="00CD7B02" w:rsidP="00513022">
            <w:pPr>
              <w:jc w:val="center"/>
              <w:rPr>
                <w:sz w:val="22"/>
                <w:szCs w:val="22"/>
              </w:rPr>
            </w:pPr>
            <w:r w:rsidRPr="00B744A2">
              <w:rPr>
                <w:sz w:val="22"/>
                <w:szCs w:val="22"/>
              </w:rPr>
              <w:t>100</w:t>
            </w:r>
          </w:p>
        </w:tc>
      </w:tr>
      <w:tr w:rsidR="00CD7B02" w:rsidRPr="00B744A2" w:rsidTr="00513022">
        <w:tc>
          <w:tcPr>
            <w:tcW w:w="1854" w:type="dxa"/>
          </w:tcPr>
          <w:p w:rsidR="00CD7B02" w:rsidRPr="00B744A2" w:rsidRDefault="00CD7B02" w:rsidP="00513022">
            <w:pPr>
              <w:jc w:val="center"/>
              <w:textAlignment w:val="baseline"/>
              <w:rPr>
                <w:sz w:val="22"/>
                <w:szCs w:val="22"/>
              </w:rPr>
            </w:pPr>
            <w:r w:rsidRPr="00B744A2">
              <w:rPr>
                <w:sz w:val="22"/>
                <w:szCs w:val="22"/>
              </w:rPr>
              <w:t>3.2.3</w:t>
            </w:r>
          </w:p>
        </w:tc>
        <w:tc>
          <w:tcPr>
            <w:tcW w:w="4407" w:type="dxa"/>
          </w:tcPr>
          <w:p w:rsidR="00CD7B02" w:rsidRPr="00B744A2" w:rsidRDefault="00CD7B02" w:rsidP="00513022">
            <w:pPr>
              <w:rPr>
                <w:sz w:val="22"/>
                <w:szCs w:val="22"/>
              </w:rPr>
            </w:pPr>
            <w:r w:rsidRPr="00B744A2">
              <w:rPr>
                <w:sz w:val="22"/>
                <w:szCs w:val="22"/>
              </w:rPr>
              <w:t>Оказание услуг связи</w:t>
            </w:r>
          </w:p>
        </w:tc>
        <w:tc>
          <w:tcPr>
            <w:tcW w:w="1772" w:type="dxa"/>
          </w:tcPr>
          <w:p w:rsidR="00CD7B02" w:rsidRPr="00B744A2" w:rsidRDefault="00CD7B02" w:rsidP="00513022">
            <w:pPr>
              <w:jc w:val="center"/>
              <w:rPr>
                <w:sz w:val="22"/>
                <w:szCs w:val="22"/>
              </w:rPr>
            </w:pPr>
            <w:r w:rsidRPr="00B744A2">
              <w:rPr>
                <w:sz w:val="22"/>
                <w:szCs w:val="22"/>
              </w:rPr>
              <w:t>не подлежат установлению</w:t>
            </w:r>
          </w:p>
        </w:tc>
        <w:tc>
          <w:tcPr>
            <w:tcW w:w="1860" w:type="dxa"/>
          </w:tcPr>
          <w:p w:rsidR="00CD7B02" w:rsidRPr="00B744A2" w:rsidRDefault="00CD7B02" w:rsidP="00513022">
            <w:pPr>
              <w:jc w:val="center"/>
              <w:textAlignment w:val="baseline"/>
              <w:rPr>
                <w:sz w:val="22"/>
                <w:szCs w:val="22"/>
              </w:rPr>
            </w:pPr>
            <w:r w:rsidRPr="00B744A2">
              <w:rPr>
                <w:sz w:val="22"/>
                <w:szCs w:val="22"/>
              </w:rPr>
              <w:t>4500</w:t>
            </w:r>
          </w:p>
        </w:tc>
        <w:tc>
          <w:tcPr>
            <w:tcW w:w="2087" w:type="dxa"/>
          </w:tcPr>
          <w:p w:rsidR="00CD7B02" w:rsidRPr="00B744A2" w:rsidRDefault="00CD7B02" w:rsidP="00513022">
            <w:pPr>
              <w:jc w:val="center"/>
              <w:rPr>
                <w:sz w:val="22"/>
                <w:szCs w:val="22"/>
              </w:rPr>
            </w:pPr>
            <w:r w:rsidRPr="00B744A2">
              <w:rPr>
                <w:sz w:val="22"/>
                <w:szCs w:val="22"/>
              </w:rPr>
              <w:t>статья 38 настоящих Правил</w:t>
            </w:r>
          </w:p>
        </w:tc>
        <w:tc>
          <w:tcPr>
            <w:tcW w:w="1679" w:type="dxa"/>
          </w:tcPr>
          <w:p w:rsidR="00CD7B02" w:rsidRPr="00B744A2" w:rsidRDefault="00CD7B02" w:rsidP="00513022">
            <w:pPr>
              <w:jc w:val="center"/>
              <w:rPr>
                <w:sz w:val="22"/>
                <w:szCs w:val="22"/>
              </w:rPr>
            </w:pPr>
            <w:r w:rsidRPr="00B744A2">
              <w:rPr>
                <w:sz w:val="22"/>
                <w:szCs w:val="22"/>
              </w:rPr>
              <w:t>2</w:t>
            </w:r>
          </w:p>
        </w:tc>
        <w:tc>
          <w:tcPr>
            <w:tcW w:w="1955" w:type="dxa"/>
          </w:tcPr>
          <w:p w:rsidR="00CD7B02" w:rsidRPr="00B744A2" w:rsidRDefault="00CD7B02" w:rsidP="00513022">
            <w:pPr>
              <w:jc w:val="center"/>
              <w:rPr>
                <w:sz w:val="22"/>
                <w:szCs w:val="22"/>
              </w:rPr>
            </w:pPr>
            <w:r w:rsidRPr="00B744A2">
              <w:rPr>
                <w:sz w:val="22"/>
                <w:szCs w:val="22"/>
              </w:rPr>
              <w:t>100</w:t>
            </w:r>
          </w:p>
        </w:tc>
      </w:tr>
      <w:tr w:rsidR="00CD7B02" w:rsidRPr="00B744A2" w:rsidTr="00513022">
        <w:tc>
          <w:tcPr>
            <w:tcW w:w="1854" w:type="dxa"/>
          </w:tcPr>
          <w:p w:rsidR="00CD7B02" w:rsidRPr="00B744A2" w:rsidRDefault="00CD7B02" w:rsidP="00513022">
            <w:pPr>
              <w:jc w:val="center"/>
              <w:textAlignment w:val="baseline"/>
              <w:rPr>
                <w:sz w:val="22"/>
                <w:szCs w:val="22"/>
              </w:rPr>
            </w:pPr>
            <w:r w:rsidRPr="00B744A2">
              <w:rPr>
                <w:sz w:val="22"/>
                <w:szCs w:val="22"/>
              </w:rPr>
              <w:t>3.3</w:t>
            </w:r>
          </w:p>
        </w:tc>
        <w:tc>
          <w:tcPr>
            <w:tcW w:w="4407" w:type="dxa"/>
          </w:tcPr>
          <w:p w:rsidR="00CD7B02" w:rsidRPr="00B744A2" w:rsidRDefault="00CD7B02" w:rsidP="00513022">
            <w:pPr>
              <w:textAlignment w:val="baseline"/>
              <w:rPr>
                <w:sz w:val="22"/>
                <w:szCs w:val="22"/>
              </w:rPr>
            </w:pPr>
            <w:r w:rsidRPr="00B744A2">
              <w:rPr>
                <w:sz w:val="22"/>
                <w:szCs w:val="22"/>
              </w:rPr>
              <w:t>Бытовое обслуживание населения</w:t>
            </w:r>
          </w:p>
        </w:tc>
        <w:tc>
          <w:tcPr>
            <w:tcW w:w="1772" w:type="dxa"/>
          </w:tcPr>
          <w:p w:rsidR="00CD7B02" w:rsidRPr="00B744A2" w:rsidRDefault="00CD7B02" w:rsidP="00513022">
            <w:pPr>
              <w:jc w:val="center"/>
              <w:rPr>
                <w:sz w:val="22"/>
                <w:szCs w:val="22"/>
              </w:rPr>
            </w:pPr>
            <w:r w:rsidRPr="00B744A2">
              <w:rPr>
                <w:sz w:val="22"/>
                <w:szCs w:val="22"/>
              </w:rPr>
              <w:t>не подлежат установлению</w:t>
            </w:r>
          </w:p>
        </w:tc>
        <w:tc>
          <w:tcPr>
            <w:tcW w:w="1860" w:type="dxa"/>
          </w:tcPr>
          <w:p w:rsidR="00CD7B02" w:rsidRPr="00B744A2" w:rsidRDefault="00CD7B02" w:rsidP="00513022">
            <w:pPr>
              <w:jc w:val="center"/>
              <w:textAlignment w:val="baseline"/>
              <w:rPr>
                <w:sz w:val="22"/>
                <w:szCs w:val="22"/>
              </w:rPr>
            </w:pPr>
            <w:r w:rsidRPr="00B744A2">
              <w:rPr>
                <w:sz w:val="22"/>
                <w:szCs w:val="22"/>
              </w:rPr>
              <w:t>2000</w:t>
            </w:r>
          </w:p>
        </w:tc>
        <w:tc>
          <w:tcPr>
            <w:tcW w:w="2087" w:type="dxa"/>
          </w:tcPr>
          <w:p w:rsidR="00CD7B02" w:rsidRPr="00B744A2" w:rsidRDefault="00CD7B02" w:rsidP="00513022">
            <w:pPr>
              <w:jc w:val="center"/>
              <w:rPr>
                <w:sz w:val="22"/>
                <w:szCs w:val="22"/>
              </w:rPr>
            </w:pPr>
            <w:r w:rsidRPr="00B744A2">
              <w:rPr>
                <w:sz w:val="22"/>
                <w:szCs w:val="22"/>
              </w:rPr>
              <w:t>статья 38 настоящих Правил</w:t>
            </w:r>
          </w:p>
        </w:tc>
        <w:tc>
          <w:tcPr>
            <w:tcW w:w="1679" w:type="dxa"/>
          </w:tcPr>
          <w:p w:rsidR="00CD7B02" w:rsidRPr="00B744A2" w:rsidRDefault="00CD7B02" w:rsidP="00513022">
            <w:pPr>
              <w:jc w:val="center"/>
              <w:rPr>
                <w:sz w:val="22"/>
                <w:szCs w:val="22"/>
              </w:rPr>
            </w:pPr>
            <w:r w:rsidRPr="00B744A2">
              <w:rPr>
                <w:sz w:val="22"/>
                <w:szCs w:val="22"/>
              </w:rPr>
              <w:t>2</w:t>
            </w:r>
          </w:p>
        </w:tc>
        <w:tc>
          <w:tcPr>
            <w:tcW w:w="1955" w:type="dxa"/>
          </w:tcPr>
          <w:p w:rsidR="00CD7B02" w:rsidRPr="00B744A2" w:rsidRDefault="00CD7B02" w:rsidP="00513022">
            <w:pPr>
              <w:jc w:val="center"/>
              <w:rPr>
                <w:sz w:val="22"/>
                <w:szCs w:val="22"/>
              </w:rPr>
            </w:pPr>
            <w:r w:rsidRPr="00B744A2">
              <w:rPr>
                <w:sz w:val="22"/>
                <w:szCs w:val="22"/>
              </w:rPr>
              <w:t>100</w:t>
            </w:r>
          </w:p>
        </w:tc>
      </w:tr>
      <w:tr w:rsidR="00CD7B02" w:rsidRPr="00B744A2" w:rsidTr="00513022">
        <w:tc>
          <w:tcPr>
            <w:tcW w:w="1854" w:type="dxa"/>
          </w:tcPr>
          <w:p w:rsidR="00CD7B02" w:rsidRPr="00B744A2" w:rsidRDefault="00CD7B02" w:rsidP="00513022">
            <w:pPr>
              <w:jc w:val="center"/>
              <w:rPr>
                <w:sz w:val="22"/>
                <w:szCs w:val="22"/>
              </w:rPr>
            </w:pPr>
            <w:r w:rsidRPr="00B744A2">
              <w:rPr>
                <w:sz w:val="22"/>
                <w:szCs w:val="22"/>
              </w:rPr>
              <w:t>3.6.1</w:t>
            </w:r>
          </w:p>
        </w:tc>
        <w:tc>
          <w:tcPr>
            <w:tcW w:w="4407" w:type="dxa"/>
          </w:tcPr>
          <w:p w:rsidR="00CD7B02" w:rsidRPr="00B744A2" w:rsidRDefault="00CD7B02" w:rsidP="00513022">
            <w:pPr>
              <w:rPr>
                <w:sz w:val="22"/>
                <w:szCs w:val="22"/>
              </w:rPr>
            </w:pPr>
            <w:r w:rsidRPr="00B744A2">
              <w:rPr>
                <w:sz w:val="22"/>
                <w:szCs w:val="22"/>
              </w:rPr>
              <w:t>Объекты культурно-досуговой деятельности</w:t>
            </w:r>
          </w:p>
        </w:tc>
        <w:tc>
          <w:tcPr>
            <w:tcW w:w="3632" w:type="dxa"/>
            <w:gridSpan w:val="2"/>
          </w:tcPr>
          <w:p w:rsidR="00CD7B02" w:rsidRPr="00B744A2" w:rsidRDefault="00CD7B02" w:rsidP="00513022">
            <w:pPr>
              <w:jc w:val="center"/>
              <w:textAlignment w:val="baseline"/>
              <w:rPr>
                <w:sz w:val="22"/>
                <w:szCs w:val="22"/>
              </w:rPr>
            </w:pPr>
            <w:r w:rsidRPr="00B744A2">
              <w:rPr>
                <w:sz w:val="22"/>
                <w:szCs w:val="22"/>
              </w:rPr>
              <w:t>в соответствии с техническими регламентами</w:t>
            </w:r>
          </w:p>
        </w:tc>
        <w:tc>
          <w:tcPr>
            <w:tcW w:w="2087" w:type="dxa"/>
          </w:tcPr>
          <w:p w:rsidR="00CD7B02" w:rsidRPr="00B744A2" w:rsidRDefault="00CD7B02" w:rsidP="00513022">
            <w:pPr>
              <w:jc w:val="center"/>
              <w:rPr>
                <w:sz w:val="22"/>
                <w:szCs w:val="22"/>
              </w:rPr>
            </w:pPr>
            <w:r w:rsidRPr="00B744A2">
              <w:rPr>
                <w:sz w:val="22"/>
                <w:szCs w:val="22"/>
              </w:rPr>
              <w:t>статья 38 настоящих Правил</w:t>
            </w:r>
          </w:p>
        </w:tc>
        <w:tc>
          <w:tcPr>
            <w:tcW w:w="1679" w:type="dxa"/>
          </w:tcPr>
          <w:p w:rsidR="00CD7B02" w:rsidRPr="00B744A2" w:rsidRDefault="00CD7B02" w:rsidP="00513022">
            <w:pPr>
              <w:jc w:val="center"/>
              <w:textAlignment w:val="baseline"/>
              <w:rPr>
                <w:sz w:val="22"/>
                <w:szCs w:val="22"/>
              </w:rPr>
            </w:pPr>
            <w:r w:rsidRPr="00B744A2">
              <w:rPr>
                <w:sz w:val="22"/>
                <w:szCs w:val="22"/>
              </w:rPr>
              <w:t>2</w:t>
            </w:r>
          </w:p>
        </w:tc>
        <w:tc>
          <w:tcPr>
            <w:tcW w:w="1955" w:type="dxa"/>
          </w:tcPr>
          <w:p w:rsidR="00CD7B02" w:rsidRPr="00B744A2" w:rsidRDefault="00CD7B02" w:rsidP="00513022">
            <w:pPr>
              <w:jc w:val="center"/>
              <w:textAlignment w:val="baseline"/>
              <w:rPr>
                <w:sz w:val="22"/>
                <w:szCs w:val="22"/>
              </w:rPr>
            </w:pPr>
            <w:r w:rsidRPr="00B744A2">
              <w:rPr>
                <w:sz w:val="22"/>
                <w:szCs w:val="22"/>
              </w:rPr>
              <w:t>80</w:t>
            </w:r>
          </w:p>
        </w:tc>
      </w:tr>
      <w:tr w:rsidR="00CD7B02" w:rsidRPr="00B744A2" w:rsidTr="00513022">
        <w:tc>
          <w:tcPr>
            <w:tcW w:w="1854" w:type="dxa"/>
          </w:tcPr>
          <w:p w:rsidR="00CD7B02" w:rsidRPr="00B744A2" w:rsidRDefault="00CD7B02" w:rsidP="00513022">
            <w:pPr>
              <w:jc w:val="center"/>
              <w:rPr>
                <w:sz w:val="22"/>
                <w:szCs w:val="22"/>
              </w:rPr>
            </w:pPr>
            <w:r w:rsidRPr="00B744A2">
              <w:rPr>
                <w:sz w:val="22"/>
                <w:szCs w:val="22"/>
              </w:rPr>
              <w:t>3.7.1</w:t>
            </w:r>
          </w:p>
        </w:tc>
        <w:tc>
          <w:tcPr>
            <w:tcW w:w="4407" w:type="dxa"/>
          </w:tcPr>
          <w:p w:rsidR="00CD7B02" w:rsidRPr="00B744A2" w:rsidRDefault="00CD7B02" w:rsidP="00513022">
            <w:pPr>
              <w:rPr>
                <w:sz w:val="22"/>
                <w:szCs w:val="22"/>
              </w:rPr>
            </w:pPr>
            <w:r w:rsidRPr="00B744A2">
              <w:rPr>
                <w:sz w:val="22"/>
                <w:szCs w:val="22"/>
              </w:rPr>
              <w:t>Осуществление религиозных обрядов</w:t>
            </w:r>
          </w:p>
        </w:tc>
        <w:tc>
          <w:tcPr>
            <w:tcW w:w="3632" w:type="dxa"/>
            <w:gridSpan w:val="2"/>
          </w:tcPr>
          <w:p w:rsidR="00CD7B02" w:rsidRPr="00B744A2" w:rsidRDefault="00CD7B02" w:rsidP="00513022">
            <w:pPr>
              <w:jc w:val="center"/>
              <w:textAlignment w:val="baseline"/>
              <w:rPr>
                <w:sz w:val="22"/>
                <w:szCs w:val="22"/>
              </w:rPr>
            </w:pPr>
            <w:r w:rsidRPr="00B744A2">
              <w:rPr>
                <w:sz w:val="22"/>
                <w:szCs w:val="22"/>
              </w:rPr>
              <w:t>не подлежат установлению</w:t>
            </w:r>
          </w:p>
        </w:tc>
        <w:tc>
          <w:tcPr>
            <w:tcW w:w="2087" w:type="dxa"/>
          </w:tcPr>
          <w:p w:rsidR="00CD7B02" w:rsidRPr="00B744A2" w:rsidRDefault="00CD7B02" w:rsidP="00513022">
            <w:pPr>
              <w:jc w:val="center"/>
              <w:rPr>
                <w:sz w:val="22"/>
                <w:szCs w:val="22"/>
              </w:rPr>
            </w:pPr>
            <w:r w:rsidRPr="00B744A2">
              <w:rPr>
                <w:sz w:val="22"/>
                <w:szCs w:val="22"/>
              </w:rPr>
              <w:t>статья 38 настоящих Правил</w:t>
            </w:r>
          </w:p>
        </w:tc>
        <w:tc>
          <w:tcPr>
            <w:tcW w:w="1679" w:type="dxa"/>
          </w:tcPr>
          <w:p w:rsidR="00CD7B02" w:rsidRPr="00B744A2" w:rsidRDefault="00CD7B02" w:rsidP="00513022">
            <w:pPr>
              <w:jc w:val="center"/>
              <w:rPr>
                <w:sz w:val="22"/>
                <w:szCs w:val="22"/>
              </w:rPr>
            </w:pPr>
            <w:r w:rsidRPr="00B744A2">
              <w:rPr>
                <w:sz w:val="22"/>
                <w:szCs w:val="22"/>
              </w:rPr>
              <w:t>не подлежит установлению</w:t>
            </w:r>
          </w:p>
        </w:tc>
        <w:tc>
          <w:tcPr>
            <w:tcW w:w="1955" w:type="dxa"/>
          </w:tcPr>
          <w:p w:rsidR="00CD7B02" w:rsidRPr="00B744A2" w:rsidRDefault="00CD7B02" w:rsidP="00513022">
            <w:pPr>
              <w:jc w:val="center"/>
              <w:rPr>
                <w:sz w:val="22"/>
                <w:szCs w:val="22"/>
              </w:rPr>
            </w:pPr>
            <w:r w:rsidRPr="00B744A2">
              <w:rPr>
                <w:sz w:val="22"/>
                <w:szCs w:val="22"/>
              </w:rPr>
              <w:t>80</w:t>
            </w:r>
          </w:p>
        </w:tc>
      </w:tr>
      <w:tr w:rsidR="00CD7B02" w:rsidRPr="00B744A2" w:rsidTr="00513022">
        <w:tc>
          <w:tcPr>
            <w:tcW w:w="1854" w:type="dxa"/>
          </w:tcPr>
          <w:p w:rsidR="00CD7B02" w:rsidRPr="00B744A2" w:rsidRDefault="00CD7B02" w:rsidP="00513022">
            <w:pPr>
              <w:jc w:val="center"/>
              <w:rPr>
                <w:sz w:val="22"/>
                <w:szCs w:val="22"/>
              </w:rPr>
            </w:pPr>
            <w:r w:rsidRPr="00B744A2">
              <w:rPr>
                <w:sz w:val="22"/>
                <w:szCs w:val="22"/>
              </w:rPr>
              <w:t>4.1</w:t>
            </w:r>
          </w:p>
        </w:tc>
        <w:tc>
          <w:tcPr>
            <w:tcW w:w="4407" w:type="dxa"/>
          </w:tcPr>
          <w:p w:rsidR="00CD7B02" w:rsidRPr="00B744A2" w:rsidRDefault="00CD7B02" w:rsidP="00513022">
            <w:pPr>
              <w:rPr>
                <w:sz w:val="22"/>
                <w:szCs w:val="22"/>
              </w:rPr>
            </w:pPr>
            <w:r w:rsidRPr="00B744A2">
              <w:rPr>
                <w:sz w:val="22"/>
                <w:szCs w:val="22"/>
              </w:rPr>
              <w:t>Деловое управление на одно рабочее место при этажности 2-3 этажа</w:t>
            </w:r>
          </w:p>
        </w:tc>
        <w:tc>
          <w:tcPr>
            <w:tcW w:w="1772" w:type="dxa"/>
          </w:tcPr>
          <w:p w:rsidR="00CD7B02" w:rsidRPr="00B744A2" w:rsidRDefault="00CD7B02" w:rsidP="00513022">
            <w:pPr>
              <w:jc w:val="center"/>
              <w:rPr>
                <w:sz w:val="22"/>
                <w:szCs w:val="22"/>
              </w:rPr>
            </w:pPr>
            <w:r w:rsidRPr="00B744A2">
              <w:rPr>
                <w:sz w:val="22"/>
                <w:szCs w:val="22"/>
              </w:rPr>
              <w:t>40</w:t>
            </w:r>
          </w:p>
        </w:tc>
        <w:tc>
          <w:tcPr>
            <w:tcW w:w="1860" w:type="dxa"/>
          </w:tcPr>
          <w:p w:rsidR="00CD7B02" w:rsidRPr="00B744A2" w:rsidRDefault="00CD7B02" w:rsidP="00513022">
            <w:pPr>
              <w:jc w:val="center"/>
              <w:textAlignment w:val="baseline"/>
              <w:rPr>
                <w:sz w:val="22"/>
                <w:szCs w:val="22"/>
              </w:rPr>
            </w:pPr>
            <w:r w:rsidRPr="00B744A2">
              <w:rPr>
                <w:sz w:val="22"/>
                <w:szCs w:val="22"/>
              </w:rPr>
              <w:t>60</w:t>
            </w:r>
          </w:p>
        </w:tc>
        <w:tc>
          <w:tcPr>
            <w:tcW w:w="2087" w:type="dxa"/>
          </w:tcPr>
          <w:p w:rsidR="00CD7B02" w:rsidRPr="00B744A2" w:rsidRDefault="00CD7B02" w:rsidP="00513022">
            <w:pPr>
              <w:jc w:val="center"/>
              <w:rPr>
                <w:sz w:val="22"/>
                <w:szCs w:val="22"/>
              </w:rPr>
            </w:pPr>
            <w:r w:rsidRPr="00B744A2">
              <w:rPr>
                <w:sz w:val="22"/>
                <w:szCs w:val="22"/>
              </w:rPr>
              <w:t>статья 38 настоящих Правил</w:t>
            </w:r>
          </w:p>
        </w:tc>
        <w:tc>
          <w:tcPr>
            <w:tcW w:w="1679" w:type="dxa"/>
          </w:tcPr>
          <w:p w:rsidR="00CD7B02" w:rsidRPr="00B744A2" w:rsidRDefault="00CD7B02" w:rsidP="00513022">
            <w:pPr>
              <w:jc w:val="center"/>
              <w:rPr>
                <w:sz w:val="22"/>
                <w:szCs w:val="22"/>
              </w:rPr>
            </w:pPr>
            <w:r w:rsidRPr="00B744A2">
              <w:rPr>
                <w:sz w:val="22"/>
                <w:szCs w:val="22"/>
              </w:rPr>
              <w:t>2</w:t>
            </w:r>
          </w:p>
        </w:tc>
        <w:tc>
          <w:tcPr>
            <w:tcW w:w="1955" w:type="dxa"/>
          </w:tcPr>
          <w:p w:rsidR="00CD7B02" w:rsidRPr="00B744A2" w:rsidRDefault="00CD7B02" w:rsidP="00513022">
            <w:pPr>
              <w:jc w:val="center"/>
              <w:rPr>
                <w:sz w:val="22"/>
                <w:szCs w:val="22"/>
              </w:rPr>
            </w:pPr>
            <w:r w:rsidRPr="00B744A2">
              <w:rPr>
                <w:sz w:val="22"/>
                <w:szCs w:val="22"/>
              </w:rPr>
              <w:t>100</w:t>
            </w:r>
          </w:p>
        </w:tc>
      </w:tr>
      <w:tr w:rsidR="00CD7B02" w:rsidRPr="00B744A2" w:rsidTr="00513022">
        <w:tc>
          <w:tcPr>
            <w:tcW w:w="1854" w:type="dxa"/>
          </w:tcPr>
          <w:p w:rsidR="00CD7B02" w:rsidRPr="00B744A2" w:rsidRDefault="00CD7B02" w:rsidP="00513022">
            <w:pPr>
              <w:jc w:val="center"/>
              <w:rPr>
                <w:sz w:val="22"/>
                <w:szCs w:val="22"/>
              </w:rPr>
            </w:pPr>
            <w:r w:rsidRPr="00B744A2">
              <w:rPr>
                <w:sz w:val="22"/>
                <w:szCs w:val="22"/>
              </w:rPr>
              <w:t>4.4</w:t>
            </w:r>
          </w:p>
        </w:tc>
        <w:tc>
          <w:tcPr>
            <w:tcW w:w="4407" w:type="dxa"/>
          </w:tcPr>
          <w:p w:rsidR="00CD7B02" w:rsidRPr="00B744A2" w:rsidRDefault="00CD7B02" w:rsidP="00513022">
            <w:pPr>
              <w:jc w:val="both"/>
              <w:rPr>
                <w:sz w:val="22"/>
                <w:szCs w:val="22"/>
              </w:rPr>
            </w:pPr>
            <w:r w:rsidRPr="00B744A2">
              <w:rPr>
                <w:sz w:val="22"/>
                <w:szCs w:val="22"/>
              </w:rPr>
              <w:t>Магазины</w:t>
            </w:r>
          </w:p>
        </w:tc>
        <w:tc>
          <w:tcPr>
            <w:tcW w:w="1772" w:type="dxa"/>
          </w:tcPr>
          <w:p w:rsidR="00CD7B02" w:rsidRPr="00B744A2" w:rsidRDefault="00CD7B02" w:rsidP="00513022">
            <w:pPr>
              <w:jc w:val="center"/>
              <w:rPr>
                <w:sz w:val="22"/>
                <w:szCs w:val="22"/>
              </w:rPr>
            </w:pPr>
            <w:r w:rsidRPr="00B744A2">
              <w:rPr>
                <w:sz w:val="22"/>
                <w:szCs w:val="22"/>
              </w:rPr>
              <w:t>не подлежат установлению</w:t>
            </w:r>
          </w:p>
        </w:tc>
        <w:tc>
          <w:tcPr>
            <w:tcW w:w="1860" w:type="dxa"/>
          </w:tcPr>
          <w:p w:rsidR="00CD7B02" w:rsidRPr="00B744A2" w:rsidRDefault="00CD7B02" w:rsidP="00513022">
            <w:pPr>
              <w:jc w:val="center"/>
              <w:rPr>
                <w:sz w:val="22"/>
                <w:szCs w:val="22"/>
              </w:rPr>
            </w:pPr>
            <w:r w:rsidRPr="00B744A2">
              <w:rPr>
                <w:sz w:val="22"/>
                <w:szCs w:val="22"/>
              </w:rPr>
              <w:t>2000</w:t>
            </w:r>
          </w:p>
        </w:tc>
        <w:tc>
          <w:tcPr>
            <w:tcW w:w="2087" w:type="dxa"/>
          </w:tcPr>
          <w:p w:rsidR="00CD7B02" w:rsidRPr="00B744A2" w:rsidRDefault="00CD7B02" w:rsidP="00513022">
            <w:pPr>
              <w:jc w:val="center"/>
              <w:rPr>
                <w:sz w:val="22"/>
                <w:szCs w:val="22"/>
              </w:rPr>
            </w:pPr>
            <w:r w:rsidRPr="00B744A2">
              <w:rPr>
                <w:sz w:val="22"/>
                <w:szCs w:val="22"/>
              </w:rPr>
              <w:t>статья 38 настоящих Правил</w:t>
            </w:r>
          </w:p>
        </w:tc>
        <w:tc>
          <w:tcPr>
            <w:tcW w:w="1679" w:type="dxa"/>
          </w:tcPr>
          <w:p w:rsidR="00CD7B02" w:rsidRPr="00B744A2" w:rsidRDefault="00CD7B02" w:rsidP="00513022">
            <w:pPr>
              <w:jc w:val="center"/>
              <w:rPr>
                <w:sz w:val="22"/>
                <w:szCs w:val="22"/>
              </w:rPr>
            </w:pPr>
            <w:r w:rsidRPr="00B744A2">
              <w:rPr>
                <w:sz w:val="22"/>
                <w:szCs w:val="22"/>
              </w:rPr>
              <w:t>2</w:t>
            </w:r>
          </w:p>
        </w:tc>
        <w:tc>
          <w:tcPr>
            <w:tcW w:w="1955" w:type="dxa"/>
          </w:tcPr>
          <w:p w:rsidR="00CD7B02" w:rsidRPr="00B744A2" w:rsidRDefault="00CD7B02" w:rsidP="00513022">
            <w:pPr>
              <w:jc w:val="center"/>
              <w:rPr>
                <w:sz w:val="22"/>
                <w:szCs w:val="22"/>
              </w:rPr>
            </w:pPr>
            <w:r w:rsidRPr="00B744A2">
              <w:rPr>
                <w:sz w:val="22"/>
                <w:szCs w:val="22"/>
              </w:rPr>
              <w:t>100</w:t>
            </w:r>
          </w:p>
        </w:tc>
      </w:tr>
      <w:tr w:rsidR="00CD7B02" w:rsidRPr="00B744A2" w:rsidTr="00513022">
        <w:tc>
          <w:tcPr>
            <w:tcW w:w="1854" w:type="dxa"/>
          </w:tcPr>
          <w:p w:rsidR="00CD7B02" w:rsidRPr="00B744A2" w:rsidRDefault="00CD7B02" w:rsidP="00513022">
            <w:pPr>
              <w:jc w:val="center"/>
              <w:rPr>
                <w:sz w:val="22"/>
                <w:szCs w:val="22"/>
              </w:rPr>
            </w:pPr>
            <w:r w:rsidRPr="00B744A2">
              <w:rPr>
                <w:sz w:val="22"/>
                <w:szCs w:val="22"/>
              </w:rPr>
              <w:t>4.6</w:t>
            </w:r>
          </w:p>
        </w:tc>
        <w:tc>
          <w:tcPr>
            <w:tcW w:w="4407" w:type="dxa"/>
          </w:tcPr>
          <w:p w:rsidR="00CD7B02" w:rsidRPr="00B744A2" w:rsidRDefault="00CD7B02" w:rsidP="00513022">
            <w:pPr>
              <w:textAlignment w:val="baseline"/>
              <w:rPr>
                <w:sz w:val="22"/>
                <w:szCs w:val="22"/>
              </w:rPr>
            </w:pPr>
            <w:r w:rsidRPr="00B744A2">
              <w:rPr>
                <w:sz w:val="22"/>
                <w:szCs w:val="22"/>
              </w:rPr>
              <w:t>Общественное питание:</w:t>
            </w:r>
          </w:p>
          <w:p w:rsidR="00CD7B02" w:rsidRPr="00B744A2" w:rsidRDefault="00CD7B02" w:rsidP="00CD7B02">
            <w:pPr>
              <w:numPr>
                <w:ilvl w:val="0"/>
                <w:numId w:val="32"/>
              </w:numPr>
              <w:ind w:left="414"/>
              <w:contextualSpacing/>
              <w:textAlignment w:val="baseline"/>
              <w:rPr>
                <w:sz w:val="22"/>
                <w:szCs w:val="22"/>
              </w:rPr>
            </w:pPr>
            <w:r w:rsidRPr="00B744A2">
              <w:rPr>
                <w:sz w:val="22"/>
                <w:szCs w:val="22"/>
              </w:rPr>
              <w:t>до 50 посадочных мест</w:t>
            </w:r>
          </w:p>
          <w:p w:rsidR="00CD7B02" w:rsidRPr="00B744A2" w:rsidRDefault="00CD7B02" w:rsidP="00CD7B02">
            <w:pPr>
              <w:numPr>
                <w:ilvl w:val="0"/>
                <w:numId w:val="32"/>
              </w:numPr>
              <w:ind w:left="414"/>
              <w:contextualSpacing/>
              <w:textAlignment w:val="baseline"/>
              <w:rPr>
                <w:sz w:val="22"/>
                <w:szCs w:val="22"/>
              </w:rPr>
            </w:pPr>
            <w:r w:rsidRPr="00B744A2">
              <w:rPr>
                <w:sz w:val="22"/>
                <w:szCs w:val="22"/>
              </w:rPr>
              <w:t>от 50 до 150 посадочных мест</w:t>
            </w:r>
          </w:p>
        </w:tc>
        <w:tc>
          <w:tcPr>
            <w:tcW w:w="1772" w:type="dxa"/>
            <w:vAlign w:val="center"/>
          </w:tcPr>
          <w:p w:rsidR="00CD7B02" w:rsidRPr="00B744A2" w:rsidRDefault="00CD7B02" w:rsidP="00513022">
            <w:pPr>
              <w:jc w:val="center"/>
              <w:textAlignment w:val="baseline"/>
              <w:rPr>
                <w:sz w:val="22"/>
                <w:szCs w:val="22"/>
              </w:rPr>
            </w:pPr>
          </w:p>
          <w:p w:rsidR="00CD7B02" w:rsidRPr="00B744A2" w:rsidRDefault="00CD7B02" w:rsidP="00513022">
            <w:pPr>
              <w:jc w:val="center"/>
              <w:textAlignment w:val="baseline"/>
              <w:rPr>
                <w:sz w:val="22"/>
                <w:szCs w:val="22"/>
              </w:rPr>
            </w:pPr>
            <w:r w:rsidRPr="00B744A2">
              <w:rPr>
                <w:sz w:val="22"/>
                <w:szCs w:val="22"/>
              </w:rPr>
              <w:t>2000</w:t>
            </w:r>
          </w:p>
          <w:p w:rsidR="00CD7B02" w:rsidRPr="00B744A2" w:rsidRDefault="00CD7B02" w:rsidP="00513022">
            <w:pPr>
              <w:jc w:val="center"/>
              <w:textAlignment w:val="baseline"/>
              <w:rPr>
                <w:sz w:val="22"/>
                <w:szCs w:val="22"/>
              </w:rPr>
            </w:pPr>
            <w:r w:rsidRPr="00B744A2">
              <w:rPr>
                <w:sz w:val="22"/>
                <w:szCs w:val="22"/>
              </w:rPr>
              <w:t>2000</w:t>
            </w:r>
          </w:p>
        </w:tc>
        <w:tc>
          <w:tcPr>
            <w:tcW w:w="1860" w:type="dxa"/>
            <w:vAlign w:val="center"/>
          </w:tcPr>
          <w:p w:rsidR="00CD7B02" w:rsidRPr="00B744A2" w:rsidRDefault="00CD7B02" w:rsidP="00513022">
            <w:pPr>
              <w:jc w:val="center"/>
              <w:textAlignment w:val="baseline"/>
              <w:rPr>
                <w:sz w:val="22"/>
                <w:szCs w:val="22"/>
              </w:rPr>
            </w:pPr>
          </w:p>
          <w:p w:rsidR="00CD7B02" w:rsidRPr="00B744A2" w:rsidRDefault="00CD7B02" w:rsidP="00513022">
            <w:pPr>
              <w:jc w:val="center"/>
              <w:textAlignment w:val="baseline"/>
              <w:rPr>
                <w:sz w:val="22"/>
                <w:szCs w:val="22"/>
              </w:rPr>
            </w:pPr>
            <w:r w:rsidRPr="00B744A2">
              <w:rPr>
                <w:sz w:val="22"/>
                <w:szCs w:val="22"/>
              </w:rPr>
              <w:t>2500</w:t>
            </w:r>
          </w:p>
          <w:p w:rsidR="00CD7B02" w:rsidRPr="00B744A2" w:rsidRDefault="00CD7B02" w:rsidP="00513022">
            <w:pPr>
              <w:jc w:val="center"/>
              <w:textAlignment w:val="baseline"/>
              <w:rPr>
                <w:sz w:val="22"/>
                <w:szCs w:val="22"/>
              </w:rPr>
            </w:pPr>
            <w:r w:rsidRPr="00B744A2">
              <w:rPr>
                <w:sz w:val="22"/>
                <w:szCs w:val="22"/>
              </w:rPr>
              <w:t>1500</w:t>
            </w:r>
          </w:p>
        </w:tc>
        <w:tc>
          <w:tcPr>
            <w:tcW w:w="2087" w:type="dxa"/>
          </w:tcPr>
          <w:p w:rsidR="00CD7B02" w:rsidRPr="00B744A2" w:rsidRDefault="00CD7B02" w:rsidP="00513022">
            <w:pPr>
              <w:jc w:val="center"/>
              <w:rPr>
                <w:sz w:val="22"/>
                <w:szCs w:val="22"/>
              </w:rPr>
            </w:pPr>
            <w:r w:rsidRPr="00B744A2">
              <w:rPr>
                <w:sz w:val="22"/>
                <w:szCs w:val="22"/>
              </w:rPr>
              <w:t>статья 38 настоящих Правил</w:t>
            </w:r>
          </w:p>
        </w:tc>
        <w:tc>
          <w:tcPr>
            <w:tcW w:w="1679" w:type="dxa"/>
          </w:tcPr>
          <w:p w:rsidR="00CD7B02" w:rsidRPr="00B744A2" w:rsidRDefault="00CD7B02" w:rsidP="00513022">
            <w:pPr>
              <w:jc w:val="center"/>
              <w:rPr>
                <w:sz w:val="22"/>
                <w:szCs w:val="22"/>
              </w:rPr>
            </w:pPr>
            <w:r w:rsidRPr="00B744A2">
              <w:rPr>
                <w:sz w:val="22"/>
                <w:szCs w:val="22"/>
              </w:rPr>
              <w:t>2</w:t>
            </w:r>
          </w:p>
        </w:tc>
        <w:tc>
          <w:tcPr>
            <w:tcW w:w="1955" w:type="dxa"/>
          </w:tcPr>
          <w:p w:rsidR="00CD7B02" w:rsidRPr="00B744A2" w:rsidRDefault="00CD7B02" w:rsidP="00513022">
            <w:pPr>
              <w:jc w:val="center"/>
              <w:rPr>
                <w:sz w:val="22"/>
                <w:szCs w:val="22"/>
              </w:rPr>
            </w:pPr>
            <w:r w:rsidRPr="00B744A2">
              <w:rPr>
                <w:sz w:val="22"/>
                <w:szCs w:val="22"/>
              </w:rPr>
              <w:t>100</w:t>
            </w:r>
          </w:p>
        </w:tc>
      </w:tr>
      <w:tr w:rsidR="00CD7B02" w:rsidRPr="00B744A2" w:rsidTr="00513022">
        <w:tc>
          <w:tcPr>
            <w:tcW w:w="1854" w:type="dxa"/>
          </w:tcPr>
          <w:p w:rsidR="00CD7B02" w:rsidRPr="00B744A2" w:rsidRDefault="00CD7B02" w:rsidP="00513022">
            <w:pPr>
              <w:jc w:val="center"/>
              <w:textAlignment w:val="baseline"/>
              <w:rPr>
                <w:sz w:val="22"/>
                <w:szCs w:val="22"/>
              </w:rPr>
            </w:pPr>
            <w:r w:rsidRPr="00B744A2">
              <w:rPr>
                <w:sz w:val="22"/>
                <w:szCs w:val="22"/>
              </w:rPr>
              <w:t>4.8.1</w:t>
            </w:r>
          </w:p>
        </w:tc>
        <w:tc>
          <w:tcPr>
            <w:tcW w:w="4407" w:type="dxa"/>
          </w:tcPr>
          <w:p w:rsidR="00CD7B02" w:rsidRPr="00B744A2" w:rsidRDefault="00CD7B02" w:rsidP="00513022">
            <w:pPr>
              <w:rPr>
                <w:sz w:val="22"/>
                <w:szCs w:val="22"/>
              </w:rPr>
            </w:pPr>
            <w:r w:rsidRPr="00B744A2">
              <w:rPr>
                <w:sz w:val="22"/>
                <w:szCs w:val="22"/>
              </w:rPr>
              <w:t>Развлекательные мероприятия</w:t>
            </w:r>
          </w:p>
        </w:tc>
        <w:tc>
          <w:tcPr>
            <w:tcW w:w="3632" w:type="dxa"/>
            <w:gridSpan w:val="2"/>
          </w:tcPr>
          <w:p w:rsidR="00CD7B02" w:rsidRPr="00B744A2" w:rsidRDefault="00CD7B02" w:rsidP="00513022">
            <w:pPr>
              <w:jc w:val="center"/>
              <w:textAlignment w:val="baseline"/>
              <w:rPr>
                <w:sz w:val="22"/>
                <w:szCs w:val="22"/>
              </w:rPr>
            </w:pPr>
            <w:r w:rsidRPr="00B744A2">
              <w:rPr>
                <w:sz w:val="22"/>
                <w:szCs w:val="22"/>
              </w:rPr>
              <w:t>не подлежат установлению</w:t>
            </w:r>
          </w:p>
        </w:tc>
        <w:tc>
          <w:tcPr>
            <w:tcW w:w="2087" w:type="dxa"/>
          </w:tcPr>
          <w:p w:rsidR="00CD7B02" w:rsidRPr="00B744A2" w:rsidRDefault="00CD7B02" w:rsidP="00513022">
            <w:pPr>
              <w:jc w:val="center"/>
              <w:rPr>
                <w:sz w:val="22"/>
                <w:szCs w:val="22"/>
              </w:rPr>
            </w:pPr>
            <w:r w:rsidRPr="00B744A2">
              <w:rPr>
                <w:sz w:val="22"/>
                <w:szCs w:val="22"/>
              </w:rPr>
              <w:t>статья 38 настоящих Правил</w:t>
            </w:r>
          </w:p>
        </w:tc>
        <w:tc>
          <w:tcPr>
            <w:tcW w:w="1679" w:type="dxa"/>
          </w:tcPr>
          <w:p w:rsidR="00CD7B02" w:rsidRPr="00B744A2" w:rsidRDefault="00CD7B02" w:rsidP="00513022">
            <w:pPr>
              <w:jc w:val="center"/>
              <w:rPr>
                <w:sz w:val="22"/>
                <w:szCs w:val="22"/>
              </w:rPr>
            </w:pPr>
            <w:r w:rsidRPr="00B744A2">
              <w:rPr>
                <w:sz w:val="22"/>
                <w:szCs w:val="22"/>
              </w:rPr>
              <w:t>2</w:t>
            </w:r>
          </w:p>
        </w:tc>
        <w:tc>
          <w:tcPr>
            <w:tcW w:w="1955" w:type="dxa"/>
          </w:tcPr>
          <w:p w:rsidR="00CD7B02" w:rsidRPr="00B744A2" w:rsidRDefault="00CD7B02" w:rsidP="00513022">
            <w:pPr>
              <w:jc w:val="center"/>
              <w:rPr>
                <w:sz w:val="22"/>
                <w:szCs w:val="22"/>
              </w:rPr>
            </w:pPr>
            <w:r w:rsidRPr="00B744A2">
              <w:rPr>
                <w:sz w:val="22"/>
                <w:szCs w:val="22"/>
              </w:rPr>
              <w:t>80</w:t>
            </w:r>
          </w:p>
        </w:tc>
      </w:tr>
      <w:tr w:rsidR="00CD7B02" w:rsidRPr="00B744A2" w:rsidTr="00513022">
        <w:tc>
          <w:tcPr>
            <w:tcW w:w="1854" w:type="dxa"/>
          </w:tcPr>
          <w:p w:rsidR="00CD7B02" w:rsidRPr="00B744A2" w:rsidRDefault="00CD7B02" w:rsidP="00513022">
            <w:pPr>
              <w:jc w:val="center"/>
              <w:textAlignment w:val="baseline"/>
              <w:rPr>
                <w:sz w:val="22"/>
                <w:szCs w:val="22"/>
              </w:rPr>
            </w:pPr>
            <w:r w:rsidRPr="00B744A2">
              <w:rPr>
                <w:sz w:val="22"/>
                <w:szCs w:val="22"/>
              </w:rPr>
              <w:t>5.1.2</w:t>
            </w:r>
          </w:p>
        </w:tc>
        <w:tc>
          <w:tcPr>
            <w:tcW w:w="4407" w:type="dxa"/>
          </w:tcPr>
          <w:p w:rsidR="00CD7B02" w:rsidRPr="00B744A2" w:rsidRDefault="00CD7B02" w:rsidP="00513022">
            <w:pPr>
              <w:textAlignment w:val="baseline"/>
              <w:rPr>
                <w:sz w:val="22"/>
                <w:szCs w:val="22"/>
              </w:rPr>
            </w:pPr>
            <w:r w:rsidRPr="00B744A2">
              <w:rPr>
                <w:sz w:val="22"/>
                <w:szCs w:val="22"/>
              </w:rPr>
              <w:t>Обеспечение занятий спортом в помещениях</w:t>
            </w:r>
          </w:p>
        </w:tc>
        <w:tc>
          <w:tcPr>
            <w:tcW w:w="3632" w:type="dxa"/>
            <w:gridSpan w:val="2"/>
            <w:vAlign w:val="center"/>
          </w:tcPr>
          <w:p w:rsidR="00CD7B02" w:rsidRPr="00B744A2" w:rsidRDefault="00CD7B02" w:rsidP="00513022">
            <w:pPr>
              <w:ind w:firstLine="28"/>
              <w:jc w:val="center"/>
              <w:rPr>
                <w:sz w:val="22"/>
                <w:szCs w:val="22"/>
              </w:rPr>
            </w:pPr>
            <w:r w:rsidRPr="00B744A2">
              <w:rPr>
                <w:sz w:val="22"/>
                <w:szCs w:val="22"/>
              </w:rPr>
              <w:t>в соответствии с техническими регламентами</w:t>
            </w:r>
          </w:p>
        </w:tc>
        <w:tc>
          <w:tcPr>
            <w:tcW w:w="2087" w:type="dxa"/>
          </w:tcPr>
          <w:p w:rsidR="00CD7B02" w:rsidRPr="00B744A2" w:rsidRDefault="00CD7B02" w:rsidP="00513022">
            <w:pPr>
              <w:jc w:val="center"/>
              <w:rPr>
                <w:sz w:val="22"/>
                <w:szCs w:val="22"/>
              </w:rPr>
            </w:pPr>
            <w:r w:rsidRPr="00B744A2">
              <w:rPr>
                <w:sz w:val="22"/>
                <w:szCs w:val="22"/>
              </w:rPr>
              <w:t>статья 38 настоящих Правил</w:t>
            </w:r>
          </w:p>
        </w:tc>
        <w:tc>
          <w:tcPr>
            <w:tcW w:w="1679" w:type="dxa"/>
          </w:tcPr>
          <w:p w:rsidR="00CD7B02" w:rsidRPr="00B744A2" w:rsidRDefault="00CD7B02" w:rsidP="00513022">
            <w:pPr>
              <w:jc w:val="center"/>
              <w:rPr>
                <w:sz w:val="22"/>
                <w:szCs w:val="22"/>
              </w:rPr>
            </w:pPr>
            <w:r w:rsidRPr="00B744A2">
              <w:rPr>
                <w:sz w:val="22"/>
                <w:szCs w:val="22"/>
              </w:rPr>
              <w:t>2</w:t>
            </w:r>
          </w:p>
        </w:tc>
        <w:tc>
          <w:tcPr>
            <w:tcW w:w="1955" w:type="dxa"/>
          </w:tcPr>
          <w:p w:rsidR="00CD7B02" w:rsidRPr="00B744A2" w:rsidRDefault="00CD7B02" w:rsidP="00513022">
            <w:pPr>
              <w:jc w:val="center"/>
              <w:rPr>
                <w:sz w:val="22"/>
                <w:szCs w:val="22"/>
              </w:rPr>
            </w:pPr>
            <w:r w:rsidRPr="00B744A2">
              <w:rPr>
                <w:sz w:val="22"/>
                <w:szCs w:val="22"/>
              </w:rPr>
              <w:t>80</w:t>
            </w:r>
          </w:p>
        </w:tc>
      </w:tr>
      <w:tr w:rsidR="00CD7B02" w:rsidRPr="00B744A2" w:rsidTr="00513022">
        <w:tc>
          <w:tcPr>
            <w:tcW w:w="1854" w:type="dxa"/>
          </w:tcPr>
          <w:p w:rsidR="00CD7B02" w:rsidRPr="00B744A2" w:rsidRDefault="00CD7B02" w:rsidP="00513022">
            <w:pPr>
              <w:jc w:val="center"/>
              <w:textAlignment w:val="baseline"/>
              <w:rPr>
                <w:sz w:val="22"/>
                <w:szCs w:val="22"/>
              </w:rPr>
            </w:pPr>
            <w:r w:rsidRPr="00B744A2">
              <w:rPr>
                <w:sz w:val="22"/>
                <w:szCs w:val="22"/>
              </w:rPr>
              <w:lastRenderedPageBreak/>
              <w:t>5.1.3</w:t>
            </w:r>
          </w:p>
        </w:tc>
        <w:tc>
          <w:tcPr>
            <w:tcW w:w="4407" w:type="dxa"/>
          </w:tcPr>
          <w:p w:rsidR="00CD7B02" w:rsidRPr="00B744A2" w:rsidRDefault="00CD7B02" w:rsidP="00513022">
            <w:pPr>
              <w:textAlignment w:val="baseline"/>
              <w:rPr>
                <w:sz w:val="22"/>
                <w:szCs w:val="22"/>
              </w:rPr>
            </w:pPr>
            <w:r w:rsidRPr="00B744A2">
              <w:rPr>
                <w:sz w:val="22"/>
                <w:szCs w:val="22"/>
              </w:rPr>
              <w:t>Площадки для занятий спортом</w:t>
            </w:r>
          </w:p>
        </w:tc>
        <w:tc>
          <w:tcPr>
            <w:tcW w:w="3632" w:type="dxa"/>
            <w:gridSpan w:val="2"/>
            <w:vAlign w:val="center"/>
          </w:tcPr>
          <w:p w:rsidR="00CD7B02" w:rsidRPr="00B744A2" w:rsidRDefault="00CD7B02" w:rsidP="00513022">
            <w:pPr>
              <w:ind w:firstLine="28"/>
              <w:jc w:val="center"/>
              <w:rPr>
                <w:sz w:val="22"/>
                <w:szCs w:val="22"/>
              </w:rPr>
            </w:pPr>
            <w:r w:rsidRPr="00B744A2">
              <w:rPr>
                <w:sz w:val="22"/>
                <w:szCs w:val="22"/>
              </w:rPr>
              <w:t>в соответствии с техническими регламентами</w:t>
            </w:r>
          </w:p>
        </w:tc>
        <w:tc>
          <w:tcPr>
            <w:tcW w:w="2087" w:type="dxa"/>
          </w:tcPr>
          <w:p w:rsidR="00CD7B02" w:rsidRPr="00B744A2" w:rsidRDefault="00CD7B02" w:rsidP="00513022">
            <w:pPr>
              <w:jc w:val="center"/>
              <w:rPr>
                <w:sz w:val="22"/>
                <w:szCs w:val="22"/>
              </w:rPr>
            </w:pPr>
            <w:r w:rsidRPr="00B744A2">
              <w:rPr>
                <w:sz w:val="22"/>
                <w:szCs w:val="22"/>
              </w:rPr>
              <w:t>статья 38 настоящих Правил</w:t>
            </w:r>
          </w:p>
        </w:tc>
        <w:tc>
          <w:tcPr>
            <w:tcW w:w="1679" w:type="dxa"/>
          </w:tcPr>
          <w:p w:rsidR="00CD7B02" w:rsidRPr="00B744A2" w:rsidRDefault="00CD7B02" w:rsidP="00513022">
            <w:pPr>
              <w:jc w:val="center"/>
              <w:rPr>
                <w:sz w:val="22"/>
                <w:szCs w:val="22"/>
              </w:rPr>
            </w:pPr>
            <w:r w:rsidRPr="00B744A2">
              <w:rPr>
                <w:sz w:val="22"/>
                <w:szCs w:val="22"/>
              </w:rPr>
              <w:t>1</w:t>
            </w:r>
          </w:p>
        </w:tc>
        <w:tc>
          <w:tcPr>
            <w:tcW w:w="1955" w:type="dxa"/>
          </w:tcPr>
          <w:p w:rsidR="00CD7B02" w:rsidRPr="00B744A2" w:rsidRDefault="00CD7B02" w:rsidP="00513022">
            <w:pPr>
              <w:jc w:val="center"/>
              <w:rPr>
                <w:sz w:val="22"/>
                <w:szCs w:val="22"/>
              </w:rPr>
            </w:pPr>
            <w:r w:rsidRPr="00B744A2">
              <w:rPr>
                <w:sz w:val="22"/>
                <w:szCs w:val="22"/>
              </w:rPr>
              <w:t>100</w:t>
            </w:r>
          </w:p>
        </w:tc>
      </w:tr>
      <w:tr w:rsidR="00CD7B02" w:rsidRPr="00B744A2" w:rsidTr="00513022">
        <w:tc>
          <w:tcPr>
            <w:tcW w:w="1854" w:type="dxa"/>
          </w:tcPr>
          <w:p w:rsidR="00CD7B02" w:rsidRPr="00B744A2" w:rsidRDefault="00CD7B02" w:rsidP="00513022">
            <w:pPr>
              <w:jc w:val="center"/>
              <w:textAlignment w:val="baseline"/>
              <w:rPr>
                <w:sz w:val="22"/>
                <w:szCs w:val="22"/>
              </w:rPr>
            </w:pPr>
            <w:r w:rsidRPr="00B744A2">
              <w:rPr>
                <w:sz w:val="22"/>
                <w:szCs w:val="22"/>
              </w:rPr>
              <w:t>6.4</w:t>
            </w:r>
          </w:p>
        </w:tc>
        <w:tc>
          <w:tcPr>
            <w:tcW w:w="4407" w:type="dxa"/>
          </w:tcPr>
          <w:p w:rsidR="00CD7B02" w:rsidRPr="00B744A2" w:rsidRDefault="00CD7B02" w:rsidP="00513022">
            <w:pPr>
              <w:textAlignment w:val="baseline"/>
              <w:rPr>
                <w:sz w:val="22"/>
                <w:szCs w:val="22"/>
              </w:rPr>
            </w:pPr>
            <w:r w:rsidRPr="00B744A2">
              <w:rPr>
                <w:sz w:val="22"/>
                <w:szCs w:val="22"/>
              </w:rPr>
              <w:t>Пищевая промышленность</w:t>
            </w:r>
          </w:p>
        </w:tc>
        <w:tc>
          <w:tcPr>
            <w:tcW w:w="3632" w:type="dxa"/>
            <w:gridSpan w:val="2"/>
          </w:tcPr>
          <w:p w:rsidR="00CD7B02" w:rsidRPr="00B744A2" w:rsidRDefault="00CD7B02" w:rsidP="00513022">
            <w:pPr>
              <w:jc w:val="center"/>
              <w:rPr>
                <w:sz w:val="22"/>
                <w:szCs w:val="22"/>
              </w:rPr>
            </w:pPr>
            <w:r w:rsidRPr="00B744A2">
              <w:rPr>
                <w:sz w:val="22"/>
                <w:szCs w:val="22"/>
              </w:rPr>
              <w:t>не подлежат установлению</w:t>
            </w:r>
          </w:p>
        </w:tc>
        <w:tc>
          <w:tcPr>
            <w:tcW w:w="2087" w:type="dxa"/>
          </w:tcPr>
          <w:p w:rsidR="00CD7B02" w:rsidRPr="00B744A2" w:rsidRDefault="00CD7B02" w:rsidP="00513022">
            <w:pPr>
              <w:jc w:val="center"/>
              <w:rPr>
                <w:sz w:val="22"/>
                <w:szCs w:val="22"/>
              </w:rPr>
            </w:pPr>
            <w:r w:rsidRPr="00B744A2">
              <w:rPr>
                <w:sz w:val="22"/>
                <w:szCs w:val="22"/>
              </w:rPr>
              <w:t>статья 38 настоящих Правил</w:t>
            </w:r>
          </w:p>
        </w:tc>
        <w:tc>
          <w:tcPr>
            <w:tcW w:w="1679" w:type="dxa"/>
          </w:tcPr>
          <w:p w:rsidR="00CD7B02" w:rsidRPr="00B744A2" w:rsidRDefault="00CD7B02" w:rsidP="00513022">
            <w:pPr>
              <w:jc w:val="center"/>
              <w:rPr>
                <w:sz w:val="22"/>
                <w:szCs w:val="22"/>
              </w:rPr>
            </w:pPr>
            <w:r w:rsidRPr="00B744A2">
              <w:rPr>
                <w:sz w:val="22"/>
                <w:szCs w:val="22"/>
              </w:rPr>
              <w:t>2</w:t>
            </w:r>
          </w:p>
        </w:tc>
        <w:tc>
          <w:tcPr>
            <w:tcW w:w="1955" w:type="dxa"/>
          </w:tcPr>
          <w:p w:rsidR="00CD7B02" w:rsidRPr="00B744A2" w:rsidRDefault="00CD7B02" w:rsidP="00513022">
            <w:pPr>
              <w:jc w:val="center"/>
              <w:rPr>
                <w:sz w:val="22"/>
                <w:szCs w:val="22"/>
              </w:rPr>
            </w:pPr>
            <w:r w:rsidRPr="00B744A2">
              <w:rPr>
                <w:sz w:val="22"/>
                <w:szCs w:val="22"/>
              </w:rPr>
              <w:t>100</w:t>
            </w:r>
          </w:p>
        </w:tc>
      </w:tr>
      <w:tr w:rsidR="00CD7B02" w:rsidRPr="00B744A2" w:rsidTr="00513022">
        <w:tc>
          <w:tcPr>
            <w:tcW w:w="1854" w:type="dxa"/>
          </w:tcPr>
          <w:p w:rsidR="00CD7B02" w:rsidRPr="00B744A2" w:rsidRDefault="00CD7B02" w:rsidP="00513022">
            <w:pPr>
              <w:jc w:val="center"/>
              <w:rPr>
                <w:sz w:val="22"/>
                <w:szCs w:val="22"/>
              </w:rPr>
            </w:pPr>
            <w:r w:rsidRPr="00B744A2">
              <w:rPr>
                <w:sz w:val="22"/>
                <w:szCs w:val="22"/>
              </w:rPr>
              <w:t>6.8</w:t>
            </w:r>
          </w:p>
        </w:tc>
        <w:tc>
          <w:tcPr>
            <w:tcW w:w="4407" w:type="dxa"/>
          </w:tcPr>
          <w:p w:rsidR="00CD7B02" w:rsidRPr="00B744A2" w:rsidRDefault="00CD7B02" w:rsidP="00513022">
            <w:pPr>
              <w:rPr>
                <w:sz w:val="22"/>
                <w:szCs w:val="22"/>
              </w:rPr>
            </w:pPr>
            <w:r w:rsidRPr="00B744A2">
              <w:rPr>
                <w:sz w:val="22"/>
                <w:szCs w:val="22"/>
              </w:rPr>
              <w:t>Связь</w:t>
            </w:r>
          </w:p>
        </w:tc>
        <w:tc>
          <w:tcPr>
            <w:tcW w:w="9353" w:type="dxa"/>
            <w:gridSpan w:val="5"/>
          </w:tcPr>
          <w:p w:rsidR="00CD7B02" w:rsidRPr="00B744A2" w:rsidRDefault="00CD7B02" w:rsidP="00513022">
            <w:pPr>
              <w:jc w:val="center"/>
              <w:rPr>
                <w:sz w:val="22"/>
                <w:szCs w:val="22"/>
              </w:rPr>
            </w:pPr>
            <w:r w:rsidRPr="00B744A2">
              <w:rPr>
                <w:sz w:val="22"/>
                <w:szCs w:val="22"/>
              </w:rPr>
              <w:t>не подлежат установлению</w:t>
            </w:r>
          </w:p>
        </w:tc>
      </w:tr>
      <w:tr w:rsidR="00CD7B02" w:rsidRPr="00B744A2" w:rsidTr="00513022">
        <w:tc>
          <w:tcPr>
            <w:tcW w:w="15614" w:type="dxa"/>
            <w:gridSpan w:val="7"/>
          </w:tcPr>
          <w:p w:rsidR="00CD7B02" w:rsidRPr="00B744A2" w:rsidRDefault="00CD7B02" w:rsidP="00513022">
            <w:pPr>
              <w:jc w:val="center"/>
              <w:rPr>
                <w:sz w:val="22"/>
                <w:szCs w:val="22"/>
              </w:rPr>
            </w:pPr>
            <w:r w:rsidRPr="00B744A2">
              <w:rPr>
                <w:b/>
                <w:sz w:val="22"/>
                <w:szCs w:val="22"/>
              </w:rPr>
              <w:t>Вспомогательные виды разрешенного использования</w:t>
            </w:r>
          </w:p>
        </w:tc>
      </w:tr>
      <w:tr w:rsidR="00CD7B02" w:rsidRPr="00B744A2" w:rsidTr="00513022">
        <w:tc>
          <w:tcPr>
            <w:tcW w:w="1854" w:type="dxa"/>
          </w:tcPr>
          <w:p w:rsidR="00CD7B02" w:rsidRPr="00B744A2" w:rsidRDefault="00CD7B02" w:rsidP="00513022">
            <w:pPr>
              <w:jc w:val="center"/>
              <w:textAlignment w:val="baseline"/>
              <w:rPr>
                <w:sz w:val="22"/>
                <w:szCs w:val="22"/>
              </w:rPr>
            </w:pPr>
            <w:r w:rsidRPr="00B744A2">
              <w:rPr>
                <w:sz w:val="22"/>
                <w:szCs w:val="22"/>
              </w:rPr>
              <w:t>7.2.3</w:t>
            </w:r>
          </w:p>
        </w:tc>
        <w:tc>
          <w:tcPr>
            <w:tcW w:w="4407" w:type="dxa"/>
          </w:tcPr>
          <w:p w:rsidR="00CD7B02" w:rsidRPr="00B744A2" w:rsidRDefault="00CD7B02" w:rsidP="00513022">
            <w:pPr>
              <w:textAlignment w:val="baseline"/>
              <w:rPr>
                <w:sz w:val="22"/>
                <w:szCs w:val="22"/>
              </w:rPr>
            </w:pPr>
            <w:r w:rsidRPr="00B744A2">
              <w:rPr>
                <w:sz w:val="22"/>
                <w:szCs w:val="22"/>
              </w:rPr>
              <w:t>Стоянки транспорта общего пользования</w:t>
            </w:r>
          </w:p>
        </w:tc>
        <w:tc>
          <w:tcPr>
            <w:tcW w:w="9353" w:type="dxa"/>
            <w:gridSpan w:val="5"/>
          </w:tcPr>
          <w:p w:rsidR="00CD7B02" w:rsidRPr="00B744A2" w:rsidRDefault="00CD7B02" w:rsidP="00513022">
            <w:pPr>
              <w:jc w:val="center"/>
              <w:textAlignment w:val="baseline"/>
              <w:rPr>
                <w:sz w:val="22"/>
                <w:szCs w:val="22"/>
              </w:rPr>
            </w:pPr>
            <w:r w:rsidRPr="00B744A2">
              <w:rPr>
                <w:sz w:val="22"/>
                <w:szCs w:val="22"/>
              </w:rPr>
              <w:t>не подлежат установлению</w:t>
            </w:r>
          </w:p>
        </w:tc>
      </w:tr>
      <w:tr w:rsidR="00CD7B02" w:rsidRPr="00B744A2" w:rsidTr="00513022">
        <w:tc>
          <w:tcPr>
            <w:tcW w:w="1854" w:type="dxa"/>
          </w:tcPr>
          <w:p w:rsidR="00CD7B02" w:rsidRPr="00B744A2" w:rsidRDefault="00CD7B02" w:rsidP="00513022">
            <w:pPr>
              <w:jc w:val="center"/>
              <w:textAlignment w:val="baseline"/>
              <w:rPr>
                <w:sz w:val="22"/>
                <w:szCs w:val="22"/>
              </w:rPr>
            </w:pPr>
            <w:r w:rsidRPr="00B744A2">
              <w:rPr>
                <w:sz w:val="22"/>
                <w:szCs w:val="22"/>
              </w:rPr>
              <w:t>12.0</w:t>
            </w:r>
          </w:p>
        </w:tc>
        <w:tc>
          <w:tcPr>
            <w:tcW w:w="4407" w:type="dxa"/>
          </w:tcPr>
          <w:p w:rsidR="00CD7B02" w:rsidRPr="00B744A2" w:rsidRDefault="00CD7B02" w:rsidP="00513022">
            <w:pPr>
              <w:textAlignment w:val="baseline"/>
              <w:rPr>
                <w:sz w:val="22"/>
                <w:szCs w:val="22"/>
              </w:rPr>
            </w:pPr>
            <w:r w:rsidRPr="00B744A2">
              <w:rPr>
                <w:sz w:val="22"/>
                <w:szCs w:val="22"/>
              </w:rPr>
              <w:t>Земельные участки (территории) общего пользования</w:t>
            </w:r>
          </w:p>
        </w:tc>
        <w:tc>
          <w:tcPr>
            <w:tcW w:w="9353" w:type="dxa"/>
            <w:gridSpan w:val="5"/>
          </w:tcPr>
          <w:p w:rsidR="00CD7B02" w:rsidRPr="00B744A2" w:rsidRDefault="00CD7B02" w:rsidP="00513022">
            <w:pPr>
              <w:jc w:val="center"/>
              <w:textAlignment w:val="baseline"/>
              <w:rPr>
                <w:sz w:val="22"/>
                <w:szCs w:val="22"/>
              </w:rPr>
            </w:pPr>
            <w:r w:rsidRPr="00B744A2">
              <w:rPr>
                <w:sz w:val="22"/>
                <w:szCs w:val="22"/>
              </w:rPr>
              <w:t>не подлежат установлению</w:t>
            </w:r>
          </w:p>
        </w:tc>
      </w:tr>
    </w:tbl>
    <w:p w:rsidR="00FB1EDF" w:rsidRPr="009C2746" w:rsidRDefault="00FB1EDF" w:rsidP="00CD7B02">
      <w:pPr>
        <w:spacing w:before="120" w:after="0" w:line="240" w:lineRule="auto"/>
        <w:ind w:firstLine="709"/>
        <w:rPr>
          <w:rFonts w:ascii="Times New Roman" w:eastAsia="Times New Roman" w:hAnsi="Times New Roman" w:cs="Times New Roman"/>
          <w:b/>
          <w:lang w:eastAsia="ru-RU"/>
        </w:rPr>
      </w:pPr>
      <w:r w:rsidRPr="009C2746">
        <w:rPr>
          <w:rFonts w:ascii="Times New Roman" w:eastAsia="Times New Roman" w:hAnsi="Times New Roman" w:cs="Times New Roman"/>
          <w:b/>
          <w:lang w:eastAsia="ru-RU"/>
        </w:rPr>
        <w:t>Примечания</w:t>
      </w:r>
      <w:r w:rsidR="00B94181" w:rsidRPr="009C2746">
        <w:rPr>
          <w:rFonts w:ascii="Times New Roman" w:eastAsia="Times New Roman" w:hAnsi="Times New Roman" w:cs="Times New Roman"/>
          <w:b/>
          <w:lang w:eastAsia="ru-RU"/>
        </w:rPr>
        <w:t xml:space="preserve"> к разделу «ЖИЛАЯ ЗОНА»</w:t>
      </w:r>
      <w:r w:rsidRPr="009C2746">
        <w:rPr>
          <w:rFonts w:ascii="Times New Roman" w:eastAsia="Times New Roman" w:hAnsi="Times New Roman" w:cs="Times New Roman"/>
          <w:b/>
          <w:lang w:eastAsia="ru-RU"/>
        </w:rPr>
        <w:t>:</w:t>
      </w:r>
    </w:p>
    <w:p w:rsidR="00FB1EDF" w:rsidRPr="009C2746" w:rsidRDefault="008F6B7F" w:rsidP="00FB1EDF">
      <w:pPr>
        <w:spacing w:after="0" w:line="240" w:lineRule="auto"/>
        <w:ind w:firstLine="709"/>
        <w:jc w:val="both"/>
        <w:rPr>
          <w:rFonts w:ascii="Times New Roman" w:eastAsia="Times New Roman" w:hAnsi="Times New Roman" w:cs="Times New Roman"/>
          <w:lang w:eastAsia="ru-RU"/>
        </w:rPr>
      </w:pPr>
      <w:r w:rsidRPr="009C2746">
        <w:rPr>
          <w:rFonts w:ascii="Times New Roman" w:eastAsia="Times New Roman" w:hAnsi="Times New Roman" w:cs="Times New Roman"/>
          <w:lang w:eastAsia="ru-RU"/>
        </w:rPr>
        <w:t>1</w:t>
      </w:r>
      <w:r w:rsidR="00FB1EDF" w:rsidRPr="009C2746">
        <w:rPr>
          <w:rFonts w:ascii="Times New Roman" w:eastAsia="Times New Roman" w:hAnsi="Times New Roman" w:cs="Times New Roman"/>
          <w:lang w:eastAsia="ru-RU"/>
        </w:rPr>
        <w:t>. Допускается блокировка хозяйственных построек на смежных приусадебных участках по взаимному согласию собственников жилого дома в случаях, обусловленных историко-культурными охранными сервитутами. Допускается блокировка хозяйственных построек к основному строению.</w:t>
      </w:r>
    </w:p>
    <w:p w:rsidR="00FB1EDF" w:rsidRPr="009C2746" w:rsidRDefault="008F6B7F" w:rsidP="00FB1EDF">
      <w:pPr>
        <w:spacing w:after="0" w:line="240" w:lineRule="auto"/>
        <w:ind w:firstLine="709"/>
        <w:jc w:val="both"/>
        <w:rPr>
          <w:rFonts w:ascii="Times New Roman" w:eastAsia="Times New Roman" w:hAnsi="Times New Roman" w:cs="Times New Roman"/>
          <w:lang w:eastAsia="ru-RU"/>
        </w:rPr>
      </w:pPr>
      <w:r w:rsidRPr="009C2746">
        <w:rPr>
          <w:rFonts w:ascii="Times New Roman" w:eastAsia="Times New Roman" w:hAnsi="Times New Roman" w:cs="Times New Roman"/>
          <w:lang w:eastAsia="ru-RU"/>
        </w:rPr>
        <w:t>2</w:t>
      </w:r>
      <w:r w:rsidR="00FB1EDF" w:rsidRPr="009C2746">
        <w:rPr>
          <w:rFonts w:ascii="Times New Roman" w:eastAsia="Times New Roman" w:hAnsi="Times New Roman" w:cs="Times New Roman"/>
          <w:lang w:eastAsia="ru-RU"/>
        </w:rPr>
        <w:t>. Вспомогательные строения, за исключением гаражей, размещать со стороны улиц не допускается.</w:t>
      </w:r>
    </w:p>
    <w:p w:rsidR="00FB1EDF" w:rsidRPr="009C2746" w:rsidRDefault="008F6B7F" w:rsidP="00FB1EDF">
      <w:pPr>
        <w:spacing w:after="0" w:line="240" w:lineRule="auto"/>
        <w:ind w:firstLine="709"/>
        <w:jc w:val="both"/>
        <w:rPr>
          <w:rFonts w:ascii="Times New Roman" w:eastAsia="Times New Roman" w:hAnsi="Times New Roman" w:cs="Times New Roman"/>
          <w:lang w:eastAsia="ru-RU"/>
        </w:rPr>
      </w:pPr>
      <w:r w:rsidRPr="009C2746">
        <w:rPr>
          <w:rFonts w:ascii="Times New Roman" w:eastAsia="Times New Roman" w:hAnsi="Times New Roman" w:cs="Times New Roman"/>
          <w:lang w:eastAsia="ru-RU"/>
        </w:rPr>
        <w:t>3</w:t>
      </w:r>
      <w:r w:rsidR="00FB1EDF" w:rsidRPr="009C2746">
        <w:rPr>
          <w:rFonts w:ascii="Times New Roman" w:eastAsia="Times New Roman" w:hAnsi="Times New Roman" w:cs="Times New Roman"/>
          <w:lang w:eastAsia="ru-RU"/>
        </w:rPr>
        <w:t>. Площадь земельных участков для выравнивания красной линии улицы и до закрепления земельного участка к основному участку считать равной в сложившихся границах пользования, целевое назначение – то же, что и целевое назначение основного участка.</w:t>
      </w:r>
    </w:p>
    <w:p w:rsidR="008F6B7F" w:rsidRPr="009C2746" w:rsidRDefault="008F6B7F" w:rsidP="008F6B7F">
      <w:pPr>
        <w:spacing w:after="0" w:line="240" w:lineRule="auto"/>
        <w:ind w:firstLine="709"/>
        <w:jc w:val="both"/>
        <w:rPr>
          <w:rFonts w:ascii="Times New Roman" w:eastAsia="Times New Roman" w:hAnsi="Times New Roman" w:cs="Times New Roman"/>
          <w:lang w:eastAsia="ru-RU"/>
        </w:rPr>
      </w:pPr>
      <w:r w:rsidRPr="009C2746">
        <w:rPr>
          <w:rFonts w:ascii="Times New Roman" w:eastAsia="Times New Roman" w:hAnsi="Times New Roman" w:cs="Times New Roman"/>
          <w:lang w:eastAsia="ru-RU"/>
        </w:rPr>
        <w:t>4. На территории застройки индивидуальными усадебными жилыми домами запрещается обустройство и строительство стоянок для грузового транспорта, транспорта для перевозки людей, находящегося в личной собственности, кроме автотранспорта грузоподъемностью менее 1,5 тонны. Запрещается парковать личный грузовой транспорт на улицах сельского поселения, за исключением специализированных мест для парковки.</w:t>
      </w:r>
    </w:p>
    <w:p w:rsidR="008F6B7F" w:rsidRPr="009C2746" w:rsidRDefault="008F6B7F" w:rsidP="008F6B7F">
      <w:pPr>
        <w:spacing w:after="0" w:line="240" w:lineRule="auto"/>
        <w:ind w:firstLine="709"/>
        <w:jc w:val="both"/>
        <w:rPr>
          <w:rFonts w:ascii="Times New Roman" w:eastAsia="Times New Roman" w:hAnsi="Times New Roman" w:cs="Times New Roman"/>
          <w:lang w:eastAsia="ru-RU"/>
        </w:rPr>
      </w:pPr>
      <w:r w:rsidRPr="009C2746">
        <w:rPr>
          <w:rFonts w:ascii="Times New Roman" w:eastAsia="Times New Roman" w:hAnsi="Times New Roman" w:cs="Times New Roman"/>
          <w:lang w:eastAsia="ru-RU"/>
        </w:rPr>
        <w:t>5. Во встроенных или пристроенных к индивидуальному дому помещениях не допускается размещать: магазины строительных материалов, магазины с наличием взрывоопасных веществ и материалов, а также предприятия бытового обслуживания, в которых применяются легковоспламеняющиеся жидкости.</w:t>
      </w:r>
    </w:p>
    <w:p w:rsidR="00FB1EDF" w:rsidRPr="009C2746" w:rsidRDefault="008F6B7F" w:rsidP="00FB1EDF">
      <w:pPr>
        <w:spacing w:after="0" w:line="240" w:lineRule="auto"/>
        <w:ind w:firstLine="709"/>
        <w:jc w:val="both"/>
        <w:rPr>
          <w:rFonts w:ascii="Times New Roman" w:eastAsia="Times New Roman" w:hAnsi="Times New Roman" w:cs="Times New Roman"/>
          <w:lang w:eastAsia="ru-RU"/>
        </w:rPr>
      </w:pPr>
      <w:r w:rsidRPr="009C2746">
        <w:rPr>
          <w:rFonts w:ascii="Times New Roman" w:eastAsia="Times New Roman" w:hAnsi="Times New Roman" w:cs="Times New Roman"/>
          <w:lang w:eastAsia="ru-RU"/>
        </w:rPr>
        <w:t>6.</w:t>
      </w:r>
      <w:r w:rsidR="00FB1EDF" w:rsidRPr="009C2746">
        <w:rPr>
          <w:rFonts w:ascii="Times New Roman" w:eastAsia="Times New Roman" w:hAnsi="Times New Roman" w:cs="Times New Roman"/>
          <w:lang w:eastAsia="ru-RU"/>
        </w:rPr>
        <w:t xml:space="preserve"> Кровлю жилых домов и хозяйственных построек рекомендуется оборудовать снегоудерживающими и водоотводными устройствами и системамис целью предотвращения подтопления соседних земельных участков и строений.</w:t>
      </w:r>
    </w:p>
    <w:p w:rsidR="00FB1EDF" w:rsidRPr="009C2746" w:rsidRDefault="008F6B7F" w:rsidP="00FB1EDF">
      <w:pPr>
        <w:spacing w:after="0" w:line="240" w:lineRule="auto"/>
        <w:ind w:firstLine="709"/>
        <w:jc w:val="both"/>
        <w:rPr>
          <w:rFonts w:ascii="Times New Roman" w:eastAsia="Times New Roman" w:hAnsi="Times New Roman" w:cs="Times New Roman"/>
          <w:lang w:eastAsia="ru-RU"/>
        </w:rPr>
      </w:pPr>
      <w:r w:rsidRPr="009C2746">
        <w:rPr>
          <w:rFonts w:ascii="Times New Roman" w:eastAsia="Times New Roman" w:hAnsi="Times New Roman" w:cs="Times New Roman"/>
          <w:lang w:eastAsia="ru-RU"/>
        </w:rPr>
        <w:t>7</w:t>
      </w:r>
      <w:r w:rsidR="00FB1EDF" w:rsidRPr="009C2746">
        <w:rPr>
          <w:rFonts w:ascii="Times New Roman" w:eastAsia="Times New Roman" w:hAnsi="Times New Roman" w:cs="Times New Roman"/>
          <w:lang w:eastAsia="ru-RU"/>
        </w:rPr>
        <w:t>. Параметры разрешенного строительства конкретного объекта строительства, не указанные в настоящих Правилах, определяются в соответствии со сводами правил, с техническими регламентами, санитарными нормами, национальными стандартами и обосновываются проектной документацией, документацией по планировке территории</w:t>
      </w:r>
      <w:r w:rsidRPr="009C2746">
        <w:rPr>
          <w:rFonts w:ascii="Times New Roman" w:eastAsia="Times New Roman" w:hAnsi="Times New Roman" w:cs="Times New Roman"/>
          <w:lang w:eastAsia="ru-RU"/>
        </w:rPr>
        <w:t>:</w:t>
      </w:r>
    </w:p>
    <w:p w:rsidR="008F6B7F" w:rsidRPr="009C2746" w:rsidRDefault="008F6B7F" w:rsidP="008F6B7F">
      <w:pPr>
        <w:numPr>
          <w:ilvl w:val="0"/>
          <w:numId w:val="33"/>
        </w:numPr>
        <w:spacing w:after="0" w:line="240" w:lineRule="auto"/>
        <w:contextualSpacing/>
        <w:jc w:val="both"/>
        <w:rPr>
          <w:rFonts w:ascii="Times New Roman" w:eastAsia="Times New Roman" w:hAnsi="Times New Roman" w:cs="Times New Roman"/>
          <w:lang w:eastAsia="ru-RU"/>
        </w:rPr>
      </w:pPr>
      <w:r w:rsidRPr="009C2746">
        <w:rPr>
          <w:rFonts w:ascii="Times New Roman" w:eastAsia="Times New Roman" w:hAnsi="Times New Roman" w:cs="Times New Roman"/>
          <w:lang w:eastAsia="ru-RU"/>
        </w:rPr>
        <w:t>СанПиН 2.1.2.2645-10. Санитарно-эпидемиологические требования к условиям проживания в жилых зданиях и помещениях;</w:t>
      </w:r>
    </w:p>
    <w:p w:rsidR="008F6B7F" w:rsidRPr="009C2746" w:rsidRDefault="008F6B7F" w:rsidP="008F6B7F">
      <w:pPr>
        <w:pStyle w:val="af9"/>
        <w:numPr>
          <w:ilvl w:val="0"/>
          <w:numId w:val="33"/>
        </w:numPr>
        <w:rPr>
          <w:sz w:val="22"/>
          <w:szCs w:val="22"/>
          <w:lang w:eastAsia="ru-RU"/>
        </w:rPr>
      </w:pPr>
      <w:r w:rsidRPr="009C2746">
        <w:rPr>
          <w:sz w:val="22"/>
          <w:szCs w:val="22"/>
          <w:lang w:eastAsia="ru-RU"/>
        </w:rPr>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rsidR="008F6B7F" w:rsidRPr="009C2746" w:rsidRDefault="008F6B7F" w:rsidP="008F6B7F">
      <w:pPr>
        <w:numPr>
          <w:ilvl w:val="0"/>
          <w:numId w:val="33"/>
        </w:numPr>
        <w:spacing w:after="0" w:line="240" w:lineRule="auto"/>
        <w:contextualSpacing/>
        <w:jc w:val="both"/>
        <w:rPr>
          <w:rFonts w:ascii="Times New Roman" w:eastAsia="Times New Roman" w:hAnsi="Times New Roman" w:cs="Times New Roman"/>
          <w:lang w:eastAsia="ru-RU"/>
        </w:rPr>
      </w:pPr>
      <w:r w:rsidRPr="009C2746">
        <w:rPr>
          <w:rFonts w:ascii="Times New Roman" w:eastAsia="Times New Roman" w:hAnsi="Times New Roman" w:cs="Times New Roman"/>
          <w:lang w:eastAsia="ru-RU"/>
        </w:rPr>
        <w:t>СП 30-102-99. Свод правил. Планировка и застройка территорий малоэтажного жилищного строительства;</w:t>
      </w:r>
    </w:p>
    <w:p w:rsidR="008F6B7F" w:rsidRPr="009C2746" w:rsidRDefault="008F6B7F" w:rsidP="008F6B7F">
      <w:pPr>
        <w:numPr>
          <w:ilvl w:val="0"/>
          <w:numId w:val="33"/>
        </w:numPr>
        <w:spacing w:after="0" w:line="240" w:lineRule="auto"/>
        <w:contextualSpacing/>
        <w:jc w:val="both"/>
        <w:rPr>
          <w:rFonts w:ascii="Times New Roman" w:eastAsia="Times New Roman" w:hAnsi="Times New Roman" w:cs="Times New Roman"/>
          <w:lang w:eastAsia="ru-RU"/>
        </w:rPr>
      </w:pPr>
      <w:r w:rsidRPr="009C2746">
        <w:rPr>
          <w:rFonts w:ascii="Times New Roman" w:eastAsia="Times New Roman" w:hAnsi="Times New Roman" w:cs="Times New Roman"/>
          <w:lang w:eastAsia="ru-RU"/>
        </w:rPr>
        <w:t>СП 42.13330.2016. Свод правил. Градостроительство. Планировка и застройка городских и сельских поселений;</w:t>
      </w:r>
    </w:p>
    <w:p w:rsidR="008F6B7F" w:rsidRPr="009C2746" w:rsidRDefault="008F6B7F" w:rsidP="008F6B7F">
      <w:pPr>
        <w:numPr>
          <w:ilvl w:val="0"/>
          <w:numId w:val="33"/>
        </w:numPr>
        <w:spacing w:after="0" w:line="240" w:lineRule="auto"/>
        <w:contextualSpacing/>
        <w:jc w:val="both"/>
        <w:rPr>
          <w:rFonts w:ascii="Times New Roman" w:eastAsia="Times New Roman" w:hAnsi="Times New Roman" w:cs="Times New Roman"/>
          <w:lang w:eastAsia="ru-RU"/>
        </w:rPr>
      </w:pPr>
      <w:r w:rsidRPr="009C2746">
        <w:rPr>
          <w:rFonts w:ascii="Times New Roman" w:eastAsia="Times New Roman" w:hAnsi="Times New Roman" w:cs="Times New Roman"/>
          <w:lang w:eastAsia="ru-RU"/>
        </w:rPr>
        <w:t>СП 55.13330.2011. Свод правил. Дома жилые одноквартирные;</w:t>
      </w:r>
    </w:p>
    <w:p w:rsidR="008F6B7F" w:rsidRPr="009C2746" w:rsidRDefault="008F6B7F" w:rsidP="008F6B7F">
      <w:pPr>
        <w:numPr>
          <w:ilvl w:val="0"/>
          <w:numId w:val="33"/>
        </w:numPr>
        <w:spacing w:after="0" w:line="240" w:lineRule="auto"/>
        <w:contextualSpacing/>
        <w:jc w:val="both"/>
        <w:rPr>
          <w:rFonts w:ascii="Times New Roman" w:eastAsia="Times New Roman" w:hAnsi="Times New Roman" w:cs="Times New Roman"/>
          <w:lang w:eastAsia="ru-RU"/>
        </w:rPr>
      </w:pPr>
      <w:r w:rsidRPr="009C2746">
        <w:rPr>
          <w:rFonts w:ascii="Times New Roman" w:eastAsia="Times New Roman" w:hAnsi="Times New Roman" w:cs="Times New Roman"/>
          <w:lang w:eastAsia="ru-RU"/>
        </w:rPr>
        <w:t>СП 118.13330.2022. Свод правил. Общественные здания и сооружения;</w:t>
      </w:r>
    </w:p>
    <w:p w:rsidR="008F6B7F" w:rsidRPr="009C2746" w:rsidRDefault="008F6B7F" w:rsidP="008F6B7F">
      <w:pPr>
        <w:numPr>
          <w:ilvl w:val="0"/>
          <w:numId w:val="33"/>
        </w:numPr>
        <w:spacing w:after="0" w:line="240" w:lineRule="auto"/>
        <w:contextualSpacing/>
        <w:jc w:val="both"/>
        <w:rPr>
          <w:rFonts w:ascii="Times New Roman" w:eastAsia="Times New Roman" w:hAnsi="Times New Roman" w:cs="Times New Roman"/>
          <w:lang w:eastAsia="ru-RU"/>
        </w:rPr>
      </w:pPr>
      <w:r w:rsidRPr="009C2746">
        <w:rPr>
          <w:rFonts w:ascii="Times New Roman" w:eastAsia="Times New Roman" w:hAnsi="Times New Roman" w:cs="Times New Roman"/>
          <w:lang w:eastAsia="ru-RU"/>
        </w:rPr>
        <w:t>другие действующие нормативы и технические регламенты.</w:t>
      </w:r>
    </w:p>
    <w:p w:rsidR="008F6B7F" w:rsidRPr="009C2746" w:rsidRDefault="008F6B7F" w:rsidP="009C2746">
      <w:pPr>
        <w:spacing w:after="0" w:line="240" w:lineRule="auto"/>
        <w:ind w:firstLine="709"/>
        <w:jc w:val="both"/>
        <w:rPr>
          <w:rFonts w:ascii="Times New Roman" w:eastAsia="Times New Roman" w:hAnsi="Times New Roman" w:cs="Times New Roman"/>
          <w:lang w:eastAsia="ru-RU"/>
        </w:rPr>
      </w:pPr>
      <w:r w:rsidRPr="009C2746">
        <w:rPr>
          <w:rFonts w:ascii="Times New Roman" w:eastAsia="Times New Roman" w:hAnsi="Times New Roman" w:cs="Times New Roman"/>
          <w:lang w:eastAsia="ru-RU"/>
        </w:rPr>
        <w:t>8</w:t>
      </w:r>
      <w:r w:rsidR="00FB1EDF" w:rsidRPr="009C2746">
        <w:rPr>
          <w:rFonts w:ascii="Times New Roman" w:eastAsia="Times New Roman" w:hAnsi="Times New Roman" w:cs="Times New Roman"/>
          <w:lang w:eastAsia="ru-RU"/>
        </w:rPr>
        <w:t>. Максимальный класс опасности по санитарной классификации объектов капитального строительства, размещаемых на территории, – V класс.</w:t>
      </w:r>
      <w:r w:rsidRPr="009C2746">
        <w:rPr>
          <w:rFonts w:ascii="Times New Roman" w:eastAsia="Times New Roman" w:hAnsi="Times New Roman" w:cs="Times New Roman"/>
          <w:lang w:eastAsia="ru-RU"/>
        </w:rPr>
        <w:br w:type="page"/>
      </w:r>
    </w:p>
    <w:p w:rsidR="00F5227D" w:rsidRPr="00F5227D" w:rsidRDefault="00F5227D" w:rsidP="00F5227D">
      <w:pPr>
        <w:pStyle w:val="2"/>
        <w:rPr>
          <w:rFonts w:ascii="Times New Roman" w:eastAsiaTheme="majorEastAsia" w:hAnsi="Times New Roman" w:cs="Times New Roman"/>
          <w:b w:val="0"/>
          <w:i w:val="0"/>
          <w:sz w:val="26"/>
          <w:szCs w:val="26"/>
        </w:rPr>
      </w:pPr>
      <w:bookmarkStart w:id="116" w:name="_Toc177034802"/>
      <w:bookmarkStart w:id="117" w:name="_Toc165614824"/>
      <w:bookmarkStart w:id="118" w:name="_Toc170445871"/>
      <w:r w:rsidRPr="00F5227D">
        <w:rPr>
          <w:rFonts w:ascii="Times New Roman" w:eastAsiaTheme="majorEastAsia" w:hAnsi="Times New Roman" w:cs="Times New Roman"/>
          <w:b w:val="0"/>
          <w:i w:val="0"/>
          <w:sz w:val="26"/>
          <w:szCs w:val="26"/>
        </w:rPr>
        <w:lastRenderedPageBreak/>
        <w:t>ОБЩЕСТВЕННО-ДЕЛОВАЯ ЗОНА</w:t>
      </w:r>
      <w:bookmarkEnd w:id="116"/>
    </w:p>
    <w:p w:rsidR="0076144A" w:rsidRPr="0076144A" w:rsidRDefault="0076144A" w:rsidP="00C814DB">
      <w:pPr>
        <w:keepNext/>
        <w:keepLines/>
        <w:spacing w:before="120" w:after="120" w:line="240" w:lineRule="auto"/>
        <w:outlineLvl w:val="2"/>
        <w:rPr>
          <w:rFonts w:ascii="Times New Roman" w:eastAsiaTheme="majorEastAsia" w:hAnsi="Times New Roman" w:cs="Times New Roman"/>
          <w:b/>
          <w:sz w:val="26"/>
          <w:szCs w:val="26"/>
        </w:rPr>
      </w:pPr>
      <w:bookmarkStart w:id="119" w:name="_Toc177034803"/>
      <w:r w:rsidRPr="0076144A">
        <w:rPr>
          <w:rFonts w:ascii="Times New Roman" w:eastAsiaTheme="majorEastAsia" w:hAnsi="Times New Roman" w:cs="Times New Roman"/>
          <w:b/>
          <w:sz w:val="26"/>
          <w:szCs w:val="26"/>
        </w:rPr>
        <w:t xml:space="preserve">Статья </w:t>
      </w:r>
      <w:r w:rsidR="00C814DB">
        <w:rPr>
          <w:rFonts w:ascii="Times New Roman" w:eastAsiaTheme="majorEastAsia" w:hAnsi="Times New Roman" w:cs="Times New Roman"/>
          <w:b/>
          <w:sz w:val="26"/>
          <w:szCs w:val="26"/>
        </w:rPr>
        <w:t>4</w:t>
      </w:r>
      <w:r w:rsidR="00CD7B02">
        <w:rPr>
          <w:rFonts w:ascii="Times New Roman" w:eastAsiaTheme="majorEastAsia" w:hAnsi="Times New Roman" w:cs="Times New Roman"/>
          <w:b/>
          <w:sz w:val="26"/>
          <w:szCs w:val="26"/>
        </w:rPr>
        <w:t>5</w:t>
      </w:r>
      <w:r w:rsidRPr="0076144A">
        <w:rPr>
          <w:rFonts w:ascii="Times New Roman" w:eastAsiaTheme="majorEastAsia" w:hAnsi="Times New Roman" w:cs="Times New Roman"/>
          <w:b/>
          <w:sz w:val="26"/>
          <w:szCs w:val="26"/>
        </w:rPr>
        <w:t xml:space="preserve">. </w:t>
      </w:r>
      <w:bookmarkEnd w:id="117"/>
      <w:bookmarkEnd w:id="118"/>
      <w:r w:rsidR="00323AE9" w:rsidRPr="00323AE9">
        <w:rPr>
          <w:rFonts w:ascii="Times New Roman" w:eastAsiaTheme="majorEastAsia" w:hAnsi="Times New Roman" w:cs="Times New Roman"/>
          <w:b/>
          <w:sz w:val="26"/>
          <w:szCs w:val="26"/>
        </w:rPr>
        <w:t>Многофункциональная общественно-деловая зона</w:t>
      </w:r>
      <w:r w:rsidR="006E111D">
        <w:rPr>
          <w:rFonts w:ascii="Times New Roman" w:eastAsiaTheme="majorEastAsia" w:hAnsi="Times New Roman" w:cs="Times New Roman"/>
          <w:b/>
          <w:sz w:val="26"/>
          <w:szCs w:val="26"/>
        </w:rPr>
        <w:t>(</w:t>
      </w:r>
      <w:r w:rsidR="006E111D" w:rsidRPr="00323AE9">
        <w:rPr>
          <w:rFonts w:ascii="Times New Roman" w:eastAsiaTheme="majorEastAsia" w:hAnsi="Times New Roman" w:cs="Times New Roman"/>
          <w:b/>
          <w:sz w:val="26"/>
          <w:szCs w:val="26"/>
        </w:rPr>
        <w:t>ОД-1</w:t>
      </w:r>
      <w:r w:rsidR="006E111D">
        <w:rPr>
          <w:rFonts w:ascii="Times New Roman" w:eastAsiaTheme="majorEastAsia" w:hAnsi="Times New Roman" w:cs="Times New Roman"/>
          <w:b/>
          <w:sz w:val="26"/>
          <w:szCs w:val="26"/>
        </w:rPr>
        <w:t>)</w:t>
      </w:r>
      <w:bookmarkEnd w:id="119"/>
    </w:p>
    <w:p w:rsidR="0076144A" w:rsidRDefault="00323AE9" w:rsidP="0076144A">
      <w:pPr>
        <w:spacing w:after="120" w:line="240" w:lineRule="auto"/>
        <w:ind w:firstLine="709"/>
        <w:jc w:val="both"/>
        <w:rPr>
          <w:rFonts w:ascii="Times New Roman" w:eastAsia="Times New Roman" w:hAnsi="Times New Roman" w:cs="Times New Roman"/>
          <w:spacing w:val="-1"/>
          <w:sz w:val="26"/>
          <w:szCs w:val="26"/>
        </w:rPr>
      </w:pPr>
      <w:r w:rsidRPr="00323AE9">
        <w:rPr>
          <w:rFonts w:ascii="Times New Roman" w:eastAsia="Times New Roman" w:hAnsi="Times New Roman" w:cs="Times New Roman"/>
          <w:spacing w:val="-1"/>
          <w:sz w:val="26"/>
          <w:szCs w:val="26"/>
        </w:rPr>
        <w:t xml:space="preserve">Многофункциональная общественно-деловая зона </w:t>
      </w:r>
      <w:r w:rsidR="006E111D" w:rsidRPr="006E111D">
        <w:rPr>
          <w:rFonts w:ascii="Times New Roman" w:eastAsia="Times New Roman" w:hAnsi="Times New Roman" w:cs="Times New Roman"/>
          <w:spacing w:val="-1"/>
          <w:sz w:val="26"/>
          <w:szCs w:val="26"/>
        </w:rPr>
        <w:t>(ОД-1)</w:t>
      </w:r>
      <w:r w:rsidRPr="00323AE9">
        <w:rPr>
          <w:rFonts w:ascii="Times New Roman" w:eastAsia="Times New Roman" w:hAnsi="Times New Roman" w:cs="Times New Roman"/>
          <w:spacing w:val="-1"/>
          <w:sz w:val="26"/>
          <w:szCs w:val="26"/>
        </w:rPr>
        <w:t>выделена для обеспечения правовых условий строительства</w:t>
      </w:r>
      <w:r w:rsidR="006E111D">
        <w:rPr>
          <w:rFonts w:ascii="Times New Roman" w:eastAsia="Times New Roman" w:hAnsi="Times New Roman" w:cs="Times New Roman"/>
          <w:spacing w:val="-1"/>
          <w:sz w:val="26"/>
          <w:szCs w:val="26"/>
        </w:rPr>
        <w:t xml:space="preserve"> и</w:t>
      </w:r>
      <w:r w:rsidRPr="00323AE9">
        <w:rPr>
          <w:rFonts w:ascii="Times New Roman" w:eastAsia="Times New Roman" w:hAnsi="Times New Roman" w:cs="Times New Roman"/>
          <w:spacing w:val="-1"/>
          <w:sz w:val="26"/>
          <w:szCs w:val="26"/>
        </w:rPr>
        <w:t xml:space="preserve"> реконструкции объектов капитального строительства делового, административного и </w:t>
      </w:r>
      <w:r w:rsidR="00EE379A">
        <w:rPr>
          <w:rFonts w:ascii="Times New Roman" w:eastAsia="Times New Roman" w:hAnsi="Times New Roman" w:cs="Times New Roman"/>
          <w:spacing w:val="-1"/>
          <w:sz w:val="26"/>
          <w:szCs w:val="26"/>
        </w:rPr>
        <w:t>коммерческого</w:t>
      </w:r>
      <w:r w:rsidRPr="00323AE9">
        <w:rPr>
          <w:rFonts w:ascii="Times New Roman" w:eastAsia="Times New Roman" w:hAnsi="Times New Roman" w:cs="Times New Roman"/>
          <w:spacing w:val="-1"/>
          <w:sz w:val="26"/>
          <w:szCs w:val="26"/>
        </w:rPr>
        <w:t xml:space="preserve"> назначения, торговли, общественного питания</w:t>
      </w:r>
      <w:r w:rsidR="00EE379A">
        <w:rPr>
          <w:rFonts w:ascii="Times New Roman" w:eastAsia="Times New Roman" w:hAnsi="Times New Roman" w:cs="Times New Roman"/>
          <w:spacing w:val="-1"/>
          <w:sz w:val="26"/>
          <w:szCs w:val="26"/>
        </w:rPr>
        <w:t>,</w:t>
      </w:r>
      <w:r w:rsidR="00EE379A" w:rsidRPr="00EE379A">
        <w:rPr>
          <w:rFonts w:ascii="Times New Roman" w:eastAsia="Times New Roman" w:hAnsi="Times New Roman" w:cs="Times New Roman"/>
          <w:spacing w:val="-1"/>
          <w:sz w:val="26"/>
          <w:szCs w:val="26"/>
        </w:rPr>
        <w:t>обеспечивающей потребности жителей указанных территорий в формах и объемах, не оказывающих негативного воздействия на объекты жилой застройки;</w:t>
      </w:r>
      <w:r w:rsidRPr="00323AE9">
        <w:rPr>
          <w:rFonts w:ascii="Times New Roman" w:eastAsia="Times New Roman" w:hAnsi="Times New Roman" w:cs="Times New Roman"/>
          <w:spacing w:val="-1"/>
          <w:sz w:val="26"/>
          <w:szCs w:val="26"/>
        </w:rPr>
        <w:t xml:space="preserve"> создания условий </w:t>
      </w:r>
      <w:r w:rsidR="00EE379A" w:rsidRPr="00EE379A">
        <w:rPr>
          <w:rFonts w:ascii="Times New Roman" w:eastAsia="Times New Roman" w:hAnsi="Times New Roman" w:cs="Times New Roman"/>
          <w:spacing w:val="-1"/>
          <w:sz w:val="26"/>
          <w:szCs w:val="26"/>
        </w:rPr>
        <w:t>с целью</w:t>
      </w:r>
      <w:r w:rsidRPr="00323AE9">
        <w:rPr>
          <w:rFonts w:ascii="Times New Roman" w:eastAsia="Times New Roman" w:hAnsi="Times New Roman" w:cs="Times New Roman"/>
          <w:spacing w:val="-1"/>
          <w:sz w:val="26"/>
          <w:szCs w:val="26"/>
        </w:rPr>
        <w:t xml:space="preserve"> размещения необходимых объектов инженерной и транспортной инфраструктур.</w:t>
      </w:r>
    </w:p>
    <w:tbl>
      <w:tblPr>
        <w:tblStyle w:val="61"/>
        <w:tblW w:w="15565" w:type="dxa"/>
        <w:shd w:val="clear" w:color="auto" w:fill="FFFFFF" w:themeFill="background1"/>
        <w:tblLayout w:type="fixed"/>
        <w:tblLook w:val="04A0"/>
      </w:tblPr>
      <w:tblGrid>
        <w:gridCol w:w="1717"/>
        <w:gridCol w:w="4486"/>
        <w:gridCol w:w="1701"/>
        <w:gridCol w:w="52"/>
        <w:gridCol w:w="1790"/>
        <w:gridCol w:w="2127"/>
        <w:gridCol w:w="1843"/>
        <w:gridCol w:w="1849"/>
      </w:tblGrid>
      <w:tr w:rsidR="0076144A" w:rsidRPr="00323AE9" w:rsidTr="00B06ECC">
        <w:trPr>
          <w:tblHeader/>
        </w:trPr>
        <w:tc>
          <w:tcPr>
            <w:tcW w:w="1717" w:type="dxa"/>
            <w:vMerge w:val="restart"/>
            <w:shd w:val="clear" w:color="auto" w:fill="FFFFFF" w:themeFill="background1"/>
          </w:tcPr>
          <w:p w:rsidR="0076144A" w:rsidRPr="00323AE9" w:rsidRDefault="0076144A" w:rsidP="00D47BD8">
            <w:pPr>
              <w:jc w:val="center"/>
              <w:textAlignment w:val="baseline"/>
              <w:rPr>
                <w:b/>
                <w:sz w:val="22"/>
                <w:szCs w:val="22"/>
              </w:rPr>
            </w:pPr>
            <w:r w:rsidRPr="00323AE9">
              <w:rPr>
                <w:b/>
                <w:sz w:val="22"/>
                <w:szCs w:val="22"/>
              </w:rPr>
              <w:t>Код вида разрешенного использования</w:t>
            </w:r>
          </w:p>
        </w:tc>
        <w:tc>
          <w:tcPr>
            <w:tcW w:w="4486" w:type="dxa"/>
            <w:vMerge w:val="restart"/>
            <w:shd w:val="clear" w:color="auto" w:fill="FFFFFF" w:themeFill="background1"/>
          </w:tcPr>
          <w:p w:rsidR="0076144A" w:rsidRPr="00323AE9" w:rsidRDefault="0076144A" w:rsidP="00D47BD8">
            <w:pPr>
              <w:jc w:val="center"/>
              <w:rPr>
                <w:b/>
                <w:sz w:val="22"/>
                <w:szCs w:val="22"/>
              </w:rPr>
            </w:pPr>
            <w:r w:rsidRPr="00323AE9">
              <w:rPr>
                <w:b/>
                <w:sz w:val="22"/>
                <w:szCs w:val="22"/>
              </w:rPr>
              <w:t>Наименование вида разрешенного использования земельного участка</w:t>
            </w:r>
            <w:r w:rsidRPr="00323AE9">
              <w:rPr>
                <w:b/>
                <w:sz w:val="22"/>
                <w:szCs w:val="22"/>
              </w:rPr>
              <w:br/>
              <w:t>и объектов капитального строительства</w:t>
            </w:r>
          </w:p>
        </w:tc>
        <w:tc>
          <w:tcPr>
            <w:tcW w:w="3543" w:type="dxa"/>
            <w:gridSpan w:val="3"/>
            <w:shd w:val="clear" w:color="auto" w:fill="FFFFFF" w:themeFill="background1"/>
          </w:tcPr>
          <w:p w:rsidR="0076144A" w:rsidRPr="00323AE9" w:rsidRDefault="0076144A" w:rsidP="00D47BD8">
            <w:pPr>
              <w:jc w:val="center"/>
              <w:rPr>
                <w:b/>
                <w:sz w:val="22"/>
                <w:szCs w:val="22"/>
              </w:rPr>
            </w:pPr>
            <w:r w:rsidRPr="00323AE9">
              <w:rPr>
                <w:b/>
                <w:sz w:val="22"/>
                <w:szCs w:val="22"/>
              </w:rPr>
              <w:t>Предельные размеры земельных участков, в том числе их площадь, кв. м</w:t>
            </w:r>
          </w:p>
        </w:tc>
        <w:tc>
          <w:tcPr>
            <w:tcW w:w="2127" w:type="dxa"/>
            <w:vMerge w:val="restart"/>
            <w:shd w:val="clear" w:color="auto" w:fill="FFFFFF" w:themeFill="background1"/>
          </w:tcPr>
          <w:p w:rsidR="0076144A" w:rsidRPr="00323AE9" w:rsidRDefault="0076144A" w:rsidP="00D47BD8">
            <w:pPr>
              <w:jc w:val="center"/>
              <w:rPr>
                <w:b/>
                <w:sz w:val="22"/>
                <w:szCs w:val="22"/>
              </w:rPr>
            </w:pPr>
            <w:r w:rsidRPr="00323AE9">
              <w:rPr>
                <w:b/>
                <w:sz w:val="22"/>
                <w:szCs w:val="22"/>
              </w:rPr>
              <w:t>Минимальные отступы от границ земельных участков, м</w:t>
            </w:r>
          </w:p>
        </w:tc>
        <w:tc>
          <w:tcPr>
            <w:tcW w:w="1843" w:type="dxa"/>
            <w:vMerge w:val="restart"/>
            <w:shd w:val="clear" w:color="auto" w:fill="FFFFFF" w:themeFill="background1"/>
          </w:tcPr>
          <w:p w:rsidR="0076144A" w:rsidRPr="00323AE9" w:rsidRDefault="0076144A" w:rsidP="00D47BD8">
            <w:pPr>
              <w:jc w:val="center"/>
              <w:rPr>
                <w:b/>
                <w:sz w:val="22"/>
                <w:szCs w:val="22"/>
              </w:rPr>
            </w:pPr>
            <w:r w:rsidRPr="00323AE9">
              <w:rPr>
                <w:b/>
                <w:sz w:val="22"/>
                <w:szCs w:val="22"/>
              </w:rPr>
              <w:t>Предельное количество этажей</w:t>
            </w:r>
          </w:p>
        </w:tc>
        <w:tc>
          <w:tcPr>
            <w:tcW w:w="1849" w:type="dxa"/>
            <w:vMerge w:val="restart"/>
            <w:shd w:val="clear" w:color="auto" w:fill="FFFFFF" w:themeFill="background1"/>
          </w:tcPr>
          <w:p w:rsidR="0076144A" w:rsidRPr="00323AE9" w:rsidRDefault="0076144A" w:rsidP="00D47BD8">
            <w:pPr>
              <w:jc w:val="center"/>
              <w:rPr>
                <w:b/>
                <w:sz w:val="22"/>
                <w:szCs w:val="22"/>
              </w:rPr>
            </w:pPr>
            <w:r w:rsidRPr="00323AE9">
              <w:rPr>
                <w:b/>
                <w:sz w:val="22"/>
                <w:szCs w:val="22"/>
              </w:rPr>
              <w:t>Максимальный процент застройки, %</w:t>
            </w:r>
          </w:p>
        </w:tc>
      </w:tr>
      <w:tr w:rsidR="0076144A" w:rsidRPr="00323AE9" w:rsidTr="00B06ECC">
        <w:trPr>
          <w:tblHeader/>
        </w:trPr>
        <w:tc>
          <w:tcPr>
            <w:tcW w:w="1717" w:type="dxa"/>
            <w:vMerge/>
            <w:shd w:val="clear" w:color="auto" w:fill="FFFFFF" w:themeFill="background1"/>
          </w:tcPr>
          <w:p w:rsidR="0076144A" w:rsidRPr="00323AE9" w:rsidRDefault="0076144A" w:rsidP="00D47BD8">
            <w:pPr>
              <w:jc w:val="both"/>
              <w:rPr>
                <w:sz w:val="22"/>
                <w:szCs w:val="22"/>
              </w:rPr>
            </w:pPr>
          </w:p>
        </w:tc>
        <w:tc>
          <w:tcPr>
            <w:tcW w:w="4486" w:type="dxa"/>
            <w:vMerge/>
            <w:shd w:val="clear" w:color="auto" w:fill="FFFFFF" w:themeFill="background1"/>
          </w:tcPr>
          <w:p w:rsidR="0076144A" w:rsidRPr="00323AE9" w:rsidRDefault="0076144A" w:rsidP="00D47BD8">
            <w:pPr>
              <w:jc w:val="both"/>
              <w:rPr>
                <w:sz w:val="22"/>
                <w:szCs w:val="22"/>
              </w:rPr>
            </w:pPr>
          </w:p>
        </w:tc>
        <w:tc>
          <w:tcPr>
            <w:tcW w:w="1701" w:type="dxa"/>
            <w:shd w:val="clear" w:color="auto" w:fill="FFFFFF" w:themeFill="background1"/>
          </w:tcPr>
          <w:p w:rsidR="0076144A" w:rsidRPr="00323AE9" w:rsidRDefault="0076144A" w:rsidP="00D47BD8">
            <w:pPr>
              <w:jc w:val="both"/>
              <w:rPr>
                <w:b/>
                <w:sz w:val="22"/>
                <w:szCs w:val="22"/>
              </w:rPr>
            </w:pPr>
            <w:r w:rsidRPr="00323AE9">
              <w:rPr>
                <w:b/>
                <w:sz w:val="22"/>
                <w:szCs w:val="22"/>
              </w:rPr>
              <w:t>минимальные</w:t>
            </w:r>
          </w:p>
        </w:tc>
        <w:tc>
          <w:tcPr>
            <w:tcW w:w="1842" w:type="dxa"/>
            <w:gridSpan w:val="2"/>
            <w:shd w:val="clear" w:color="auto" w:fill="FFFFFF" w:themeFill="background1"/>
          </w:tcPr>
          <w:p w:rsidR="0076144A" w:rsidRPr="00323AE9" w:rsidRDefault="0076144A" w:rsidP="00D47BD8">
            <w:pPr>
              <w:jc w:val="center"/>
              <w:rPr>
                <w:b/>
                <w:sz w:val="22"/>
                <w:szCs w:val="22"/>
              </w:rPr>
            </w:pPr>
            <w:r w:rsidRPr="00323AE9">
              <w:rPr>
                <w:b/>
                <w:sz w:val="22"/>
                <w:szCs w:val="22"/>
              </w:rPr>
              <w:t>максимальные</w:t>
            </w:r>
          </w:p>
        </w:tc>
        <w:tc>
          <w:tcPr>
            <w:tcW w:w="2127" w:type="dxa"/>
            <w:vMerge/>
            <w:shd w:val="clear" w:color="auto" w:fill="FFFFFF" w:themeFill="background1"/>
          </w:tcPr>
          <w:p w:rsidR="0076144A" w:rsidRPr="00323AE9" w:rsidRDefault="0076144A" w:rsidP="00D47BD8">
            <w:pPr>
              <w:jc w:val="both"/>
              <w:rPr>
                <w:sz w:val="22"/>
                <w:szCs w:val="22"/>
              </w:rPr>
            </w:pPr>
          </w:p>
        </w:tc>
        <w:tc>
          <w:tcPr>
            <w:tcW w:w="1843" w:type="dxa"/>
            <w:vMerge/>
            <w:shd w:val="clear" w:color="auto" w:fill="FFFFFF" w:themeFill="background1"/>
          </w:tcPr>
          <w:p w:rsidR="0076144A" w:rsidRPr="00323AE9" w:rsidRDefault="0076144A" w:rsidP="00D47BD8">
            <w:pPr>
              <w:jc w:val="both"/>
              <w:rPr>
                <w:sz w:val="22"/>
                <w:szCs w:val="22"/>
              </w:rPr>
            </w:pPr>
          </w:p>
        </w:tc>
        <w:tc>
          <w:tcPr>
            <w:tcW w:w="1849" w:type="dxa"/>
            <w:vMerge/>
            <w:shd w:val="clear" w:color="auto" w:fill="FFFFFF" w:themeFill="background1"/>
          </w:tcPr>
          <w:p w:rsidR="0076144A" w:rsidRPr="00323AE9" w:rsidRDefault="0076144A" w:rsidP="00D47BD8">
            <w:pPr>
              <w:jc w:val="both"/>
              <w:rPr>
                <w:sz w:val="22"/>
                <w:szCs w:val="22"/>
              </w:rPr>
            </w:pPr>
          </w:p>
        </w:tc>
      </w:tr>
      <w:tr w:rsidR="0076144A" w:rsidRPr="00323AE9" w:rsidTr="00B06ECC">
        <w:tc>
          <w:tcPr>
            <w:tcW w:w="15565" w:type="dxa"/>
            <w:gridSpan w:val="8"/>
            <w:shd w:val="clear" w:color="auto" w:fill="FFFFFF" w:themeFill="background1"/>
          </w:tcPr>
          <w:p w:rsidR="0076144A" w:rsidRPr="00323AE9" w:rsidRDefault="0076144A" w:rsidP="00D47BD8">
            <w:pPr>
              <w:jc w:val="center"/>
              <w:textAlignment w:val="baseline"/>
              <w:rPr>
                <w:b/>
                <w:sz w:val="22"/>
                <w:szCs w:val="22"/>
              </w:rPr>
            </w:pPr>
            <w:r w:rsidRPr="00323AE9">
              <w:rPr>
                <w:b/>
                <w:sz w:val="22"/>
                <w:szCs w:val="22"/>
              </w:rPr>
              <w:t>Основные виды разрешенного использования</w:t>
            </w:r>
          </w:p>
        </w:tc>
      </w:tr>
      <w:tr w:rsidR="003F6BC2" w:rsidRPr="00323AE9" w:rsidTr="00B06ECC">
        <w:tc>
          <w:tcPr>
            <w:tcW w:w="1717" w:type="dxa"/>
            <w:shd w:val="clear" w:color="auto" w:fill="FFFFFF" w:themeFill="background1"/>
          </w:tcPr>
          <w:p w:rsidR="003F6BC2" w:rsidRPr="00323AE9" w:rsidRDefault="003F6BC2" w:rsidP="00D47BD8">
            <w:pPr>
              <w:jc w:val="center"/>
              <w:rPr>
                <w:sz w:val="22"/>
                <w:szCs w:val="22"/>
              </w:rPr>
            </w:pPr>
            <w:r w:rsidRPr="00323AE9">
              <w:rPr>
                <w:sz w:val="22"/>
                <w:szCs w:val="22"/>
              </w:rPr>
              <w:t>3.2.3</w:t>
            </w:r>
          </w:p>
        </w:tc>
        <w:tc>
          <w:tcPr>
            <w:tcW w:w="4486" w:type="dxa"/>
            <w:shd w:val="clear" w:color="auto" w:fill="FFFFFF" w:themeFill="background1"/>
          </w:tcPr>
          <w:p w:rsidR="003F6BC2" w:rsidRPr="00323AE9" w:rsidRDefault="003F6BC2" w:rsidP="00D47BD8">
            <w:pPr>
              <w:rPr>
                <w:sz w:val="22"/>
                <w:szCs w:val="22"/>
              </w:rPr>
            </w:pPr>
            <w:r w:rsidRPr="00323AE9">
              <w:rPr>
                <w:sz w:val="22"/>
                <w:szCs w:val="22"/>
              </w:rPr>
              <w:t>Оказание услуг связи</w:t>
            </w:r>
          </w:p>
        </w:tc>
        <w:tc>
          <w:tcPr>
            <w:tcW w:w="1701" w:type="dxa"/>
            <w:shd w:val="clear" w:color="auto" w:fill="FFFFFF" w:themeFill="background1"/>
          </w:tcPr>
          <w:p w:rsidR="003F6BC2" w:rsidRPr="00323AE9" w:rsidRDefault="00B94181" w:rsidP="00507710">
            <w:pPr>
              <w:jc w:val="center"/>
              <w:rPr>
                <w:sz w:val="22"/>
                <w:szCs w:val="22"/>
              </w:rPr>
            </w:pPr>
            <w:r w:rsidRPr="00323AE9">
              <w:rPr>
                <w:sz w:val="22"/>
                <w:szCs w:val="22"/>
              </w:rPr>
              <w:t>не подлежат установлению</w:t>
            </w:r>
          </w:p>
        </w:tc>
        <w:tc>
          <w:tcPr>
            <w:tcW w:w="1842" w:type="dxa"/>
            <w:gridSpan w:val="2"/>
            <w:shd w:val="clear" w:color="auto" w:fill="FFFFFF" w:themeFill="background1"/>
          </w:tcPr>
          <w:p w:rsidR="003F6BC2" w:rsidRPr="00323AE9" w:rsidRDefault="003F6BC2" w:rsidP="0015625B">
            <w:pPr>
              <w:jc w:val="center"/>
              <w:textAlignment w:val="baseline"/>
              <w:rPr>
                <w:sz w:val="22"/>
                <w:szCs w:val="22"/>
              </w:rPr>
            </w:pPr>
            <w:r w:rsidRPr="00323AE9">
              <w:rPr>
                <w:sz w:val="22"/>
                <w:szCs w:val="22"/>
              </w:rPr>
              <w:t>4500</w:t>
            </w:r>
          </w:p>
        </w:tc>
        <w:tc>
          <w:tcPr>
            <w:tcW w:w="2127" w:type="dxa"/>
            <w:shd w:val="clear" w:color="auto" w:fill="FFFFFF" w:themeFill="background1"/>
          </w:tcPr>
          <w:p w:rsidR="003F6BC2" w:rsidRPr="00323AE9" w:rsidRDefault="003F6BC2" w:rsidP="00D47BD8">
            <w:pPr>
              <w:jc w:val="center"/>
              <w:rPr>
                <w:sz w:val="22"/>
                <w:szCs w:val="22"/>
              </w:rPr>
            </w:pPr>
            <w:r w:rsidRPr="00323AE9">
              <w:rPr>
                <w:sz w:val="22"/>
                <w:szCs w:val="22"/>
              </w:rPr>
              <w:t>статья 38 настоящих Правил</w:t>
            </w:r>
          </w:p>
        </w:tc>
        <w:tc>
          <w:tcPr>
            <w:tcW w:w="1843" w:type="dxa"/>
            <w:shd w:val="clear" w:color="auto" w:fill="FFFFFF" w:themeFill="background1"/>
          </w:tcPr>
          <w:p w:rsidR="003F6BC2" w:rsidRPr="00323AE9" w:rsidRDefault="003F6BC2" w:rsidP="00D47BD8">
            <w:pPr>
              <w:jc w:val="center"/>
              <w:rPr>
                <w:sz w:val="22"/>
                <w:szCs w:val="22"/>
              </w:rPr>
            </w:pPr>
            <w:r w:rsidRPr="00323AE9">
              <w:rPr>
                <w:sz w:val="22"/>
                <w:szCs w:val="22"/>
              </w:rPr>
              <w:t>2</w:t>
            </w:r>
          </w:p>
        </w:tc>
        <w:tc>
          <w:tcPr>
            <w:tcW w:w="1849" w:type="dxa"/>
            <w:shd w:val="clear" w:color="auto" w:fill="FFFFFF" w:themeFill="background1"/>
          </w:tcPr>
          <w:p w:rsidR="003F6BC2" w:rsidRPr="00323AE9" w:rsidRDefault="003F6BC2" w:rsidP="00D47BD8">
            <w:pPr>
              <w:jc w:val="center"/>
              <w:rPr>
                <w:sz w:val="22"/>
                <w:szCs w:val="22"/>
              </w:rPr>
            </w:pPr>
            <w:r w:rsidRPr="00323AE9">
              <w:rPr>
                <w:sz w:val="22"/>
                <w:szCs w:val="22"/>
              </w:rPr>
              <w:t>100</w:t>
            </w:r>
          </w:p>
        </w:tc>
      </w:tr>
      <w:tr w:rsidR="00316379" w:rsidRPr="00323AE9" w:rsidTr="00B06ECC">
        <w:tc>
          <w:tcPr>
            <w:tcW w:w="1717" w:type="dxa"/>
            <w:shd w:val="clear" w:color="auto" w:fill="FFFFFF" w:themeFill="background1"/>
          </w:tcPr>
          <w:p w:rsidR="00316379" w:rsidRPr="00323AE9" w:rsidRDefault="00316379" w:rsidP="00D47BD8">
            <w:pPr>
              <w:jc w:val="center"/>
              <w:rPr>
                <w:sz w:val="22"/>
                <w:szCs w:val="22"/>
              </w:rPr>
            </w:pPr>
            <w:r w:rsidRPr="00323AE9">
              <w:rPr>
                <w:sz w:val="22"/>
                <w:szCs w:val="22"/>
              </w:rPr>
              <w:t>3.3</w:t>
            </w:r>
          </w:p>
        </w:tc>
        <w:tc>
          <w:tcPr>
            <w:tcW w:w="4486" w:type="dxa"/>
            <w:shd w:val="clear" w:color="auto" w:fill="FFFFFF" w:themeFill="background1"/>
          </w:tcPr>
          <w:p w:rsidR="00316379" w:rsidRPr="00323AE9" w:rsidRDefault="00316379" w:rsidP="00D47BD8">
            <w:pPr>
              <w:textAlignment w:val="baseline"/>
              <w:rPr>
                <w:sz w:val="22"/>
                <w:szCs w:val="22"/>
              </w:rPr>
            </w:pPr>
            <w:r w:rsidRPr="00323AE9">
              <w:rPr>
                <w:sz w:val="22"/>
                <w:szCs w:val="22"/>
              </w:rPr>
              <w:t>Бытовое обслуживание населения</w:t>
            </w:r>
          </w:p>
        </w:tc>
        <w:tc>
          <w:tcPr>
            <w:tcW w:w="1701" w:type="dxa"/>
            <w:shd w:val="clear" w:color="auto" w:fill="FFFFFF" w:themeFill="background1"/>
          </w:tcPr>
          <w:p w:rsidR="00316379" w:rsidRPr="00323AE9" w:rsidRDefault="00B94181" w:rsidP="00F8000F">
            <w:pPr>
              <w:jc w:val="center"/>
              <w:rPr>
                <w:sz w:val="22"/>
                <w:szCs w:val="22"/>
              </w:rPr>
            </w:pPr>
            <w:r w:rsidRPr="00323AE9">
              <w:rPr>
                <w:sz w:val="22"/>
                <w:szCs w:val="22"/>
              </w:rPr>
              <w:t>не подлежат установлению</w:t>
            </w:r>
          </w:p>
        </w:tc>
        <w:tc>
          <w:tcPr>
            <w:tcW w:w="1842" w:type="dxa"/>
            <w:gridSpan w:val="2"/>
            <w:shd w:val="clear" w:color="auto" w:fill="FFFFFF" w:themeFill="background1"/>
          </w:tcPr>
          <w:p w:rsidR="00316379" w:rsidRPr="00323AE9" w:rsidRDefault="00316379" w:rsidP="00D47BD8">
            <w:pPr>
              <w:jc w:val="center"/>
              <w:textAlignment w:val="baseline"/>
              <w:rPr>
                <w:sz w:val="22"/>
                <w:szCs w:val="22"/>
              </w:rPr>
            </w:pPr>
            <w:r w:rsidRPr="00323AE9">
              <w:rPr>
                <w:sz w:val="22"/>
                <w:szCs w:val="22"/>
              </w:rPr>
              <w:t>2000</w:t>
            </w:r>
          </w:p>
        </w:tc>
        <w:tc>
          <w:tcPr>
            <w:tcW w:w="2127" w:type="dxa"/>
            <w:shd w:val="clear" w:color="auto" w:fill="FFFFFF" w:themeFill="background1"/>
          </w:tcPr>
          <w:p w:rsidR="00316379" w:rsidRPr="00323AE9" w:rsidRDefault="00C814DB" w:rsidP="00D47BD8">
            <w:pPr>
              <w:jc w:val="center"/>
              <w:rPr>
                <w:sz w:val="22"/>
                <w:szCs w:val="22"/>
              </w:rPr>
            </w:pPr>
            <w:r w:rsidRPr="00323AE9">
              <w:rPr>
                <w:sz w:val="22"/>
                <w:szCs w:val="22"/>
              </w:rPr>
              <w:t>статья 38</w:t>
            </w:r>
            <w:r w:rsidR="00316379" w:rsidRPr="00323AE9">
              <w:rPr>
                <w:sz w:val="22"/>
                <w:szCs w:val="22"/>
              </w:rPr>
              <w:t xml:space="preserve"> настоящих Правил</w:t>
            </w:r>
          </w:p>
        </w:tc>
        <w:tc>
          <w:tcPr>
            <w:tcW w:w="1843" w:type="dxa"/>
            <w:shd w:val="clear" w:color="auto" w:fill="FFFFFF" w:themeFill="background1"/>
          </w:tcPr>
          <w:p w:rsidR="00316379" w:rsidRPr="00323AE9" w:rsidRDefault="00316379" w:rsidP="00D47BD8">
            <w:pPr>
              <w:jc w:val="center"/>
              <w:rPr>
                <w:sz w:val="22"/>
                <w:szCs w:val="22"/>
              </w:rPr>
            </w:pPr>
            <w:r w:rsidRPr="00323AE9">
              <w:rPr>
                <w:sz w:val="22"/>
                <w:szCs w:val="22"/>
              </w:rPr>
              <w:t>2</w:t>
            </w:r>
          </w:p>
        </w:tc>
        <w:tc>
          <w:tcPr>
            <w:tcW w:w="1849" w:type="dxa"/>
            <w:shd w:val="clear" w:color="auto" w:fill="FFFFFF" w:themeFill="background1"/>
          </w:tcPr>
          <w:p w:rsidR="00316379" w:rsidRPr="00323AE9" w:rsidRDefault="00316379" w:rsidP="00D47BD8">
            <w:pPr>
              <w:jc w:val="center"/>
              <w:rPr>
                <w:sz w:val="22"/>
                <w:szCs w:val="22"/>
              </w:rPr>
            </w:pPr>
            <w:r w:rsidRPr="00323AE9">
              <w:rPr>
                <w:sz w:val="22"/>
                <w:szCs w:val="22"/>
              </w:rPr>
              <w:t>100</w:t>
            </w:r>
          </w:p>
        </w:tc>
      </w:tr>
      <w:tr w:rsidR="00782B1A" w:rsidRPr="00323AE9" w:rsidTr="00B06ECC">
        <w:tc>
          <w:tcPr>
            <w:tcW w:w="1717" w:type="dxa"/>
            <w:shd w:val="clear" w:color="auto" w:fill="FFFFFF" w:themeFill="background1"/>
          </w:tcPr>
          <w:p w:rsidR="00782B1A" w:rsidRPr="00323AE9" w:rsidRDefault="00782B1A" w:rsidP="00D47BD8">
            <w:pPr>
              <w:jc w:val="center"/>
              <w:rPr>
                <w:sz w:val="22"/>
                <w:szCs w:val="22"/>
              </w:rPr>
            </w:pPr>
            <w:r w:rsidRPr="00323AE9">
              <w:rPr>
                <w:sz w:val="22"/>
                <w:szCs w:val="22"/>
              </w:rPr>
              <w:t>3.8.1</w:t>
            </w:r>
          </w:p>
        </w:tc>
        <w:tc>
          <w:tcPr>
            <w:tcW w:w="4486" w:type="dxa"/>
            <w:shd w:val="clear" w:color="auto" w:fill="FFFFFF" w:themeFill="background1"/>
          </w:tcPr>
          <w:p w:rsidR="00782B1A" w:rsidRPr="00323AE9" w:rsidRDefault="00782B1A" w:rsidP="00BC6515">
            <w:pPr>
              <w:rPr>
                <w:sz w:val="22"/>
                <w:szCs w:val="22"/>
              </w:rPr>
            </w:pPr>
            <w:r w:rsidRPr="00323AE9">
              <w:rPr>
                <w:sz w:val="22"/>
                <w:szCs w:val="22"/>
              </w:rPr>
              <w:t xml:space="preserve">Государственное управление на </w:t>
            </w:r>
            <w:r w:rsidR="00BC6515" w:rsidRPr="00323AE9">
              <w:rPr>
                <w:sz w:val="22"/>
                <w:szCs w:val="22"/>
              </w:rPr>
              <w:t>одно</w:t>
            </w:r>
            <w:r w:rsidRPr="00323AE9">
              <w:rPr>
                <w:sz w:val="22"/>
                <w:szCs w:val="22"/>
              </w:rPr>
              <w:t xml:space="preserve"> рабочее место при этажности 2-3 этажа</w:t>
            </w:r>
          </w:p>
        </w:tc>
        <w:tc>
          <w:tcPr>
            <w:tcW w:w="1701" w:type="dxa"/>
            <w:shd w:val="clear" w:color="auto" w:fill="FFFFFF" w:themeFill="background1"/>
          </w:tcPr>
          <w:p w:rsidR="00782B1A" w:rsidRPr="00323AE9" w:rsidRDefault="00782B1A" w:rsidP="0015625B">
            <w:pPr>
              <w:jc w:val="center"/>
              <w:rPr>
                <w:sz w:val="22"/>
                <w:szCs w:val="22"/>
              </w:rPr>
            </w:pPr>
            <w:r w:rsidRPr="00323AE9">
              <w:rPr>
                <w:sz w:val="22"/>
                <w:szCs w:val="22"/>
              </w:rPr>
              <w:t>40</w:t>
            </w:r>
          </w:p>
        </w:tc>
        <w:tc>
          <w:tcPr>
            <w:tcW w:w="1842" w:type="dxa"/>
            <w:gridSpan w:val="2"/>
            <w:shd w:val="clear" w:color="auto" w:fill="FFFFFF" w:themeFill="background1"/>
          </w:tcPr>
          <w:p w:rsidR="00782B1A" w:rsidRPr="00323AE9" w:rsidRDefault="00782B1A" w:rsidP="0015625B">
            <w:pPr>
              <w:jc w:val="center"/>
              <w:textAlignment w:val="baseline"/>
              <w:rPr>
                <w:sz w:val="22"/>
                <w:szCs w:val="22"/>
              </w:rPr>
            </w:pPr>
            <w:r w:rsidRPr="00323AE9">
              <w:rPr>
                <w:sz w:val="22"/>
                <w:szCs w:val="22"/>
              </w:rPr>
              <w:t>60</w:t>
            </w:r>
          </w:p>
        </w:tc>
        <w:tc>
          <w:tcPr>
            <w:tcW w:w="2127" w:type="dxa"/>
            <w:shd w:val="clear" w:color="auto" w:fill="FFFFFF" w:themeFill="background1"/>
          </w:tcPr>
          <w:p w:rsidR="00782B1A" w:rsidRPr="00323AE9" w:rsidRDefault="00C814DB" w:rsidP="00D47BD8">
            <w:pPr>
              <w:jc w:val="center"/>
              <w:rPr>
                <w:sz w:val="22"/>
                <w:szCs w:val="22"/>
              </w:rPr>
            </w:pPr>
            <w:r w:rsidRPr="00323AE9">
              <w:rPr>
                <w:sz w:val="22"/>
                <w:szCs w:val="22"/>
              </w:rPr>
              <w:t>статья 38</w:t>
            </w:r>
            <w:r w:rsidR="00782B1A" w:rsidRPr="00323AE9">
              <w:rPr>
                <w:sz w:val="22"/>
                <w:szCs w:val="22"/>
              </w:rPr>
              <w:t xml:space="preserve"> настоящих Правил</w:t>
            </w:r>
          </w:p>
        </w:tc>
        <w:tc>
          <w:tcPr>
            <w:tcW w:w="1843" w:type="dxa"/>
            <w:shd w:val="clear" w:color="auto" w:fill="FFFFFF" w:themeFill="background1"/>
          </w:tcPr>
          <w:p w:rsidR="00782B1A" w:rsidRPr="00323AE9" w:rsidRDefault="00782B1A" w:rsidP="00D47BD8">
            <w:pPr>
              <w:jc w:val="center"/>
              <w:rPr>
                <w:sz w:val="22"/>
                <w:szCs w:val="22"/>
              </w:rPr>
            </w:pPr>
            <w:r w:rsidRPr="00323AE9">
              <w:rPr>
                <w:sz w:val="22"/>
                <w:szCs w:val="22"/>
              </w:rPr>
              <w:t>3</w:t>
            </w:r>
          </w:p>
        </w:tc>
        <w:tc>
          <w:tcPr>
            <w:tcW w:w="1849" w:type="dxa"/>
            <w:shd w:val="clear" w:color="auto" w:fill="FFFFFF" w:themeFill="background1"/>
          </w:tcPr>
          <w:p w:rsidR="00782B1A" w:rsidRPr="00323AE9" w:rsidRDefault="00782B1A" w:rsidP="00D47BD8">
            <w:pPr>
              <w:jc w:val="center"/>
              <w:rPr>
                <w:sz w:val="22"/>
                <w:szCs w:val="22"/>
              </w:rPr>
            </w:pPr>
            <w:r w:rsidRPr="00323AE9">
              <w:rPr>
                <w:sz w:val="22"/>
                <w:szCs w:val="22"/>
              </w:rPr>
              <w:t>100</w:t>
            </w:r>
          </w:p>
        </w:tc>
      </w:tr>
      <w:tr w:rsidR="00782B1A" w:rsidRPr="00323AE9" w:rsidTr="00B06ECC">
        <w:tc>
          <w:tcPr>
            <w:tcW w:w="1717" w:type="dxa"/>
            <w:shd w:val="clear" w:color="auto" w:fill="FFFFFF" w:themeFill="background1"/>
          </w:tcPr>
          <w:p w:rsidR="00782B1A" w:rsidRPr="00323AE9" w:rsidRDefault="00782B1A" w:rsidP="00D47BD8">
            <w:pPr>
              <w:jc w:val="center"/>
              <w:rPr>
                <w:sz w:val="22"/>
                <w:szCs w:val="22"/>
              </w:rPr>
            </w:pPr>
            <w:r w:rsidRPr="00323AE9">
              <w:rPr>
                <w:sz w:val="22"/>
                <w:szCs w:val="22"/>
              </w:rPr>
              <w:t>3.9</w:t>
            </w:r>
          </w:p>
        </w:tc>
        <w:tc>
          <w:tcPr>
            <w:tcW w:w="4486" w:type="dxa"/>
            <w:shd w:val="clear" w:color="auto" w:fill="FFFFFF" w:themeFill="background1"/>
          </w:tcPr>
          <w:p w:rsidR="00782B1A" w:rsidRPr="00323AE9" w:rsidRDefault="00782B1A" w:rsidP="00D47BD8">
            <w:pPr>
              <w:rPr>
                <w:sz w:val="22"/>
                <w:szCs w:val="22"/>
              </w:rPr>
            </w:pPr>
            <w:r w:rsidRPr="00323AE9">
              <w:rPr>
                <w:sz w:val="22"/>
                <w:szCs w:val="22"/>
              </w:rPr>
              <w:t>Обеспечение научной деятельности</w:t>
            </w:r>
          </w:p>
        </w:tc>
        <w:tc>
          <w:tcPr>
            <w:tcW w:w="3543" w:type="dxa"/>
            <w:gridSpan w:val="3"/>
            <w:shd w:val="clear" w:color="auto" w:fill="FFFFFF" w:themeFill="background1"/>
          </w:tcPr>
          <w:p w:rsidR="00782B1A" w:rsidRPr="00323AE9" w:rsidRDefault="00B94181" w:rsidP="00D47BD8">
            <w:pPr>
              <w:jc w:val="center"/>
              <w:textAlignment w:val="baseline"/>
              <w:rPr>
                <w:sz w:val="22"/>
                <w:szCs w:val="22"/>
              </w:rPr>
            </w:pPr>
            <w:r w:rsidRPr="00323AE9">
              <w:rPr>
                <w:sz w:val="22"/>
                <w:szCs w:val="22"/>
              </w:rPr>
              <w:t>не подлежат установлению</w:t>
            </w:r>
          </w:p>
        </w:tc>
        <w:tc>
          <w:tcPr>
            <w:tcW w:w="2127" w:type="dxa"/>
            <w:shd w:val="clear" w:color="auto" w:fill="FFFFFF" w:themeFill="background1"/>
          </w:tcPr>
          <w:p w:rsidR="00782B1A" w:rsidRPr="00323AE9" w:rsidRDefault="00C814DB" w:rsidP="00D47BD8">
            <w:pPr>
              <w:jc w:val="center"/>
              <w:rPr>
                <w:sz w:val="22"/>
                <w:szCs w:val="22"/>
              </w:rPr>
            </w:pPr>
            <w:r w:rsidRPr="00323AE9">
              <w:rPr>
                <w:sz w:val="22"/>
                <w:szCs w:val="22"/>
              </w:rPr>
              <w:t>статья 38</w:t>
            </w:r>
            <w:r w:rsidR="00782B1A" w:rsidRPr="00323AE9">
              <w:rPr>
                <w:sz w:val="22"/>
                <w:szCs w:val="22"/>
              </w:rPr>
              <w:t xml:space="preserve"> настоящих Правил</w:t>
            </w:r>
          </w:p>
        </w:tc>
        <w:tc>
          <w:tcPr>
            <w:tcW w:w="1843" w:type="dxa"/>
            <w:shd w:val="clear" w:color="auto" w:fill="FFFFFF" w:themeFill="background1"/>
          </w:tcPr>
          <w:p w:rsidR="00782B1A" w:rsidRPr="00323AE9" w:rsidRDefault="00782B1A" w:rsidP="00D47BD8">
            <w:pPr>
              <w:jc w:val="center"/>
              <w:rPr>
                <w:sz w:val="22"/>
                <w:szCs w:val="22"/>
              </w:rPr>
            </w:pPr>
            <w:r w:rsidRPr="00323AE9">
              <w:rPr>
                <w:sz w:val="22"/>
                <w:szCs w:val="22"/>
              </w:rPr>
              <w:t>2</w:t>
            </w:r>
          </w:p>
        </w:tc>
        <w:tc>
          <w:tcPr>
            <w:tcW w:w="1849" w:type="dxa"/>
            <w:shd w:val="clear" w:color="auto" w:fill="FFFFFF" w:themeFill="background1"/>
          </w:tcPr>
          <w:p w:rsidR="00782B1A" w:rsidRPr="00323AE9" w:rsidRDefault="00782B1A" w:rsidP="00D47BD8">
            <w:pPr>
              <w:jc w:val="center"/>
              <w:rPr>
                <w:sz w:val="22"/>
                <w:szCs w:val="22"/>
              </w:rPr>
            </w:pPr>
            <w:r w:rsidRPr="00323AE9">
              <w:rPr>
                <w:sz w:val="22"/>
                <w:szCs w:val="22"/>
              </w:rPr>
              <w:t>100</w:t>
            </w:r>
          </w:p>
        </w:tc>
      </w:tr>
      <w:tr w:rsidR="00782B1A" w:rsidRPr="00323AE9" w:rsidTr="00B06ECC">
        <w:tc>
          <w:tcPr>
            <w:tcW w:w="1717" w:type="dxa"/>
            <w:shd w:val="clear" w:color="auto" w:fill="FFFFFF" w:themeFill="background1"/>
          </w:tcPr>
          <w:p w:rsidR="00782B1A" w:rsidRPr="00323AE9" w:rsidRDefault="00782B1A" w:rsidP="00D47BD8">
            <w:pPr>
              <w:jc w:val="center"/>
              <w:rPr>
                <w:sz w:val="22"/>
                <w:szCs w:val="22"/>
              </w:rPr>
            </w:pPr>
            <w:r w:rsidRPr="00323AE9">
              <w:rPr>
                <w:sz w:val="22"/>
                <w:szCs w:val="22"/>
              </w:rPr>
              <w:t>4.1</w:t>
            </w:r>
          </w:p>
        </w:tc>
        <w:tc>
          <w:tcPr>
            <w:tcW w:w="4486" w:type="dxa"/>
            <w:shd w:val="clear" w:color="auto" w:fill="FFFFFF" w:themeFill="background1"/>
          </w:tcPr>
          <w:p w:rsidR="00782B1A" w:rsidRPr="00323AE9" w:rsidRDefault="00782B1A" w:rsidP="00BC6515">
            <w:pPr>
              <w:rPr>
                <w:sz w:val="22"/>
                <w:szCs w:val="22"/>
              </w:rPr>
            </w:pPr>
            <w:r w:rsidRPr="00323AE9">
              <w:rPr>
                <w:sz w:val="22"/>
                <w:szCs w:val="22"/>
              </w:rPr>
              <w:t xml:space="preserve">Деловое управление на </w:t>
            </w:r>
            <w:r w:rsidR="00BC6515" w:rsidRPr="00323AE9">
              <w:rPr>
                <w:sz w:val="22"/>
                <w:szCs w:val="22"/>
              </w:rPr>
              <w:t>одно</w:t>
            </w:r>
            <w:r w:rsidRPr="00323AE9">
              <w:rPr>
                <w:sz w:val="22"/>
                <w:szCs w:val="22"/>
              </w:rPr>
              <w:t xml:space="preserve"> рабочее место при этажности 2-3 этажа</w:t>
            </w:r>
          </w:p>
        </w:tc>
        <w:tc>
          <w:tcPr>
            <w:tcW w:w="1701" w:type="dxa"/>
            <w:shd w:val="clear" w:color="auto" w:fill="FFFFFF" w:themeFill="background1"/>
          </w:tcPr>
          <w:p w:rsidR="00782B1A" w:rsidRPr="00323AE9" w:rsidRDefault="00782B1A" w:rsidP="00D47BD8">
            <w:pPr>
              <w:jc w:val="center"/>
              <w:rPr>
                <w:sz w:val="22"/>
                <w:szCs w:val="22"/>
              </w:rPr>
            </w:pPr>
            <w:r w:rsidRPr="00323AE9">
              <w:rPr>
                <w:sz w:val="22"/>
                <w:szCs w:val="22"/>
              </w:rPr>
              <w:t>40</w:t>
            </w:r>
          </w:p>
        </w:tc>
        <w:tc>
          <w:tcPr>
            <w:tcW w:w="1842" w:type="dxa"/>
            <w:gridSpan w:val="2"/>
            <w:shd w:val="clear" w:color="auto" w:fill="FFFFFF" w:themeFill="background1"/>
          </w:tcPr>
          <w:p w:rsidR="00782B1A" w:rsidRPr="00323AE9" w:rsidRDefault="00782B1A" w:rsidP="00D47BD8">
            <w:pPr>
              <w:jc w:val="center"/>
              <w:textAlignment w:val="baseline"/>
              <w:rPr>
                <w:sz w:val="22"/>
                <w:szCs w:val="22"/>
              </w:rPr>
            </w:pPr>
            <w:r w:rsidRPr="00323AE9">
              <w:rPr>
                <w:sz w:val="22"/>
                <w:szCs w:val="22"/>
              </w:rPr>
              <w:t>60</w:t>
            </w:r>
          </w:p>
        </w:tc>
        <w:tc>
          <w:tcPr>
            <w:tcW w:w="2127" w:type="dxa"/>
            <w:shd w:val="clear" w:color="auto" w:fill="FFFFFF" w:themeFill="background1"/>
          </w:tcPr>
          <w:p w:rsidR="00782B1A" w:rsidRPr="00323AE9" w:rsidRDefault="00C814DB" w:rsidP="00D47BD8">
            <w:pPr>
              <w:jc w:val="center"/>
              <w:rPr>
                <w:sz w:val="22"/>
                <w:szCs w:val="22"/>
              </w:rPr>
            </w:pPr>
            <w:r w:rsidRPr="00323AE9">
              <w:rPr>
                <w:sz w:val="22"/>
                <w:szCs w:val="22"/>
              </w:rPr>
              <w:t>статья 38</w:t>
            </w:r>
            <w:r w:rsidR="00782B1A" w:rsidRPr="00323AE9">
              <w:rPr>
                <w:sz w:val="22"/>
                <w:szCs w:val="22"/>
              </w:rPr>
              <w:t xml:space="preserve"> настоящих Правил</w:t>
            </w:r>
          </w:p>
        </w:tc>
        <w:tc>
          <w:tcPr>
            <w:tcW w:w="1843" w:type="dxa"/>
            <w:shd w:val="clear" w:color="auto" w:fill="FFFFFF" w:themeFill="background1"/>
          </w:tcPr>
          <w:p w:rsidR="00782B1A" w:rsidRPr="00323AE9" w:rsidRDefault="00782B1A" w:rsidP="00D47BD8">
            <w:pPr>
              <w:jc w:val="center"/>
              <w:rPr>
                <w:sz w:val="22"/>
                <w:szCs w:val="22"/>
              </w:rPr>
            </w:pPr>
            <w:r w:rsidRPr="00323AE9">
              <w:rPr>
                <w:sz w:val="22"/>
                <w:szCs w:val="22"/>
              </w:rPr>
              <w:t>3</w:t>
            </w:r>
          </w:p>
        </w:tc>
        <w:tc>
          <w:tcPr>
            <w:tcW w:w="1849" w:type="dxa"/>
            <w:shd w:val="clear" w:color="auto" w:fill="FFFFFF" w:themeFill="background1"/>
          </w:tcPr>
          <w:p w:rsidR="00782B1A" w:rsidRPr="00323AE9" w:rsidRDefault="00782B1A" w:rsidP="00D47BD8">
            <w:pPr>
              <w:jc w:val="center"/>
              <w:rPr>
                <w:sz w:val="22"/>
                <w:szCs w:val="22"/>
              </w:rPr>
            </w:pPr>
            <w:r w:rsidRPr="00323AE9">
              <w:rPr>
                <w:sz w:val="22"/>
                <w:szCs w:val="22"/>
              </w:rPr>
              <w:t>100</w:t>
            </w:r>
          </w:p>
        </w:tc>
      </w:tr>
      <w:tr w:rsidR="00782B1A" w:rsidRPr="00323AE9" w:rsidTr="00B06ECC">
        <w:tc>
          <w:tcPr>
            <w:tcW w:w="1717" w:type="dxa"/>
            <w:tcBorders>
              <w:bottom w:val="single" w:sz="4" w:space="0" w:color="auto"/>
            </w:tcBorders>
            <w:shd w:val="clear" w:color="auto" w:fill="FFFFFF" w:themeFill="background1"/>
          </w:tcPr>
          <w:p w:rsidR="00782B1A" w:rsidRPr="00323AE9" w:rsidRDefault="00782B1A" w:rsidP="00D47BD8">
            <w:pPr>
              <w:jc w:val="center"/>
              <w:textAlignment w:val="baseline"/>
              <w:rPr>
                <w:sz w:val="22"/>
                <w:szCs w:val="22"/>
              </w:rPr>
            </w:pPr>
            <w:r w:rsidRPr="00323AE9">
              <w:rPr>
                <w:sz w:val="22"/>
                <w:szCs w:val="22"/>
              </w:rPr>
              <w:t>4.2</w:t>
            </w:r>
          </w:p>
        </w:tc>
        <w:tc>
          <w:tcPr>
            <w:tcW w:w="4486" w:type="dxa"/>
            <w:tcBorders>
              <w:bottom w:val="single" w:sz="4" w:space="0" w:color="auto"/>
            </w:tcBorders>
            <w:shd w:val="clear" w:color="auto" w:fill="FFFFFF" w:themeFill="background1"/>
          </w:tcPr>
          <w:p w:rsidR="00782B1A" w:rsidRPr="00323AE9" w:rsidRDefault="00782B1A" w:rsidP="00782B1A">
            <w:pPr>
              <w:autoSpaceDE w:val="0"/>
              <w:autoSpaceDN w:val="0"/>
              <w:adjustRightInd w:val="0"/>
              <w:rPr>
                <w:sz w:val="22"/>
                <w:szCs w:val="22"/>
              </w:rPr>
            </w:pPr>
            <w:r w:rsidRPr="00323AE9">
              <w:rPr>
                <w:sz w:val="22"/>
                <w:szCs w:val="22"/>
              </w:rPr>
              <w:t>Объекты торговли (торговые центры, торгово-развлекательные центры (комплексы))</w:t>
            </w:r>
          </w:p>
        </w:tc>
        <w:tc>
          <w:tcPr>
            <w:tcW w:w="1701" w:type="dxa"/>
            <w:tcBorders>
              <w:bottom w:val="single" w:sz="4" w:space="0" w:color="auto"/>
            </w:tcBorders>
            <w:shd w:val="clear" w:color="auto" w:fill="FFFFFF" w:themeFill="background1"/>
          </w:tcPr>
          <w:p w:rsidR="00782B1A" w:rsidRPr="00323AE9" w:rsidRDefault="00782B1A" w:rsidP="00D47BD8">
            <w:pPr>
              <w:jc w:val="center"/>
              <w:rPr>
                <w:sz w:val="22"/>
                <w:szCs w:val="22"/>
              </w:rPr>
            </w:pPr>
            <w:r w:rsidRPr="00323AE9">
              <w:rPr>
                <w:sz w:val="22"/>
                <w:szCs w:val="22"/>
              </w:rPr>
              <w:t>2000</w:t>
            </w:r>
          </w:p>
        </w:tc>
        <w:tc>
          <w:tcPr>
            <w:tcW w:w="1842" w:type="dxa"/>
            <w:gridSpan w:val="2"/>
            <w:tcBorders>
              <w:bottom w:val="single" w:sz="4" w:space="0" w:color="auto"/>
            </w:tcBorders>
            <w:shd w:val="clear" w:color="auto" w:fill="FFFFFF" w:themeFill="background1"/>
          </w:tcPr>
          <w:p w:rsidR="00782B1A" w:rsidRPr="00323AE9" w:rsidRDefault="00782B1A" w:rsidP="00D47BD8">
            <w:pPr>
              <w:jc w:val="center"/>
              <w:textAlignment w:val="baseline"/>
              <w:rPr>
                <w:sz w:val="22"/>
                <w:szCs w:val="22"/>
              </w:rPr>
            </w:pPr>
            <w:r w:rsidRPr="00323AE9">
              <w:rPr>
                <w:sz w:val="22"/>
                <w:szCs w:val="22"/>
              </w:rPr>
              <w:t>4000</w:t>
            </w:r>
          </w:p>
        </w:tc>
        <w:tc>
          <w:tcPr>
            <w:tcW w:w="2127" w:type="dxa"/>
            <w:tcBorders>
              <w:bottom w:val="single" w:sz="4" w:space="0" w:color="auto"/>
            </w:tcBorders>
            <w:shd w:val="clear" w:color="auto" w:fill="FFFFFF" w:themeFill="background1"/>
          </w:tcPr>
          <w:p w:rsidR="00782B1A" w:rsidRPr="00323AE9" w:rsidRDefault="00C814DB" w:rsidP="00D47BD8">
            <w:pPr>
              <w:jc w:val="center"/>
              <w:rPr>
                <w:sz w:val="22"/>
                <w:szCs w:val="22"/>
              </w:rPr>
            </w:pPr>
            <w:r w:rsidRPr="00323AE9">
              <w:rPr>
                <w:sz w:val="22"/>
                <w:szCs w:val="22"/>
              </w:rPr>
              <w:t>статья 38</w:t>
            </w:r>
            <w:r w:rsidR="00782B1A" w:rsidRPr="00323AE9">
              <w:rPr>
                <w:sz w:val="22"/>
                <w:szCs w:val="22"/>
              </w:rPr>
              <w:t xml:space="preserve"> настоящих Правил</w:t>
            </w:r>
          </w:p>
        </w:tc>
        <w:tc>
          <w:tcPr>
            <w:tcW w:w="1843" w:type="dxa"/>
            <w:tcBorders>
              <w:bottom w:val="single" w:sz="4" w:space="0" w:color="auto"/>
            </w:tcBorders>
            <w:shd w:val="clear" w:color="auto" w:fill="FFFFFF" w:themeFill="background1"/>
          </w:tcPr>
          <w:p w:rsidR="00782B1A" w:rsidRPr="00323AE9" w:rsidRDefault="00782B1A" w:rsidP="00D47BD8">
            <w:pPr>
              <w:jc w:val="center"/>
              <w:rPr>
                <w:sz w:val="22"/>
                <w:szCs w:val="22"/>
              </w:rPr>
            </w:pPr>
            <w:r w:rsidRPr="00323AE9">
              <w:rPr>
                <w:sz w:val="22"/>
                <w:szCs w:val="22"/>
              </w:rPr>
              <w:t>3</w:t>
            </w:r>
          </w:p>
        </w:tc>
        <w:tc>
          <w:tcPr>
            <w:tcW w:w="1849" w:type="dxa"/>
            <w:tcBorders>
              <w:bottom w:val="single" w:sz="4" w:space="0" w:color="auto"/>
            </w:tcBorders>
            <w:shd w:val="clear" w:color="auto" w:fill="FFFFFF" w:themeFill="background1"/>
          </w:tcPr>
          <w:p w:rsidR="00782B1A" w:rsidRPr="00323AE9" w:rsidRDefault="00782B1A" w:rsidP="00D47BD8">
            <w:pPr>
              <w:jc w:val="center"/>
              <w:rPr>
                <w:sz w:val="22"/>
                <w:szCs w:val="22"/>
              </w:rPr>
            </w:pPr>
            <w:r w:rsidRPr="00323AE9">
              <w:rPr>
                <w:sz w:val="22"/>
                <w:szCs w:val="22"/>
              </w:rPr>
              <w:t>100</w:t>
            </w:r>
          </w:p>
        </w:tc>
      </w:tr>
      <w:tr w:rsidR="00782B1A" w:rsidRPr="00323AE9" w:rsidTr="00B06ECC">
        <w:tc>
          <w:tcPr>
            <w:tcW w:w="1717" w:type="dxa"/>
            <w:tcBorders>
              <w:bottom w:val="single" w:sz="4" w:space="0" w:color="auto"/>
            </w:tcBorders>
            <w:shd w:val="clear" w:color="auto" w:fill="FFFFFF" w:themeFill="background1"/>
          </w:tcPr>
          <w:p w:rsidR="00782B1A" w:rsidRPr="00323AE9" w:rsidRDefault="00782B1A" w:rsidP="00D47BD8">
            <w:pPr>
              <w:jc w:val="center"/>
              <w:textAlignment w:val="baseline"/>
              <w:rPr>
                <w:sz w:val="22"/>
                <w:szCs w:val="22"/>
              </w:rPr>
            </w:pPr>
            <w:r w:rsidRPr="00323AE9">
              <w:rPr>
                <w:sz w:val="22"/>
                <w:szCs w:val="22"/>
              </w:rPr>
              <w:t>4.3</w:t>
            </w:r>
          </w:p>
        </w:tc>
        <w:tc>
          <w:tcPr>
            <w:tcW w:w="4486" w:type="dxa"/>
            <w:tcBorders>
              <w:bottom w:val="single" w:sz="4" w:space="0" w:color="auto"/>
            </w:tcBorders>
            <w:shd w:val="clear" w:color="auto" w:fill="FFFFFF" w:themeFill="background1"/>
          </w:tcPr>
          <w:p w:rsidR="00782B1A" w:rsidRPr="00323AE9" w:rsidRDefault="00782B1A" w:rsidP="00EC1B78">
            <w:pPr>
              <w:rPr>
                <w:sz w:val="22"/>
                <w:szCs w:val="22"/>
              </w:rPr>
            </w:pPr>
            <w:r w:rsidRPr="00323AE9">
              <w:rPr>
                <w:sz w:val="22"/>
                <w:szCs w:val="22"/>
              </w:rPr>
              <w:t xml:space="preserve">Рынки, кв. м торговой площади </w:t>
            </w:r>
          </w:p>
          <w:p w:rsidR="00782B1A" w:rsidRPr="00323AE9" w:rsidRDefault="00782B1A" w:rsidP="00072129">
            <w:pPr>
              <w:pStyle w:val="af9"/>
              <w:numPr>
                <w:ilvl w:val="0"/>
                <w:numId w:val="35"/>
              </w:numPr>
              <w:ind w:left="414"/>
              <w:rPr>
                <w:sz w:val="22"/>
                <w:szCs w:val="22"/>
                <w:lang w:eastAsia="ru-RU"/>
              </w:rPr>
            </w:pPr>
            <w:r w:rsidRPr="00323AE9">
              <w:rPr>
                <w:sz w:val="22"/>
                <w:szCs w:val="22"/>
                <w:lang w:eastAsia="ru-RU"/>
              </w:rPr>
              <w:t>до 600</w:t>
            </w:r>
          </w:p>
          <w:p w:rsidR="00782B1A" w:rsidRPr="00323AE9" w:rsidRDefault="00782B1A" w:rsidP="00072129">
            <w:pPr>
              <w:pStyle w:val="af9"/>
              <w:numPr>
                <w:ilvl w:val="0"/>
                <w:numId w:val="35"/>
              </w:numPr>
              <w:ind w:left="414"/>
              <w:rPr>
                <w:sz w:val="22"/>
                <w:szCs w:val="22"/>
                <w:lang w:eastAsia="ru-RU"/>
              </w:rPr>
            </w:pPr>
            <w:r w:rsidRPr="00323AE9">
              <w:rPr>
                <w:sz w:val="22"/>
                <w:szCs w:val="22"/>
                <w:lang w:eastAsia="ru-RU"/>
              </w:rPr>
              <w:t>свыше 3000</w:t>
            </w:r>
          </w:p>
        </w:tc>
        <w:tc>
          <w:tcPr>
            <w:tcW w:w="1701" w:type="dxa"/>
            <w:tcBorders>
              <w:bottom w:val="single" w:sz="4" w:space="0" w:color="auto"/>
            </w:tcBorders>
            <w:shd w:val="clear" w:color="auto" w:fill="FFFFFF" w:themeFill="background1"/>
          </w:tcPr>
          <w:p w:rsidR="00782B1A" w:rsidRPr="00323AE9" w:rsidRDefault="00782B1A" w:rsidP="00D47BD8">
            <w:pPr>
              <w:jc w:val="center"/>
              <w:textAlignment w:val="baseline"/>
              <w:rPr>
                <w:sz w:val="22"/>
                <w:szCs w:val="22"/>
              </w:rPr>
            </w:pPr>
          </w:p>
          <w:p w:rsidR="00782B1A" w:rsidRPr="00323AE9" w:rsidRDefault="00782B1A" w:rsidP="00D47BD8">
            <w:pPr>
              <w:jc w:val="center"/>
              <w:textAlignment w:val="baseline"/>
              <w:rPr>
                <w:sz w:val="22"/>
                <w:szCs w:val="22"/>
              </w:rPr>
            </w:pPr>
            <w:r w:rsidRPr="00323AE9">
              <w:rPr>
                <w:sz w:val="22"/>
                <w:szCs w:val="22"/>
              </w:rPr>
              <w:t>14</w:t>
            </w:r>
          </w:p>
          <w:p w:rsidR="00782B1A" w:rsidRPr="00323AE9" w:rsidRDefault="00782B1A" w:rsidP="00D47BD8">
            <w:pPr>
              <w:jc w:val="center"/>
              <w:textAlignment w:val="baseline"/>
              <w:rPr>
                <w:sz w:val="22"/>
                <w:szCs w:val="22"/>
              </w:rPr>
            </w:pPr>
            <w:r w:rsidRPr="00323AE9">
              <w:rPr>
                <w:sz w:val="22"/>
                <w:szCs w:val="22"/>
              </w:rPr>
              <w:t>7</w:t>
            </w:r>
          </w:p>
        </w:tc>
        <w:tc>
          <w:tcPr>
            <w:tcW w:w="1842" w:type="dxa"/>
            <w:gridSpan w:val="2"/>
            <w:tcBorders>
              <w:bottom w:val="single" w:sz="4" w:space="0" w:color="auto"/>
            </w:tcBorders>
            <w:shd w:val="clear" w:color="auto" w:fill="FFFFFF" w:themeFill="background1"/>
          </w:tcPr>
          <w:p w:rsidR="00782B1A" w:rsidRPr="00323AE9" w:rsidRDefault="00782B1A" w:rsidP="00D47BD8">
            <w:pPr>
              <w:jc w:val="center"/>
              <w:textAlignment w:val="baseline"/>
              <w:rPr>
                <w:sz w:val="22"/>
                <w:szCs w:val="22"/>
              </w:rPr>
            </w:pPr>
          </w:p>
          <w:p w:rsidR="00782B1A" w:rsidRPr="00323AE9" w:rsidRDefault="00B94181" w:rsidP="00D47BD8">
            <w:pPr>
              <w:jc w:val="center"/>
              <w:textAlignment w:val="baseline"/>
              <w:rPr>
                <w:sz w:val="22"/>
                <w:szCs w:val="22"/>
              </w:rPr>
            </w:pPr>
            <w:r w:rsidRPr="00323AE9">
              <w:rPr>
                <w:sz w:val="22"/>
                <w:szCs w:val="22"/>
              </w:rPr>
              <w:t>не подлежат установлению</w:t>
            </w:r>
          </w:p>
        </w:tc>
        <w:tc>
          <w:tcPr>
            <w:tcW w:w="2127" w:type="dxa"/>
            <w:tcBorders>
              <w:bottom w:val="single" w:sz="4" w:space="0" w:color="auto"/>
            </w:tcBorders>
            <w:shd w:val="clear" w:color="auto" w:fill="FFFFFF" w:themeFill="background1"/>
          </w:tcPr>
          <w:p w:rsidR="00782B1A" w:rsidRPr="00323AE9" w:rsidRDefault="00C814DB" w:rsidP="00D47BD8">
            <w:pPr>
              <w:jc w:val="center"/>
              <w:rPr>
                <w:sz w:val="22"/>
                <w:szCs w:val="22"/>
              </w:rPr>
            </w:pPr>
            <w:r w:rsidRPr="00323AE9">
              <w:rPr>
                <w:sz w:val="22"/>
                <w:szCs w:val="22"/>
              </w:rPr>
              <w:t>статья 38</w:t>
            </w:r>
            <w:r w:rsidR="00782B1A" w:rsidRPr="00323AE9">
              <w:rPr>
                <w:sz w:val="22"/>
                <w:szCs w:val="22"/>
              </w:rPr>
              <w:t xml:space="preserve"> настоящих Правил</w:t>
            </w:r>
          </w:p>
        </w:tc>
        <w:tc>
          <w:tcPr>
            <w:tcW w:w="1843" w:type="dxa"/>
            <w:tcBorders>
              <w:bottom w:val="single" w:sz="4" w:space="0" w:color="auto"/>
            </w:tcBorders>
            <w:shd w:val="clear" w:color="auto" w:fill="FFFFFF" w:themeFill="background1"/>
          </w:tcPr>
          <w:p w:rsidR="00782B1A" w:rsidRPr="00323AE9" w:rsidRDefault="00782B1A" w:rsidP="00D47BD8">
            <w:pPr>
              <w:jc w:val="center"/>
              <w:rPr>
                <w:sz w:val="22"/>
                <w:szCs w:val="22"/>
              </w:rPr>
            </w:pPr>
            <w:r w:rsidRPr="00323AE9">
              <w:rPr>
                <w:sz w:val="22"/>
                <w:szCs w:val="22"/>
              </w:rPr>
              <w:t>2</w:t>
            </w:r>
          </w:p>
        </w:tc>
        <w:tc>
          <w:tcPr>
            <w:tcW w:w="1849" w:type="dxa"/>
            <w:tcBorders>
              <w:bottom w:val="single" w:sz="4" w:space="0" w:color="auto"/>
            </w:tcBorders>
            <w:shd w:val="clear" w:color="auto" w:fill="FFFFFF" w:themeFill="background1"/>
          </w:tcPr>
          <w:p w:rsidR="00782B1A" w:rsidRPr="00323AE9" w:rsidRDefault="00782B1A" w:rsidP="00D47BD8">
            <w:pPr>
              <w:jc w:val="center"/>
              <w:rPr>
                <w:sz w:val="22"/>
                <w:szCs w:val="22"/>
              </w:rPr>
            </w:pPr>
            <w:r w:rsidRPr="00323AE9">
              <w:rPr>
                <w:sz w:val="22"/>
                <w:szCs w:val="22"/>
              </w:rPr>
              <w:t>100</w:t>
            </w:r>
          </w:p>
        </w:tc>
      </w:tr>
      <w:tr w:rsidR="00782B1A" w:rsidRPr="00323AE9" w:rsidTr="00B06ECC">
        <w:tc>
          <w:tcPr>
            <w:tcW w:w="1717" w:type="dxa"/>
            <w:tcBorders>
              <w:top w:val="nil"/>
            </w:tcBorders>
            <w:shd w:val="clear" w:color="auto" w:fill="FFFFFF" w:themeFill="background1"/>
          </w:tcPr>
          <w:p w:rsidR="00782B1A" w:rsidRPr="00323AE9" w:rsidRDefault="00782B1A" w:rsidP="00D47BD8">
            <w:pPr>
              <w:jc w:val="center"/>
              <w:rPr>
                <w:sz w:val="22"/>
                <w:szCs w:val="22"/>
              </w:rPr>
            </w:pPr>
            <w:r w:rsidRPr="00323AE9">
              <w:rPr>
                <w:sz w:val="22"/>
                <w:szCs w:val="22"/>
              </w:rPr>
              <w:t>4.4</w:t>
            </w:r>
          </w:p>
        </w:tc>
        <w:tc>
          <w:tcPr>
            <w:tcW w:w="4486" w:type="dxa"/>
            <w:tcBorders>
              <w:top w:val="nil"/>
            </w:tcBorders>
            <w:shd w:val="clear" w:color="auto" w:fill="FFFFFF" w:themeFill="background1"/>
          </w:tcPr>
          <w:p w:rsidR="00782B1A" w:rsidRPr="00323AE9" w:rsidRDefault="00782B1A" w:rsidP="00782B1A">
            <w:pPr>
              <w:jc w:val="both"/>
              <w:rPr>
                <w:sz w:val="22"/>
                <w:szCs w:val="22"/>
                <w:lang w:eastAsia="zh-CN"/>
              </w:rPr>
            </w:pPr>
            <w:r w:rsidRPr="00323AE9">
              <w:rPr>
                <w:sz w:val="22"/>
                <w:szCs w:val="22"/>
              </w:rPr>
              <w:t>Магазины</w:t>
            </w:r>
          </w:p>
        </w:tc>
        <w:tc>
          <w:tcPr>
            <w:tcW w:w="1701" w:type="dxa"/>
            <w:tcBorders>
              <w:top w:val="nil"/>
            </w:tcBorders>
            <w:shd w:val="clear" w:color="auto" w:fill="FFFFFF" w:themeFill="background1"/>
          </w:tcPr>
          <w:p w:rsidR="00782B1A" w:rsidRPr="00323AE9" w:rsidRDefault="00B94181" w:rsidP="0015625B">
            <w:pPr>
              <w:jc w:val="center"/>
              <w:textAlignment w:val="baseline"/>
              <w:rPr>
                <w:sz w:val="22"/>
                <w:szCs w:val="22"/>
              </w:rPr>
            </w:pPr>
            <w:r w:rsidRPr="00323AE9">
              <w:rPr>
                <w:sz w:val="22"/>
                <w:szCs w:val="22"/>
              </w:rPr>
              <w:t>не подлежат установлению</w:t>
            </w:r>
          </w:p>
        </w:tc>
        <w:tc>
          <w:tcPr>
            <w:tcW w:w="1842" w:type="dxa"/>
            <w:gridSpan w:val="2"/>
            <w:tcBorders>
              <w:top w:val="nil"/>
            </w:tcBorders>
            <w:shd w:val="clear" w:color="auto" w:fill="FFFFFF" w:themeFill="background1"/>
          </w:tcPr>
          <w:p w:rsidR="00782B1A" w:rsidRPr="00323AE9" w:rsidRDefault="00782B1A" w:rsidP="00EC1B78">
            <w:pPr>
              <w:jc w:val="center"/>
              <w:textAlignment w:val="baseline"/>
              <w:rPr>
                <w:sz w:val="22"/>
                <w:szCs w:val="22"/>
              </w:rPr>
            </w:pPr>
            <w:r w:rsidRPr="00323AE9">
              <w:rPr>
                <w:sz w:val="22"/>
                <w:szCs w:val="22"/>
              </w:rPr>
              <w:t>2000</w:t>
            </w:r>
          </w:p>
        </w:tc>
        <w:tc>
          <w:tcPr>
            <w:tcW w:w="2127" w:type="dxa"/>
            <w:tcBorders>
              <w:top w:val="nil"/>
            </w:tcBorders>
            <w:shd w:val="clear" w:color="auto" w:fill="FFFFFF" w:themeFill="background1"/>
          </w:tcPr>
          <w:p w:rsidR="00782B1A" w:rsidRPr="00323AE9" w:rsidRDefault="00C814DB" w:rsidP="00D47BD8">
            <w:pPr>
              <w:jc w:val="center"/>
              <w:rPr>
                <w:sz w:val="22"/>
                <w:szCs w:val="22"/>
              </w:rPr>
            </w:pPr>
            <w:r w:rsidRPr="00323AE9">
              <w:rPr>
                <w:sz w:val="22"/>
                <w:szCs w:val="22"/>
              </w:rPr>
              <w:t>статья 38</w:t>
            </w:r>
            <w:r w:rsidR="00782B1A" w:rsidRPr="00323AE9">
              <w:rPr>
                <w:sz w:val="22"/>
                <w:szCs w:val="22"/>
              </w:rPr>
              <w:t xml:space="preserve"> настоящих Правил</w:t>
            </w:r>
          </w:p>
        </w:tc>
        <w:tc>
          <w:tcPr>
            <w:tcW w:w="1843" w:type="dxa"/>
            <w:tcBorders>
              <w:top w:val="nil"/>
            </w:tcBorders>
            <w:shd w:val="clear" w:color="auto" w:fill="FFFFFF" w:themeFill="background1"/>
          </w:tcPr>
          <w:p w:rsidR="00782B1A" w:rsidRPr="00323AE9" w:rsidRDefault="00F8000F" w:rsidP="00D47BD8">
            <w:pPr>
              <w:jc w:val="center"/>
              <w:rPr>
                <w:sz w:val="22"/>
                <w:szCs w:val="22"/>
              </w:rPr>
            </w:pPr>
            <w:r w:rsidRPr="00323AE9">
              <w:rPr>
                <w:sz w:val="22"/>
                <w:szCs w:val="22"/>
              </w:rPr>
              <w:t>2</w:t>
            </w:r>
          </w:p>
        </w:tc>
        <w:tc>
          <w:tcPr>
            <w:tcW w:w="1849" w:type="dxa"/>
            <w:tcBorders>
              <w:top w:val="nil"/>
            </w:tcBorders>
            <w:shd w:val="clear" w:color="auto" w:fill="FFFFFF" w:themeFill="background1"/>
          </w:tcPr>
          <w:p w:rsidR="00782B1A" w:rsidRPr="00323AE9" w:rsidRDefault="00782B1A" w:rsidP="00D47BD8">
            <w:pPr>
              <w:jc w:val="center"/>
              <w:rPr>
                <w:sz w:val="22"/>
                <w:szCs w:val="22"/>
              </w:rPr>
            </w:pPr>
            <w:r w:rsidRPr="00323AE9">
              <w:rPr>
                <w:sz w:val="22"/>
                <w:szCs w:val="22"/>
              </w:rPr>
              <w:t>100</w:t>
            </w:r>
          </w:p>
        </w:tc>
      </w:tr>
      <w:tr w:rsidR="007B7433" w:rsidRPr="00323AE9" w:rsidTr="00B06ECC">
        <w:tc>
          <w:tcPr>
            <w:tcW w:w="1717" w:type="dxa"/>
            <w:shd w:val="clear" w:color="auto" w:fill="FFFFFF" w:themeFill="background1"/>
          </w:tcPr>
          <w:p w:rsidR="007B7433" w:rsidRPr="00323AE9" w:rsidRDefault="007B7433" w:rsidP="00D47BD8">
            <w:pPr>
              <w:jc w:val="center"/>
              <w:rPr>
                <w:sz w:val="22"/>
                <w:szCs w:val="22"/>
              </w:rPr>
            </w:pPr>
            <w:r w:rsidRPr="00323AE9">
              <w:rPr>
                <w:sz w:val="22"/>
                <w:szCs w:val="22"/>
              </w:rPr>
              <w:t>4.5</w:t>
            </w:r>
          </w:p>
        </w:tc>
        <w:tc>
          <w:tcPr>
            <w:tcW w:w="4486" w:type="dxa"/>
            <w:shd w:val="clear" w:color="auto" w:fill="FFFFFF" w:themeFill="background1"/>
          </w:tcPr>
          <w:p w:rsidR="007B7433" w:rsidRPr="00323AE9" w:rsidRDefault="007B7433" w:rsidP="00782B1A">
            <w:pPr>
              <w:jc w:val="both"/>
              <w:rPr>
                <w:sz w:val="22"/>
                <w:szCs w:val="22"/>
              </w:rPr>
            </w:pPr>
            <w:r w:rsidRPr="00323AE9">
              <w:rPr>
                <w:sz w:val="22"/>
                <w:szCs w:val="22"/>
              </w:rPr>
              <w:t>Банковская и страховая деятельность</w:t>
            </w:r>
          </w:p>
        </w:tc>
        <w:tc>
          <w:tcPr>
            <w:tcW w:w="1701" w:type="dxa"/>
            <w:shd w:val="clear" w:color="auto" w:fill="FFFFFF" w:themeFill="background1"/>
          </w:tcPr>
          <w:p w:rsidR="007B7433" w:rsidRPr="00323AE9" w:rsidRDefault="00B94181" w:rsidP="00507710">
            <w:pPr>
              <w:jc w:val="center"/>
              <w:rPr>
                <w:sz w:val="22"/>
                <w:szCs w:val="22"/>
              </w:rPr>
            </w:pPr>
            <w:r w:rsidRPr="00323AE9">
              <w:rPr>
                <w:sz w:val="22"/>
                <w:szCs w:val="22"/>
              </w:rPr>
              <w:t>не подлежат установлению</w:t>
            </w:r>
          </w:p>
        </w:tc>
        <w:tc>
          <w:tcPr>
            <w:tcW w:w="1842" w:type="dxa"/>
            <w:gridSpan w:val="2"/>
            <w:shd w:val="clear" w:color="auto" w:fill="FFFFFF" w:themeFill="background1"/>
          </w:tcPr>
          <w:p w:rsidR="007B7433" w:rsidRPr="00323AE9" w:rsidRDefault="007B7433" w:rsidP="00D47BD8">
            <w:pPr>
              <w:jc w:val="center"/>
              <w:textAlignment w:val="baseline"/>
              <w:rPr>
                <w:sz w:val="22"/>
                <w:szCs w:val="22"/>
              </w:rPr>
            </w:pPr>
            <w:r w:rsidRPr="00323AE9">
              <w:rPr>
                <w:sz w:val="22"/>
                <w:szCs w:val="22"/>
              </w:rPr>
              <w:t>4000</w:t>
            </w:r>
          </w:p>
        </w:tc>
        <w:tc>
          <w:tcPr>
            <w:tcW w:w="2127" w:type="dxa"/>
            <w:shd w:val="clear" w:color="auto" w:fill="FFFFFF" w:themeFill="background1"/>
          </w:tcPr>
          <w:p w:rsidR="007B7433" w:rsidRPr="00323AE9" w:rsidRDefault="007B7433" w:rsidP="00D47BD8">
            <w:pPr>
              <w:jc w:val="center"/>
              <w:rPr>
                <w:sz w:val="22"/>
                <w:szCs w:val="22"/>
              </w:rPr>
            </w:pPr>
            <w:r w:rsidRPr="00323AE9">
              <w:rPr>
                <w:sz w:val="22"/>
                <w:szCs w:val="22"/>
              </w:rPr>
              <w:t>статья 38 настоящих Правил</w:t>
            </w:r>
          </w:p>
        </w:tc>
        <w:tc>
          <w:tcPr>
            <w:tcW w:w="1843" w:type="dxa"/>
            <w:shd w:val="clear" w:color="auto" w:fill="FFFFFF" w:themeFill="background1"/>
          </w:tcPr>
          <w:p w:rsidR="007B7433" w:rsidRPr="00323AE9" w:rsidRDefault="007B7433" w:rsidP="00D47BD8">
            <w:pPr>
              <w:jc w:val="center"/>
              <w:rPr>
                <w:sz w:val="22"/>
                <w:szCs w:val="22"/>
              </w:rPr>
            </w:pPr>
            <w:r w:rsidRPr="00323AE9">
              <w:rPr>
                <w:sz w:val="22"/>
                <w:szCs w:val="22"/>
              </w:rPr>
              <w:t>2</w:t>
            </w:r>
          </w:p>
        </w:tc>
        <w:tc>
          <w:tcPr>
            <w:tcW w:w="1849" w:type="dxa"/>
            <w:shd w:val="clear" w:color="auto" w:fill="FFFFFF" w:themeFill="background1"/>
          </w:tcPr>
          <w:p w:rsidR="007B7433" w:rsidRPr="00323AE9" w:rsidRDefault="007B7433" w:rsidP="00D47BD8">
            <w:pPr>
              <w:jc w:val="center"/>
              <w:rPr>
                <w:sz w:val="22"/>
                <w:szCs w:val="22"/>
              </w:rPr>
            </w:pPr>
            <w:r w:rsidRPr="00323AE9">
              <w:rPr>
                <w:sz w:val="22"/>
                <w:szCs w:val="22"/>
              </w:rPr>
              <w:t>100</w:t>
            </w:r>
          </w:p>
        </w:tc>
      </w:tr>
      <w:tr w:rsidR="00782B1A" w:rsidRPr="00323AE9" w:rsidTr="00B06ECC">
        <w:tc>
          <w:tcPr>
            <w:tcW w:w="1717" w:type="dxa"/>
            <w:shd w:val="clear" w:color="auto" w:fill="FFFFFF" w:themeFill="background1"/>
          </w:tcPr>
          <w:p w:rsidR="00782B1A" w:rsidRPr="00323AE9" w:rsidRDefault="00782B1A" w:rsidP="00D47BD8">
            <w:pPr>
              <w:jc w:val="center"/>
              <w:textAlignment w:val="baseline"/>
              <w:rPr>
                <w:sz w:val="22"/>
                <w:szCs w:val="22"/>
              </w:rPr>
            </w:pPr>
            <w:r w:rsidRPr="00323AE9">
              <w:rPr>
                <w:sz w:val="22"/>
                <w:szCs w:val="22"/>
              </w:rPr>
              <w:t>4.6</w:t>
            </w:r>
          </w:p>
        </w:tc>
        <w:tc>
          <w:tcPr>
            <w:tcW w:w="4486" w:type="dxa"/>
            <w:shd w:val="clear" w:color="auto" w:fill="FFFFFF" w:themeFill="background1"/>
          </w:tcPr>
          <w:p w:rsidR="00782B1A" w:rsidRPr="00323AE9" w:rsidRDefault="00782B1A" w:rsidP="00D47BD8">
            <w:pPr>
              <w:textAlignment w:val="baseline"/>
              <w:rPr>
                <w:sz w:val="22"/>
                <w:szCs w:val="22"/>
              </w:rPr>
            </w:pPr>
            <w:r w:rsidRPr="00323AE9">
              <w:rPr>
                <w:sz w:val="22"/>
                <w:szCs w:val="22"/>
              </w:rPr>
              <w:t>Общественное питание:</w:t>
            </w:r>
          </w:p>
          <w:p w:rsidR="00782B1A" w:rsidRPr="00323AE9" w:rsidRDefault="00782B1A" w:rsidP="00072129">
            <w:pPr>
              <w:numPr>
                <w:ilvl w:val="0"/>
                <w:numId w:val="32"/>
              </w:numPr>
              <w:ind w:left="414"/>
              <w:contextualSpacing/>
              <w:textAlignment w:val="baseline"/>
              <w:rPr>
                <w:sz w:val="22"/>
                <w:szCs w:val="22"/>
              </w:rPr>
            </w:pPr>
            <w:r w:rsidRPr="00323AE9">
              <w:rPr>
                <w:sz w:val="22"/>
                <w:szCs w:val="22"/>
              </w:rPr>
              <w:t>до 50 посадочных мест</w:t>
            </w:r>
          </w:p>
          <w:p w:rsidR="00782B1A" w:rsidRPr="00323AE9" w:rsidRDefault="00782B1A" w:rsidP="00072129">
            <w:pPr>
              <w:numPr>
                <w:ilvl w:val="0"/>
                <w:numId w:val="32"/>
              </w:numPr>
              <w:ind w:left="414"/>
              <w:contextualSpacing/>
              <w:textAlignment w:val="baseline"/>
              <w:rPr>
                <w:sz w:val="22"/>
                <w:szCs w:val="22"/>
              </w:rPr>
            </w:pPr>
            <w:r w:rsidRPr="00323AE9">
              <w:rPr>
                <w:sz w:val="22"/>
                <w:szCs w:val="22"/>
              </w:rPr>
              <w:t>от 50 до 150 посадочных мест</w:t>
            </w:r>
          </w:p>
        </w:tc>
        <w:tc>
          <w:tcPr>
            <w:tcW w:w="1701" w:type="dxa"/>
            <w:shd w:val="clear" w:color="auto" w:fill="FFFFFF" w:themeFill="background1"/>
            <w:vAlign w:val="center"/>
          </w:tcPr>
          <w:p w:rsidR="00782B1A" w:rsidRPr="00323AE9" w:rsidRDefault="00782B1A" w:rsidP="00D47BD8">
            <w:pPr>
              <w:jc w:val="center"/>
              <w:textAlignment w:val="baseline"/>
              <w:rPr>
                <w:sz w:val="22"/>
                <w:szCs w:val="22"/>
              </w:rPr>
            </w:pPr>
          </w:p>
          <w:p w:rsidR="00782B1A" w:rsidRPr="00323AE9" w:rsidRDefault="00782B1A" w:rsidP="00D47BD8">
            <w:pPr>
              <w:jc w:val="center"/>
              <w:textAlignment w:val="baseline"/>
              <w:rPr>
                <w:sz w:val="22"/>
                <w:szCs w:val="22"/>
              </w:rPr>
            </w:pPr>
            <w:r w:rsidRPr="00323AE9">
              <w:rPr>
                <w:sz w:val="22"/>
                <w:szCs w:val="22"/>
              </w:rPr>
              <w:t>2000</w:t>
            </w:r>
          </w:p>
          <w:p w:rsidR="00782B1A" w:rsidRPr="00323AE9" w:rsidRDefault="00782B1A" w:rsidP="00D47BD8">
            <w:pPr>
              <w:jc w:val="center"/>
              <w:textAlignment w:val="baseline"/>
              <w:rPr>
                <w:sz w:val="22"/>
                <w:szCs w:val="22"/>
              </w:rPr>
            </w:pPr>
            <w:r w:rsidRPr="00323AE9">
              <w:rPr>
                <w:sz w:val="22"/>
                <w:szCs w:val="22"/>
              </w:rPr>
              <w:t>1500</w:t>
            </w:r>
          </w:p>
        </w:tc>
        <w:tc>
          <w:tcPr>
            <w:tcW w:w="1842" w:type="dxa"/>
            <w:gridSpan w:val="2"/>
            <w:shd w:val="clear" w:color="auto" w:fill="FFFFFF" w:themeFill="background1"/>
            <w:vAlign w:val="center"/>
          </w:tcPr>
          <w:p w:rsidR="00782B1A" w:rsidRPr="00323AE9" w:rsidRDefault="00782B1A" w:rsidP="00D47BD8">
            <w:pPr>
              <w:jc w:val="center"/>
              <w:textAlignment w:val="baseline"/>
              <w:rPr>
                <w:sz w:val="22"/>
                <w:szCs w:val="22"/>
              </w:rPr>
            </w:pPr>
          </w:p>
          <w:p w:rsidR="00782B1A" w:rsidRPr="00323AE9" w:rsidRDefault="00782B1A" w:rsidP="00D47BD8">
            <w:pPr>
              <w:jc w:val="center"/>
              <w:textAlignment w:val="baseline"/>
              <w:rPr>
                <w:sz w:val="22"/>
                <w:szCs w:val="22"/>
              </w:rPr>
            </w:pPr>
            <w:r w:rsidRPr="00323AE9">
              <w:rPr>
                <w:sz w:val="22"/>
                <w:szCs w:val="22"/>
              </w:rPr>
              <w:t>2500</w:t>
            </w:r>
          </w:p>
          <w:p w:rsidR="00782B1A" w:rsidRPr="00323AE9" w:rsidRDefault="00782B1A" w:rsidP="00D47BD8">
            <w:pPr>
              <w:jc w:val="center"/>
              <w:textAlignment w:val="baseline"/>
              <w:rPr>
                <w:sz w:val="22"/>
                <w:szCs w:val="22"/>
              </w:rPr>
            </w:pPr>
            <w:r w:rsidRPr="00323AE9">
              <w:rPr>
                <w:sz w:val="22"/>
                <w:szCs w:val="22"/>
              </w:rPr>
              <w:t>2000</w:t>
            </w:r>
          </w:p>
        </w:tc>
        <w:tc>
          <w:tcPr>
            <w:tcW w:w="2127" w:type="dxa"/>
            <w:shd w:val="clear" w:color="auto" w:fill="FFFFFF" w:themeFill="background1"/>
          </w:tcPr>
          <w:p w:rsidR="00782B1A" w:rsidRPr="00323AE9" w:rsidRDefault="00C814DB" w:rsidP="00D47BD8">
            <w:pPr>
              <w:jc w:val="center"/>
              <w:rPr>
                <w:sz w:val="22"/>
                <w:szCs w:val="22"/>
              </w:rPr>
            </w:pPr>
            <w:r w:rsidRPr="00323AE9">
              <w:rPr>
                <w:sz w:val="22"/>
                <w:szCs w:val="22"/>
              </w:rPr>
              <w:t>статья 38</w:t>
            </w:r>
            <w:r w:rsidR="00782B1A" w:rsidRPr="00323AE9">
              <w:rPr>
                <w:sz w:val="22"/>
                <w:szCs w:val="22"/>
              </w:rPr>
              <w:t xml:space="preserve"> настоящих Правил</w:t>
            </w:r>
          </w:p>
        </w:tc>
        <w:tc>
          <w:tcPr>
            <w:tcW w:w="1843" w:type="dxa"/>
            <w:shd w:val="clear" w:color="auto" w:fill="FFFFFF" w:themeFill="background1"/>
          </w:tcPr>
          <w:p w:rsidR="00782B1A" w:rsidRPr="00323AE9" w:rsidRDefault="00782B1A" w:rsidP="00D47BD8">
            <w:pPr>
              <w:jc w:val="center"/>
              <w:rPr>
                <w:sz w:val="22"/>
                <w:szCs w:val="22"/>
              </w:rPr>
            </w:pPr>
            <w:r w:rsidRPr="00323AE9">
              <w:rPr>
                <w:sz w:val="22"/>
                <w:szCs w:val="22"/>
              </w:rPr>
              <w:t>2</w:t>
            </w:r>
          </w:p>
        </w:tc>
        <w:tc>
          <w:tcPr>
            <w:tcW w:w="1849" w:type="dxa"/>
            <w:shd w:val="clear" w:color="auto" w:fill="FFFFFF" w:themeFill="background1"/>
          </w:tcPr>
          <w:p w:rsidR="00782B1A" w:rsidRPr="00323AE9" w:rsidRDefault="00782B1A" w:rsidP="00D47BD8">
            <w:pPr>
              <w:jc w:val="center"/>
              <w:rPr>
                <w:sz w:val="22"/>
                <w:szCs w:val="22"/>
              </w:rPr>
            </w:pPr>
            <w:r w:rsidRPr="00323AE9">
              <w:rPr>
                <w:sz w:val="22"/>
                <w:szCs w:val="22"/>
              </w:rPr>
              <w:t>100</w:t>
            </w:r>
          </w:p>
        </w:tc>
      </w:tr>
      <w:tr w:rsidR="00F5227D" w:rsidRPr="00323AE9" w:rsidTr="00B06ECC">
        <w:tc>
          <w:tcPr>
            <w:tcW w:w="1717" w:type="dxa"/>
            <w:shd w:val="clear" w:color="auto" w:fill="FFFFFF" w:themeFill="background1"/>
          </w:tcPr>
          <w:p w:rsidR="00F5227D" w:rsidRPr="00323AE9" w:rsidRDefault="00F5227D" w:rsidP="00D47BD8">
            <w:pPr>
              <w:jc w:val="center"/>
              <w:textAlignment w:val="baseline"/>
            </w:pPr>
          </w:p>
        </w:tc>
        <w:tc>
          <w:tcPr>
            <w:tcW w:w="4486" w:type="dxa"/>
            <w:shd w:val="clear" w:color="auto" w:fill="FFFFFF" w:themeFill="background1"/>
          </w:tcPr>
          <w:p w:rsidR="00F5227D" w:rsidRPr="00323AE9" w:rsidRDefault="00F5227D" w:rsidP="00D47BD8">
            <w:pPr>
              <w:textAlignment w:val="baseline"/>
            </w:pPr>
          </w:p>
        </w:tc>
        <w:tc>
          <w:tcPr>
            <w:tcW w:w="1701" w:type="dxa"/>
            <w:shd w:val="clear" w:color="auto" w:fill="FFFFFF" w:themeFill="background1"/>
            <w:vAlign w:val="center"/>
          </w:tcPr>
          <w:p w:rsidR="00F5227D" w:rsidRPr="00323AE9" w:rsidRDefault="00F5227D" w:rsidP="00D47BD8">
            <w:pPr>
              <w:jc w:val="center"/>
              <w:textAlignment w:val="baseline"/>
            </w:pPr>
          </w:p>
        </w:tc>
        <w:tc>
          <w:tcPr>
            <w:tcW w:w="1842" w:type="dxa"/>
            <w:gridSpan w:val="2"/>
            <w:shd w:val="clear" w:color="auto" w:fill="FFFFFF" w:themeFill="background1"/>
            <w:vAlign w:val="center"/>
          </w:tcPr>
          <w:p w:rsidR="00F5227D" w:rsidRPr="00323AE9" w:rsidRDefault="00F5227D" w:rsidP="00D47BD8">
            <w:pPr>
              <w:jc w:val="center"/>
              <w:textAlignment w:val="baseline"/>
            </w:pPr>
          </w:p>
        </w:tc>
        <w:tc>
          <w:tcPr>
            <w:tcW w:w="2127" w:type="dxa"/>
            <w:shd w:val="clear" w:color="auto" w:fill="FFFFFF" w:themeFill="background1"/>
          </w:tcPr>
          <w:p w:rsidR="00F5227D" w:rsidRPr="00323AE9" w:rsidRDefault="00F5227D" w:rsidP="00D47BD8">
            <w:pPr>
              <w:jc w:val="center"/>
            </w:pPr>
          </w:p>
        </w:tc>
        <w:tc>
          <w:tcPr>
            <w:tcW w:w="1843" w:type="dxa"/>
            <w:shd w:val="clear" w:color="auto" w:fill="FFFFFF" w:themeFill="background1"/>
          </w:tcPr>
          <w:p w:rsidR="00F5227D" w:rsidRPr="00323AE9" w:rsidRDefault="00F5227D" w:rsidP="00D47BD8">
            <w:pPr>
              <w:jc w:val="center"/>
            </w:pPr>
          </w:p>
        </w:tc>
        <w:tc>
          <w:tcPr>
            <w:tcW w:w="1849" w:type="dxa"/>
            <w:shd w:val="clear" w:color="auto" w:fill="FFFFFF" w:themeFill="background1"/>
          </w:tcPr>
          <w:p w:rsidR="00F5227D" w:rsidRPr="00323AE9" w:rsidRDefault="00F5227D" w:rsidP="00D47BD8">
            <w:pPr>
              <w:jc w:val="center"/>
            </w:pPr>
          </w:p>
        </w:tc>
      </w:tr>
      <w:tr w:rsidR="00034CFC" w:rsidRPr="00323AE9" w:rsidTr="00B06ECC">
        <w:tc>
          <w:tcPr>
            <w:tcW w:w="1717" w:type="dxa"/>
            <w:shd w:val="clear" w:color="auto" w:fill="FFFFFF" w:themeFill="background1"/>
          </w:tcPr>
          <w:p w:rsidR="00034CFC" w:rsidRPr="00323AE9" w:rsidRDefault="00034CFC" w:rsidP="00D47BD8">
            <w:pPr>
              <w:jc w:val="center"/>
              <w:rPr>
                <w:sz w:val="22"/>
                <w:szCs w:val="22"/>
              </w:rPr>
            </w:pPr>
            <w:r w:rsidRPr="00323AE9">
              <w:rPr>
                <w:sz w:val="22"/>
                <w:szCs w:val="22"/>
              </w:rPr>
              <w:lastRenderedPageBreak/>
              <w:t>4.7</w:t>
            </w:r>
          </w:p>
        </w:tc>
        <w:tc>
          <w:tcPr>
            <w:tcW w:w="4486" w:type="dxa"/>
            <w:shd w:val="clear" w:color="auto" w:fill="FFFFFF" w:themeFill="background1"/>
          </w:tcPr>
          <w:p w:rsidR="00034CFC" w:rsidRPr="00323AE9" w:rsidRDefault="00034CFC" w:rsidP="00034CFC">
            <w:pPr>
              <w:textAlignment w:val="baseline"/>
              <w:rPr>
                <w:sz w:val="22"/>
                <w:szCs w:val="22"/>
              </w:rPr>
            </w:pPr>
            <w:r w:rsidRPr="00323AE9">
              <w:rPr>
                <w:sz w:val="22"/>
                <w:szCs w:val="22"/>
              </w:rPr>
              <w:t>Гостиничное обслуживание кв. м на одно место при числе мест гостиницы до 100 мест</w:t>
            </w:r>
          </w:p>
        </w:tc>
        <w:tc>
          <w:tcPr>
            <w:tcW w:w="1701" w:type="dxa"/>
            <w:shd w:val="clear" w:color="auto" w:fill="FFFFFF" w:themeFill="background1"/>
          </w:tcPr>
          <w:p w:rsidR="00034CFC" w:rsidRPr="00323AE9" w:rsidRDefault="00316379" w:rsidP="00034CFC">
            <w:pPr>
              <w:jc w:val="center"/>
              <w:rPr>
                <w:sz w:val="22"/>
                <w:szCs w:val="22"/>
              </w:rPr>
            </w:pPr>
            <w:r w:rsidRPr="00323AE9">
              <w:rPr>
                <w:sz w:val="22"/>
                <w:szCs w:val="22"/>
              </w:rPr>
              <w:t>30</w:t>
            </w:r>
          </w:p>
        </w:tc>
        <w:tc>
          <w:tcPr>
            <w:tcW w:w="1842" w:type="dxa"/>
            <w:gridSpan w:val="2"/>
            <w:shd w:val="clear" w:color="auto" w:fill="FFFFFF" w:themeFill="background1"/>
          </w:tcPr>
          <w:p w:rsidR="00034CFC" w:rsidRPr="00323AE9" w:rsidRDefault="00316379" w:rsidP="0015625B">
            <w:pPr>
              <w:jc w:val="center"/>
              <w:rPr>
                <w:sz w:val="22"/>
                <w:szCs w:val="22"/>
              </w:rPr>
            </w:pPr>
            <w:r w:rsidRPr="00323AE9">
              <w:rPr>
                <w:sz w:val="22"/>
                <w:szCs w:val="22"/>
              </w:rPr>
              <w:t>55</w:t>
            </w:r>
          </w:p>
        </w:tc>
        <w:tc>
          <w:tcPr>
            <w:tcW w:w="2127" w:type="dxa"/>
            <w:shd w:val="clear" w:color="auto" w:fill="FFFFFF" w:themeFill="background1"/>
          </w:tcPr>
          <w:p w:rsidR="00034CFC" w:rsidRPr="00323AE9" w:rsidRDefault="00C814DB" w:rsidP="00D47BD8">
            <w:pPr>
              <w:jc w:val="center"/>
              <w:rPr>
                <w:sz w:val="22"/>
                <w:szCs w:val="22"/>
              </w:rPr>
            </w:pPr>
            <w:r w:rsidRPr="00323AE9">
              <w:rPr>
                <w:sz w:val="22"/>
                <w:szCs w:val="22"/>
              </w:rPr>
              <w:t>статья 38</w:t>
            </w:r>
            <w:r w:rsidR="00034CFC" w:rsidRPr="00323AE9">
              <w:rPr>
                <w:sz w:val="22"/>
                <w:szCs w:val="22"/>
              </w:rPr>
              <w:t xml:space="preserve"> настоящих Правил</w:t>
            </w:r>
          </w:p>
        </w:tc>
        <w:tc>
          <w:tcPr>
            <w:tcW w:w="1843" w:type="dxa"/>
            <w:shd w:val="clear" w:color="auto" w:fill="FFFFFF" w:themeFill="background1"/>
          </w:tcPr>
          <w:p w:rsidR="00034CFC" w:rsidRPr="00323AE9" w:rsidRDefault="00034CFC" w:rsidP="00D47BD8">
            <w:pPr>
              <w:jc w:val="center"/>
              <w:rPr>
                <w:sz w:val="22"/>
                <w:szCs w:val="22"/>
              </w:rPr>
            </w:pPr>
            <w:r w:rsidRPr="00323AE9">
              <w:rPr>
                <w:sz w:val="22"/>
                <w:szCs w:val="22"/>
              </w:rPr>
              <w:t>3</w:t>
            </w:r>
          </w:p>
        </w:tc>
        <w:tc>
          <w:tcPr>
            <w:tcW w:w="1849" w:type="dxa"/>
            <w:shd w:val="clear" w:color="auto" w:fill="FFFFFF" w:themeFill="background1"/>
          </w:tcPr>
          <w:p w:rsidR="00034CFC" w:rsidRPr="00323AE9" w:rsidRDefault="00034CFC" w:rsidP="00D47BD8">
            <w:pPr>
              <w:jc w:val="center"/>
              <w:rPr>
                <w:sz w:val="22"/>
                <w:szCs w:val="22"/>
              </w:rPr>
            </w:pPr>
            <w:r w:rsidRPr="00323AE9">
              <w:rPr>
                <w:sz w:val="22"/>
                <w:szCs w:val="22"/>
              </w:rPr>
              <w:t>100</w:t>
            </w:r>
          </w:p>
        </w:tc>
      </w:tr>
      <w:tr w:rsidR="00B06ECC" w:rsidRPr="00323AE9" w:rsidTr="00B06ECC">
        <w:tc>
          <w:tcPr>
            <w:tcW w:w="1717" w:type="dxa"/>
            <w:shd w:val="clear" w:color="auto" w:fill="FFFFFF" w:themeFill="background1"/>
          </w:tcPr>
          <w:p w:rsidR="00B06ECC" w:rsidRPr="00323AE9" w:rsidRDefault="00B06ECC" w:rsidP="00507710">
            <w:pPr>
              <w:jc w:val="center"/>
              <w:textAlignment w:val="baseline"/>
              <w:rPr>
                <w:sz w:val="22"/>
                <w:szCs w:val="22"/>
              </w:rPr>
            </w:pPr>
            <w:r w:rsidRPr="00323AE9">
              <w:rPr>
                <w:sz w:val="22"/>
                <w:szCs w:val="22"/>
              </w:rPr>
              <w:t>4.8.1</w:t>
            </w:r>
          </w:p>
        </w:tc>
        <w:tc>
          <w:tcPr>
            <w:tcW w:w="4486" w:type="dxa"/>
            <w:shd w:val="clear" w:color="auto" w:fill="FFFFFF" w:themeFill="background1"/>
          </w:tcPr>
          <w:p w:rsidR="00B06ECC" w:rsidRPr="00323AE9" w:rsidRDefault="00B06ECC" w:rsidP="00507710">
            <w:pPr>
              <w:rPr>
                <w:sz w:val="22"/>
                <w:szCs w:val="22"/>
              </w:rPr>
            </w:pPr>
            <w:r w:rsidRPr="00323AE9">
              <w:rPr>
                <w:sz w:val="22"/>
                <w:szCs w:val="22"/>
              </w:rPr>
              <w:t>Развлекательные мероприятия</w:t>
            </w:r>
          </w:p>
        </w:tc>
        <w:tc>
          <w:tcPr>
            <w:tcW w:w="3543" w:type="dxa"/>
            <w:gridSpan w:val="3"/>
            <w:shd w:val="clear" w:color="auto" w:fill="FFFFFF" w:themeFill="background1"/>
          </w:tcPr>
          <w:p w:rsidR="00B06ECC" w:rsidRPr="00323AE9" w:rsidRDefault="00B94181" w:rsidP="00507710">
            <w:pPr>
              <w:jc w:val="center"/>
              <w:textAlignment w:val="baseline"/>
              <w:rPr>
                <w:sz w:val="22"/>
                <w:szCs w:val="22"/>
              </w:rPr>
            </w:pPr>
            <w:r w:rsidRPr="00323AE9">
              <w:rPr>
                <w:sz w:val="22"/>
                <w:szCs w:val="22"/>
              </w:rPr>
              <w:t>не подлежат установлению</w:t>
            </w:r>
          </w:p>
        </w:tc>
        <w:tc>
          <w:tcPr>
            <w:tcW w:w="2127" w:type="dxa"/>
            <w:shd w:val="clear" w:color="auto" w:fill="FFFFFF" w:themeFill="background1"/>
          </w:tcPr>
          <w:p w:rsidR="00B06ECC" w:rsidRPr="00323AE9" w:rsidRDefault="00B06ECC" w:rsidP="00507710">
            <w:pPr>
              <w:jc w:val="center"/>
              <w:rPr>
                <w:sz w:val="22"/>
                <w:szCs w:val="22"/>
              </w:rPr>
            </w:pPr>
            <w:r w:rsidRPr="00323AE9">
              <w:rPr>
                <w:sz w:val="22"/>
                <w:szCs w:val="22"/>
              </w:rPr>
              <w:t>статья 38 настоящих Правил</w:t>
            </w:r>
          </w:p>
        </w:tc>
        <w:tc>
          <w:tcPr>
            <w:tcW w:w="1843" w:type="dxa"/>
            <w:shd w:val="clear" w:color="auto" w:fill="FFFFFF" w:themeFill="background1"/>
          </w:tcPr>
          <w:p w:rsidR="00B06ECC" w:rsidRPr="00323AE9" w:rsidRDefault="00B06ECC" w:rsidP="00507710">
            <w:pPr>
              <w:jc w:val="center"/>
              <w:rPr>
                <w:sz w:val="22"/>
                <w:szCs w:val="22"/>
              </w:rPr>
            </w:pPr>
            <w:r w:rsidRPr="00323AE9">
              <w:rPr>
                <w:sz w:val="22"/>
                <w:szCs w:val="22"/>
              </w:rPr>
              <w:t>2</w:t>
            </w:r>
          </w:p>
        </w:tc>
        <w:tc>
          <w:tcPr>
            <w:tcW w:w="1849" w:type="dxa"/>
            <w:shd w:val="clear" w:color="auto" w:fill="FFFFFF" w:themeFill="background1"/>
          </w:tcPr>
          <w:p w:rsidR="00B06ECC" w:rsidRPr="00323AE9" w:rsidRDefault="00B06ECC" w:rsidP="00507710">
            <w:pPr>
              <w:jc w:val="center"/>
              <w:rPr>
                <w:sz w:val="22"/>
                <w:szCs w:val="22"/>
              </w:rPr>
            </w:pPr>
            <w:r w:rsidRPr="00323AE9">
              <w:rPr>
                <w:sz w:val="22"/>
                <w:szCs w:val="22"/>
              </w:rPr>
              <w:t>80</w:t>
            </w:r>
          </w:p>
        </w:tc>
      </w:tr>
      <w:tr w:rsidR="00B06ECC" w:rsidRPr="00323AE9" w:rsidTr="00B06ECC">
        <w:tc>
          <w:tcPr>
            <w:tcW w:w="1717" w:type="dxa"/>
            <w:shd w:val="clear" w:color="auto" w:fill="FFFFFF" w:themeFill="background1"/>
          </w:tcPr>
          <w:p w:rsidR="00B06ECC" w:rsidRPr="00323AE9" w:rsidRDefault="00B06ECC" w:rsidP="00D47BD8">
            <w:pPr>
              <w:jc w:val="center"/>
              <w:textAlignment w:val="baseline"/>
              <w:rPr>
                <w:sz w:val="22"/>
                <w:szCs w:val="22"/>
              </w:rPr>
            </w:pPr>
            <w:r w:rsidRPr="00323AE9">
              <w:rPr>
                <w:sz w:val="22"/>
                <w:szCs w:val="22"/>
              </w:rPr>
              <w:t>4.9.2</w:t>
            </w:r>
          </w:p>
        </w:tc>
        <w:tc>
          <w:tcPr>
            <w:tcW w:w="4486" w:type="dxa"/>
            <w:shd w:val="clear" w:color="auto" w:fill="FFFFFF" w:themeFill="background1"/>
          </w:tcPr>
          <w:p w:rsidR="00B06ECC" w:rsidRPr="00323AE9" w:rsidRDefault="00B06ECC" w:rsidP="00D47BD8">
            <w:pPr>
              <w:textAlignment w:val="baseline"/>
              <w:rPr>
                <w:sz w:val="22"/>
                <w:szCs w:val="22"/>
              </w:rPr>
            </w:pPr>
            <w:r w:rsidRPr="00323AE9">
              <w:rPr>
                <w:sz w:val="22"/>
                <w:szCs w:val="22"/>
              </w:rPr>
              <w:t>Стоянка транспортных средств</w:t>
            </w:r>
          </w:p>
        </w:tc>
        <w:tc>
          <w:tcPr>
            <w:tcW w:w="3543" w:type="dxa"/>
            <w:gridSpan w:val="3"/>
            <w:shd w:val="clear" w:color="auto" w:fill="FFFFFF" w:themeFill="background1"/>
          </w:tcPr>
          <w:p w:rsidR="00B06ECC" w:rsidRPr="00323AE9" w:rsidRDefault="00B06ECC" w:rsidP="003F6BC2">
            <w:pPr>
              <w:jc w:val="center"/>
              <w:rPr>
                <w:sz w:val="22"/>
                <w:szCs w:val="22"/>
              </w:rPr>
            </w:pPr>
            <w:r w:rsidRPr="00323AE9">
              <w:rPr>
                <w:sz w:val="22"/>
                <w:szCs w:val="22"/>
              </w:rPr>
              <w:t>статья 41 настоящих Правил</w:t>
            </w:r>
          </w:p>
        </w:tc>
        <w:tc>
          <w:tcPr>
            <w:tcW w:w="2127" w:type="dxa"/>
            <w:shd w:val="clear" w:color="auto" w:fill="FFFFFF" w:themeFill="background1"/>
          </w:tcPr>
          <w:p w:rsidR="00B06ECC" w:rsidRPr="00323AE9" w:rsidRDefault="00B94181" w:rsidP="00D47BD8">
            <w:pPr>
              <w:jc w:val="center"/>
              <w:rPr>
                <w:sz w:val="22"/>
                <w:szCs w:val="22"/>
              </w:rPr>
            </w:pPr>
            <w:r w:rsidRPr="00323AE9">
              <w:rPr>
                <w:sz w:val="22"/>
                <w:szCs w:val="22"/>
              </w:rPr>
              <w:t>не подлежат установлению</w:t>
            </w:r>
          </w:p>
        </w:tc>
        <w:tc>
          <w:tcPr>
            <w:tcW w:w="1843" w:type="dxa"/>
            <w:shd w:val="clear" w:color="auto" w:fill="FFFFFF" w:themeFill="background1"/>
          </w:tcPr>
          <w:p w:rsidR="00B06ECC" w:rsidRPr="00323AE9" w:rsidRDefault="00B06ECC" w:rsidP="00D47BD8">
            <w:pPr>
              <w:jc w:val="center"/>
              <w:rPr>
                <w:sz w:val="22"/>
                <w:szCs w:val="22"/>
              </w:rPr>
            </w:pPr>
            <w:r w:rsidRPr="00323AE9">
              <w:rPr>
                <w:sz w:val="22"/>
                <w:szCs w:val="22"/>
              </w:rPr>
              <w:t>1</w:t>
            </w:r>
          </w:p>
        </w:tc>
        <w:tc>
          <w:tcPr>
            <w:tcW w:w="1849" w:type="dxa"/>
            <w:shd w:val="clear" w:color="auto" w:fill="FFFFFF" w:themeFill="background1"/>
          </w:tcPr>
          <w:p w:rsidR="00B06ECC" w:rsidRPr="00323AE9" w:rsidRDefault="00B06ECC" w:rsidP="00D47BD8">
            <w:pPr>
              <w:jc w:val="center"/>
              <w:rPr>
                <w:sz w:val="22"/>
                <w:szCs w:val="22"/>
              </w:rPr>
            </w:pPr>
            <w:r w:rsidRPr="00323AE9">
              <w:rPr>
                <w:sz w:val="22"/>
                <w:szCs w:val="22"/>
              </w:rPr>
              <w:t>100</w:t>
            </w:r>
          </w:p>
        </w:tc>
      </w:tr>
      <w:tr w:rsidR="00B06ECC" w:rsidRPr="00323AE9" w:rsidTr="00B06ECC">
        <w:tc>
          <w:tcPr>
            <w:tcW w:w="1717" w:type="dxa"/>
            <w:shd w:val="clear" w:color="auto" w:fill="FFFFFF" w:themeFill="background1"/>
          </w:tcPr>
          <w:p w:rsidR="00B06ECC" w:rsidRPr="00323AE9" w:rsidRDefault="00B06ECC" w:rsidP="00D47BD8">
            <w:pPr>
              <w:jc w:val="center"/>
              <w:textAlignment w:val="baseline"/>
              <w:rPr>
                <w:sz w:val="22"/>
                <w:szCs w:val="22"/>
              </w:rPr>
            </w:pPr>
            <w:r w:rsidRPr="00323AE9">
              <w:rPr>
                <w:sz w:val="22"/>
                <w:szCs w:val="22"/>
              </w:rPr>
              <w:t>8.3</w:t>
            </w:r>
          </w:p>
        </w:tc>
        <w:tc>
          <w:tcPr>
            <w:tcW w:w="4486" w:type="dxa"/>
            <w:shd w:val="clear" w:color="auto" w:fill="FFFFFF" w:themeFill="background1"/>
          </w:tcPr>
          <w:p w:rsidR="00B06ECC" w:rsidRPr="00323AE9" w:rsidRDefault="00B06ECC" w:rsidP="00D47BD8">
            <w:pPr>
              <w:textAlignment w:val="baseline"/>
              <w:rPr>
                <w:sz w:val="22"/>
                <w:szCs w:val="22"/>
              </w:rPr>
            </w:pPr>
            <w:r w:rsidRPr="00323AE9">
              <w:rPr>
                <w:sz w:val="22"/>
                <w:szCs w:val="22"/>
              </w:rPr>
              <w:t>Обеспечение внутреннего правопорядка</w:t>
            </w:r>
          </w:p>
        </w:tc>
        <w:tc>
          <w:tcPr>
            <w:tcW w:w="9362" w:type="dxa"/>
            <w:gridSpan w:val="6"/>
            <w:shd w:val="clear" w:color="auto" w:fill="FFFFFF" w:themeFill="background1"/>
          </w:tcPr>
          <w:p w:rsidR="00B06ECC" w:rsidRPr="00323AE9" w:rsidRDefault="00B94181" w:rsidP="00D47BD8">
            <w:pPr>
              <w:jc w:val="center"/>
              <w:rPr>
                <w:sz w:val="22"/>
                <w:szCs w:val="22"/>
              </w:rPr>
            </w:pPr>
            <w:r w:rsidRPr="00323AE9">
              <w:rPr>
                <w:sz w:val="22"/>
                <w:szCs w:val="22"/>
              </w:rPr>
              <w:t>не подлежат установлению</w:t>
            </w:r>
          </w:p>
        </w:tc>
      </w:tr>
      <w:tr w:rsidR="00B06ECC" w:rsidRPr="00323AE9" w:rsidTr="00B06ECC">
        <w:tc>
          <w:tcPr>
            <w:tcW w:w="1717" w:type="dxa"/>
            <w:shd w:val="clear" w:color="auto" w:fill="FFFFFF" w:themeFill="background1"/>
          </w:tcPr>
          <w:p w:rsidR="00B06ECC" w:rsidRPr="00323AE9" w:rsidRDefault="00B06ECC" w:rsidP="00D47BD8">
            <w:pPr>
              <w:jc w:val="center"/>
              <w:textAlignment w:val="baseline"/>
              <w:rPr>
                <w:sz w:val="22"/>
                <w:szCs w:val="22"/>
              </w:rPr>
            </w:pPr>
            <w:r w:rsidRPr="00323AE9">
              <w:rPr>
                <w:sz w:val="22"/>
                <w:szCs w:val="22"/>
              </w:rPr>
              <w:t>9.3</w:t>
            </w:r>
          </w:p>
        </w:tc>
        <w:tc>
          <w:tcPr>
            <w:tcW w:w="4486" w:type="dxa"/>
            <w:shd w:val="clear" w:color="auto" w:fill="FFFFFF" w:themeFill="background1"/>
          </w:tcPr>
          <w:p w:rsidR="00B06ECC" w:rsidRPr="00323AE9" w:rsidRDefault="00B06ECC" w:rsidP="00D47BD8">
            <w:pPr>
              <w:textAlignment w:val="baseline"/>
              <w:rPr>
                <w:sz w:val="22"/>
                <w:szCs w:val="22"/>
              </w:rPr>
            </w:pPr>
            <w:r w:rsidRPr="00323AE9">
              <w:rPr>
                <w:sz w:val="22"/>
                <w:szCs w:val="22"/>
              </w:rPr>
              <w:t>Историко-культурная деятельность</w:t>
            </w:r>
          </w:p>
        </w:tc>
        <w:tc>
          <w:tcPr>
            <w:tcW w:w="9362" w:type="dxa"/>
            <w:gridSpan w:val="6"/>
            <w:shd w:val="clear" w:color="auto" w:fill="FFFFFF" w:themeFill="background1"/>
          </w:tcPr>
          <w:p w:rsidR="00B06ECC" w:rsidRPr="00323AE9" w:rsidRDefault="00B94181" w:rsidP="00D47BD8">
            <w:pPr>
              <w:jc w:val="center"/>
              <w:rPr>
                <w:sz w:val="22"/>
                <w:szCs w:val="22"/>
              </w:rPr>
            </w:pPr>
            <w:r w:rsidRPr="00323AE9">
              <w:rPr>
                <w:sz w:val="22"/>
                <w:szCs w:val="22"/>
              </w:rPr>
              <w:t>не подлежат установлению</w:t>
            </w:r>
          </w:p>
        </w:tc>
      </w:tr>
      <w:tr w:rsidR="00B06ECC" w:rsidRPr="00323AE9" w:rsidTr="00B06ECC">
        <w:tc>
          <w:tcPr>
            <w:tcW w:w="15565" w:type="dxa"/>
            <w:gridSpan w:val="8"/>
            <w:shd w:val="clear" w:color="auto" w:fill="FFFFFF" w:themeFill="background1"/>
          </w:tcPr>
          <w:p w:rsidR="00B06ECC" w:rsidRPr="00323AE9" w:rsidRDefault="00B06ECC" w:rsidP="00D47BD8">
            <w:pPr>
              <w:jc w:val="center"/>
              <w:rPr>
                <w:spacing w:val="-1"/>
                <w:sz w:val="22"/>
                <w:szCs w:val="22"/>
              </w:rPr>
            </w:pPr>
            <w:r w:rsidRPr="00323AE9">
              <w:rPr>
                <w:b/>
                <w:spacing w:val="-1"/>
                <w:sz w:val="22"/>
                <w:szCs w:val="22"/>
              </w:rPr>
              <w:t>Условно разрешенные видыразрешенного использования</w:t>
            </w:r>
          </w:p>
        </w:tc>
      </w:tr>
      <w:tr w:rsidR="00B06ECC" w:rsidRPr="00323AE9" w:rsidTr="00B06ECC">
        <w:tc>
          <w:tcPr>
            <w:tcW w:w="1717" w:type="dxa"/>
            <w:tcBorders>
              <w:bottom w:val="single" w:sz="4" w:space="0" w:color="auto"/>
            </w:tcBorders>
            <w:shd w:val="clear" w:color="auto" w:fill="FFFFFF" w:themeFill="background1"/>
          </w:tcPr>
          <w:p w:rsidR="00B06ECC" w:rsidRPr="00323AE9" w:rsidRDefault="00B06ECC" w:rsidP="00D47BD8">
            <w:pPr>
              <w:jc w:val="center"/>
              <w:rPr>
                <w:sz w:val="22"/>
                <w:szCs w:val="22"/>
              </w:rPr>
            </w:pPr>
            <w:r w:rsidRPr="00323AE9">
              <w:rPr>
                <w:sz w:val="22"/>
                <w:szCs w:val="22"/>
              </w:rPr>
              <w:t>3.1.1</w:t>
            </w:r>
          </w:p>
        </w:tc>
        <w:tc>
          <w:tcPr>
            <w:tcW w:w="4486" w:type="dxa"/>
            <w:tcBorders>
              <w:bottom w:val="single" w:sz="4" w:space="0" w:color="auto"/>
            </w:tcBorders>
            <w:shd w:val="clear" w:color="auto" w:fill="FFFFFF" w:themeFill="background1"/>
          </w:tcPr>
          <w:p w:rsidR="00B06ECC" w:rsidRPr="00323AE9" w:rsidRDefault="00B06ECC" w:rsidP="00D47BD8">
            <w:pPr>
              <w:rPr>
                <w:sz w:val="22"/>
                <w:szCs w:val="22"/>
              </w:rPr>
            </w:pPr>
            <w:r w:rsidRPr="00323AE9">
              <w:rPr>
                <w:sz w:val="22"/>
                <w:szCs w:val="22"/>
              </w:rPr>
              <w:t>Предоставление коммунальных услуг</w:t>
            </w:r>
          </w:p>
        </w:tc>
        <w:tc>
          <w:tcPr>
            <w:tcW w:w="1753" w:type="dxa"/>
            <w:gridSpan w:val="2"/>
            <w:tcBorders>
              <w:bottom w:val="single" w:sz="4" w:space="0" w:color="auto"/>
            </w:tcBorders>
            <w:shd w:val="clear" w:color="auto" w:fill="FFFFFF" w:themeFill="background1"/>
          </w:tcPr>
          <w:p w:rsidR="00B06ECC" w:rsidRPr="00323AE9" w:rsidRDefault="00B94181" w:rsidP="00EC1B78">
            <w:pPr>
              <w:jc w:val="center"/>
              <w:rPr>
                <w:sz w:val="22"/>
                <w:szCs w:val="22"/>
              </w:rPr>
            </w:pPr>
            <w:r w:rsidRPr="00323AE9">
              <w:rPr>
                <w:sz w:val="22"/>
                <w:szCs w:val="22"/>
              </w:rPr>
              <w:t>не подлежат установлению</w:t>
            </w:r>
          </w:p>
        </w:tc>
        <w:tc>
          <w:tcPr>
            <w:tcW w:w="1790" w:type="dxa"/>
            <w:tcBorders>
              <w:bottom w:val="single" w:sz="4" w:space="0" w:color="auto"/>
            </w:tcBorders>
            <w:shd w:val="clear" w:color="auto" w:fill="FFFFFF" w:themeFill="background1"/>
          </w:tcPr>
          <w:p w:rsidR="00B06ECC" w:rsidRPr="00323AE9" w:rsidRDefault="00B06ECC" w:rsidP="00D47BD8">
            <w:pPr>
              <w:jc w:val="center"/>
              <w:textAlignment w:val="baseline"/>
              <w:rPr>
                <w:sz w:val="22"/>
                <w:szCs w:val="22"/>
              </w:rPr>
            </w:pPr>
            <w:r w:rsidRPr="00323AE9">
              <w:rPr>
                <w:sz w:val="22"/>
                <w:szCs w:val="22"/>
              </w:rPr>
              <w:t>3000</w:t>
            </w:r>
          </w:p>
        </w:tc>
        <w:tc>
          <w:tcPr>
            <w:tcW w:w="2127" w:type="dxa"/>
            <w:tcBorders>
              <w:bottom w:val="single" w:sz="4" w:space="0" w:color="auto"/>
            </w:tcBorders>
            <w:shd w:val="clear" w:color="auto" w:fill="FFFFFF" w:themeFill="background1"/>
          </w:tcPr>
          <w:p w:rsidR="00B06ECC" w:rsidRPr="00323AE9" w:rsidRDefault="00B94181" w:rsidP="00D47BD8">
            <w:pPr>
              <w:jc w:val="center"/>
              <w:rPr>
                <w:sz w:val="22"/>
                <w:szCs w:val="22"/>
              </w:rPr>
            </w:pPr>
            <w:r w:rsidRPr="00323AE9">
              <w:rPr>
                <w:sz w:val="22"/>
                <w:szCs w:val="22"/>
              </w:rPr>
              <w:t>не подлежат установлению</w:t>
            </w:r>
          </w:p>
        </w:tc>
        <w:tc>
          <w:tcPr>
            <w:tcW w:w="1843" w:type="dxa"/>
            <w:tcBorders>
              <w:bottom w:val="single" w:sz="4" w:space="0" w:color="auto"/>
            </w:tcBorders>
            <w:shd w:val="clear" w:color="auto" w:fill="FFFFFF" w:themeFill="background1"/>
          </w:tcPr>
          <w:p w:rsidR="00B06ECC" w:rsidRPr="00323AE9" w:rsidRDefault="00B06ECC" w:rsidP="00D47BD8">
            <w:pPr>
              <w:jc w:val="center"/>
              <w:rPr>
                <w:sz w:val="22"/>
                <w:szCs w:val="22"/>
              </w:rPr>
            </w:pPr>
            <w:r w:rsidRPr="00323AE9">
              <w:rPr>
                <w:sz w:val="22"/>
                <w:szCs w:val="22"/>
              </w:rPr>
              <w:t>2</w:t>
            </w:r>
          </w:p>
        </w:tc>
        <w:tc>
          <w:tcPr>
            <w:tcW w:w="1849" w:type="dxa"/>
            <w:tcBorders>
              <w:bottom w:val="single" w:sz="4" w:space="0" w:color="auto"/>
            </w:tcBorders>
            <w:shd w:val="clear" w:color="auto" w:fill="FFFFFF" w:themeFill="background1"/>
          </w:tcPr>
          <w:p w:rsidR="00B06ECC" w:rsidRPr="00323AE9" w:rsidRDefault="00B06ECC" w:rsidP="00D47BD8">
            <w:pPr>
              <w:jc w:val="center"/>
              <w:rPr>
                <w:sz w:val="22"/>
                <w:szCs w:val="22"/>
              </w:rPr>
            </w:pPr>
            <w:r w:rsidRPr="00323AE9">
              <w:rPr>
                <w:sz w:val="22"/>
                <w:szCs w:val="22"/>
              </w:rPr>
              <w:t>100</w:t>
            </w:r>
          </w:p>
        </w:tc>
      </w:tr>
      <w:tr w:rsidR="00B06ECC" w:rsidRPr="00323AE9" w:rsidTr="00B06ECC">
        <w:tc>
          <w:tcPr>
            <w:tcW w:w="1717" w:type="dxa"/>
            <w:tcBorders>
              <w:bottom w:val="single" w:sz="4" w:space="0" w:color="auto"/>
            </w:tcBorders>
            <w:shd w:val="clear" w:color="auto" w:fill="FFFFFF" w:themeFill="background1"/>
          </w:tcPr>
          <w:p w:rsidR="00B06ECC" w:rsidRPr="00323AE9" w:rsidRDefault="00B06ECC" w:rsidP="00D47BD8">
            <w:pPr>
              <w:jc w:val="center"/>
              <w:rPr>
                <w:sz w:val="22"/>
                <w:szCs w:val="22"/>
              </w:rPr>
            </w:pPr>
            <w:r w:rsidRPr="00323AE9">
              <w:rPr>
                <w:sz w:val="22"/>
                <w:szCs w:val="22"/>
              </w:rPr>
              <w:t>3.6.1</w:t>
            </w:r>
          </w:p>
        </w:tc>
        <w:tc>
          <w:tcPr>
            <w:tcW w:w="4486" w:type="dxa"/>
            <w:tcBorders>
              <w:bottom w:val="single" w:sz="4" w:space="0" w:color="auto"/>
            </w:tcBorders>
            <w:shd w:val="clear" w:color="auto" w:fill="FFFFFF" w:themeFill="background1"/>
          </w:tcPr>
          <w:p w:rsidR="00B06ECC" w:rsidRPr="00323AE9" w:rsidRDefault="00B06ECC" w:rsidP="00D47BD8">
            <w:pPr>
              <w:rPr>
                <w:sz w:val="22"/>
                <w:szCs w:val="22"/>
              </w:rPr>
            </w:pPr>
            <w:r w:rsidRPr="00323AE9">
              <w:rPr>
                <w:sz w:val="22"/>
                <w:szCs w:val="22"/>
              </w:rPr>
              <w:t>Объекты культурно-досуговой деятельности</w:t>
            </w:r>
          </w:p>
        </w:tc>
        <w:tc>
          <w:tcPr>
            <w:tcW w:w="3543" w:type="dxa"/>
            <w:gridSpan w:val="3"/>
            <w:tcBorders>
              <w:bottom w:val="single" w:sz="4" w:space="0" w:color="auto"/>
            </w:tcBorders>
            <w:shd w:val="clear" w:color="auto" w:fill="FFFFFF" w:themeFill="background1"/>
          </w:tcPr>
          <w:p w:rsidR="00B06ECC" w:rsidRPr="00323AE9" w:rsidRDefault="00B06ECC" w:rsidP="0015625B">
            <w:pPr>
              <w:jc w:val="center"/>
              <w:textAlignment w:val="baseline"/>
              <w:rPr>
                <w:sz w:val="22"/>
                <w:szCs w:val="22"/>
              </w:rPr>
            </w:pPr>
            <w:r w:rsidRPr="00323AE9">
              <w:rPr>
                <w:sz w:val="22"/>
                <w:szCs w:val="22"/>
              </w:rPr>
              <w:t>в соответствии с техническими регламентами</w:t>
            </w:r>
          </w:p>
        </w:tc>
        <w:tc>
          <w:tcPr>
            <w:tcW w:w="2127" w:type="dxa"/>
            <w:tcBorders>
              <w:bottom w:val="single" w:sz="4" w:space="0" w:color="auto"/>
            </w:tcBorders>
            <w:shd w:val="clear" w:color="auto" w:fill="FFFFFF" w:themeFill="background1"/>
          </w:tcPr>
          <w:p w:rsidR="00B06ECC" w:rsidRPr="00323AE9" w:rsidRDefault="00B06ECC" w:rsidP="00D47BD8">
            <w:pPr>
              <w:jc w:val="center"/>
              <w:rPr>
                <w:sz w:val="22"/>
                <w:szCs w:val="22"/>
              </w:rPr>
            </w:pPr>
            <w:r w:rsidRPr="00323AE9">
              <w:rPr>
                <w:sz w:val="22"/>
                <w:szCs w:val="22"/>
              </w:rPr>
              <w:t>статья 38 настоящих Правил</w:t>
            </w:r>
          </w:p>
        </w:tc>
        <w:tc>
          <w:tcPr>
            <w:tcW w:w="1843" w:type="dxa"/>
            <w:tcBorders>
              <w:bottom w:val="single" w:sz="4" w:space="0" w:color="auto"/>
            </w:tcBorders>
            <w:shd w:val="clear" w:color="auto" w:fill="FFFFFF" w:themeFill="background1"/>
          </w:tcPr>
          <w:p w:rsidR="00B06ECC" w:rsidRPr="00323AE9" w:rsidRDefault="00B06ECC" w:rsidP="00D47BD8">
            <w:pPr>
              <w:jc w:val="center"/>
              <w:rPr>
                <w:sz w:val="22"/>
                <w:szCs w:val="22"/>
              </w:rPr>
            </w:pPr>
            <w:r w:rsidRPr="00323AE9">
              <w:rPr>
                <w:sz w:val="22"/>
                <w:szCs w:val="22"/>
              </w:rPr>
              <w:t>3</w:t>
            </w:r>
          </w:p>
        </w:tc>
        <w:tc>
          <w:tcPr>
            <w:tcW w:w="1849" w:type="dxa"/>
            <w:tcBorders>
              <w:bottom w:val="single" w:sz="4" w:space="0" w:color="auto"/>
            </w:tcBorders>
            <w:shd w:val="clear" w:color="auto" w:fill="FFFFFF" w:themeFill="background1"/>
          </w:tcPr>
          <w:p w:rsidR="00B06ECC" w:rsidRPr="00323AE9" w:rsidRDefault="00B06ECC" w:rsidP="00D47BD8">
            <w:pPr>
              <w:jc w:val="center"/>
              <w:rPr>
                <w:sz w:val="22"/>
                <w:szCs w:val="22"/>
              </w:rPr>
            </w:pPr>
            <w:r w:rsidRPr="00323AE9">
              <w:rPr>
                <w:sz w:val="22"/>
                <w:szCs w:val="22"/>
              </w:rPr>
              <w:t>80</w:t>
            </w:r>
          </w:p>
        </w:tc>
      </w:tr>
      <w:tr w:rsidR="00B06ECC" w:rsidRPr="00323AE9" w:rsidTr="00B06ECC">
        <w:tc>
          <w:tcPr>
            <w:tcW w:w="1717" w:type="dxa"/>
            <w:shd w:val="clear" w:color="auto" w:fill="FFFFFF" w:themeFill="background1"/>
          </w:tcPr>
          <w:p w:rsidR="00B06ECC" w:rsidRPr="00323AE9" w:rsidRDefault="00B06ECC" w:rsidP="00D47BD8">
            <w:pPr>
              <w:jc w:val="center"/>
              <w:textAlignment w:val="baseline"/>
              <w:rPr>
                <w:sz w:val="22"/>
                <w:szCs w:val="22"/>
              </w:rPr>
            </w:pPr>
            <w:r w:rsidRPr="00323AE9">
              <w:rPr>
                <w:sz w:val="22"/>
                <w:szCs w:val="22"/>
              </w:rPr>
              <w:t>4.9</w:t>
            </w:r>
          </w:p>
        </w:tc>
        <w:tc>
          <w:tcPr>
            <w:tcW w:w="4486" w:type="dxa"/>
            <w:shd w:val="clear" w:color="auto" w:fill="FFFFFF" w:themeFill="background1"/>
          </w:tcPr>
          <w:p w:rsidR="00B06ECC" w:rsidRPr="00323AE9" w:rsidRDefault="00B06ECC" w:rsidP="00D47BD8">
            <w:pPr>
              <w:rPr>
                <w:sz w:val="22"/>
                <w:szCs w:val="22"/>
              </w:rPr>
            </w:pPr>
            <w:r w:rsidRPr="00323AE9">
              <w:rPr>
                <w:sz w:val="22"/>
                <w:szCs w:val="22"/>
              </w:rPr>
              <w:t>Служебные гаражи</w:t>
            </w:r>
          </w:p>
        </w:tc>
        <w:tc>
          <w:tcPr>
            <w:tcW w:w="1701" w:type="dxa"/>
            <w:shd w:val="clear" w:color="auto" w:fill="FFFFFF" w:themeFill="background1"/>
          </w:tcPr>
          <w:p w:rsidR="00B06ECC" w:rsidRPr="00323AE9" w:rsidRDefault="00B06ECC" w:rsidP="00D47BD8">
            <w:pPr>
              <w:jc w:val="center"/>
              <w:textAlignment w:val="baseline"/>
              <w:rPr>
                <w:sz w:val="22"/>
                <w:szCs w:val="22"/>
              </w:rPr>
            </w:pPr>
            <w:r w:rsidRPr="00323AE9">
              <w:rPr>
                <w:sz w:val="22"/>
                <w:szCs w:val="22"/>
              </w:rPr>
              <w:t>24</w:t>
            </w:r>
          </w:p>
        </w:tc>
        <w:tc>
          <w:tcPr>
            <w:tcW w:w="1842" w:type="dxa"/>
            <w:gridSpan w:val="2"/>
            <w:shd w:val="clear" w:color="auto" w:fill="FFFFFF" w:themeFill="background1"/>
          </w:tcPr>
          <w:p w:rsidR="00B06ECC" w:rsidRPr="00323AE9" w:rsidRDefault="00B06ECC" w:rsidP="00D47BD8">
            <w:pPr>
              <w:jc w:val="center"/>
              <w:textAlignment w:val="baseline"/>
              <w:rPr>
                <w:sz w:val="22"/>
                <w:szCs w:val="22"/>
              </w:rPr>
            </w:pPr>
            <w:r w:rsidRPr="00323AE9">
              <w:rPr>
                <w:sz w:val="22"/>
                <w:szCs w:val="22"/>
              </w:rPr>
              <w:t>30</w:t>
            </w:r>
          </w:p>
        </w:tc>
        <w:tc>
          <w:tcPr>
            <w:tcW w:w="2127" w:type="dxa"/>
            <w:shd w:val="clear" w:color="auto" w:fill="FFFFFF" w:themeFill="background1"/>
          </w:tcPr>
          <w:p w:rsidR="00B06ECC" w:rsidRPr="00323AE9" w:rsidRDefault="00B06ECC" w:rsidP="00D47BD8">
            <w:pPr>
              <w:jc w:val="center"/>
              <w:rPr>
                <w:sz w:val="22"/>
                <w:szCs w:val="22"/>
              </w:rPr>
            </w:pPr>
            <w:r w:rsidRPr="00323AE9">
              <w:rPr>
                <w:sz w:val="22"/>
                <w:szCs w:val="22"/>
              </w:rPr>
              <w:t>статья 38 настоящих Правил</w:t>
            </w:r>
          </w:p>
        </w:tc>
        <w:tc>
          <w:tcPr>
            <w:tcW w:w="1843" w:type="dxa"/>
            <w:shd w:val="clear" w:color="auto" w:fill="FFFFFF" w:themeFill="background1"/>
          </w:tcPr>
          <w:p w:rsidR="00B06ECC" w:rsidRPr="00323AE9" w:rsidRDefault="00B06ECC" w:rsidP="00D47BD8">
            <w:pPr>
              <w:jc w:val="center"/>
              <w:rPr>
                <w:sz w:val="22"/>
                <w:szCs w:val="22"/>
              </w:rPr>
            </w:pPr>
            <w:r w:rsidRPr="00323AE9">
              <w:rPr>
                <w:sz w:val="22"/>
                <w:szCs w:val="22"/>
              </w:rPr>
              <w:t>1</w:t>
            </w:r>
          </w:p>
        </w:tc>
        <w:tc>
          <w:tcPr>
            <w:tcW w:w="1849" w:type="dxa"/>
            <w:shd w:val="clear" w:color="auto" w:fill="FFFFFF" w:themeFill="background1"/>
          </w:tcPr>
          <w:p w:rsidR="00B06ECC" w:rsidRPr="00323AE9" w:rsidRDefault="00B06ECC" w:rsidP="00D47BD8">
            <w:pPr>
              <w:jc w:val="center"/>
              <w:rPr>
                <w:sz w:val="22"/>
                <w:szCs w:val="22"/>
              </w:rPr>
            </w:pPr>
            <w:r w:rsidRPr="00323AE9">
              <w:rPr>
                <w:sz w:val="22"/>
                <w:szCs w:val="22"/>
              </w:rPr>
              <w:t>100</w:t>
            </w:r>
          </w:p>
        </w:tc>
      </w:tr>
      <w:tr w:rsidR="00B06ECC" w:rsidRPr="00323AE9" w:rsidTr="00B06ECC">
        <w:tc>
          <w:tcPr>
            <w:tcW w:w="1717" w:type="dxa"/>
            <w:shd w:val="clear" w:color="auto" w:fill="FFFFFF" w:themeFill="background1"/>
          </w:tcPr>
          <w:p w:rsidR="00B06ECC" w:rsidRPr="00323AE9" w:rsidRDefault="00B06ECC" w:rsidP="00D47BD8">
            <w:pPr>
              <w:jc w:val="center"/>
              <w:textAlignment w:val="baseline"/>
              <w:rPr>
                <w:sz w:val="22"/>
                <w:szCs w:val="22"/>
              </w:rPr>
            </w:pPr>
            <w:r w:rsidRPr="00323AE9">
              <w:rPr>
                <w:sz w:val="22"/>
                <w:szCs w:val="22"/>
              </w:rPr>
              <w:t>5.1.3</w:t>
            </w:r>
          </w:p>
        </w:tc>
        <w:tc>
          <w:tcPr>
            <w:tcW w:w="4486" w:type="dxa"/>
            <w:shd w:val="clear" w:color="auto" w:fill="FFFFFF" w:themeFill="background1"/>
          </w:tcPr>
          <w:p w:rsidR="00B06ECC" w:rsidRPr="00323AE9" w:rsidRDefault="00B06ECC" w:rsidP="00D47BD8">
            <w:pPr>
              <w:textAlignment w:val="baseline"/>
              <w:rPr>
                <w:sz w:val="22"/>
                <w:szCs w:val="22"/>
              </w:rPr>
            </w:pPr>
            <w:r w:rsidRPr="00323AE9">
              <w:rPr>
                <w:sz w:val="22"/>
                <w:szCs w:val="22"/>
              </w:rPr>
              <w:t>Площадки для занятий спортом</w:t>
            </w:r>
          </w:p>
        </w:tc>
        <w:tc>
          <w:tcPr>
            <w:tcW w:w="3543" w:type="dxa"/>
            <w:gridSpan w:val="3"/>
            <w:shd w:val="clear" w:color="auto" w:fill="FFFFFF" w:themeFill="background1"/>
          </w:tcPr>
          <w:p w:rsidR="00B06ECC" w:rsidRPr="00323AE9" w:rsidRDefault="00B06ECC" w:rsidP="006F04EE">
            <w:pPr>
              <w:jc w:val="center"/>
              <w:textAlignment w:val="baseline"/>
              <w:rPr>
                <w:sz w:val="22"/>
                <w:szCs w:val="22"/>
              </w:rPr>
            </w:pPr>
            <w:r w:rsidRPr="00323AE9">
              <w:rPr>
                <w:sz w:val="22"/>
                <w:szCs w:val="22"/>
              </w:rPr>
              <w:t>в соответствии с техническими регламентами</w:t>
            </w:r>
          </w:p>
        </w:tc>
        <w:tc>
          <w:tcPr>
            <w:tcW w:w="2127" w:type="dxa"/>
            <w:shd w:val="clear" w:color="auto" w:fill="FFFFFF" w:themeFill="background1"/>
          </w:tcPr>
          <w:p w:rsidR="00B06ECC" w:rsidRPr="00323AE9" w:rsidRDefault="00B06ECC" w:rsidP="00D47BD8">
            <w:pPr>
              <w:jc w:val="center"/>
              <w:rPr>
                <w:sz w:val="22"/>
                <w:szCs w:val="22"/>
              </w:rPr>
            </w:pPr>
            <w:r w:rsidRPr="00323AE9">
              <w:rPr>
                <w:sz w:val="22"/>
                <w:szCs w:val="22"/>
              </w:rPr>
              <w:t>статья 38 настоящих Правил</w:t>
            </w:r>
          </w:p>
        </w:tc>
        <w:tc>
          <w:tcPr>
            <w:tcW w:w="1843" w:type="dxa"/>
            <w:shd w:val="clear" w:color="auto" w:fill="FFFFFF" w:themeFill="background1"/>
          </w:tcPr>
          <w:p w:rsidR="00B06ECC" w:rsidRPr="00323AE9" w:rsidRDefault="00B06ECC" w:rsidP="00D47BD8">
            <w:pPr>
              <w:jc w:val="center"/>
              <w:rPr>
                <w:sz w:val="22"/>
                <w:szCs w:val="22"/>
              </w:rPr>
            </w:pPr>
            <w:r w:rsidRPr="00323AE9">
              <w:rPr>
                <w:sz w:val="22"/>
                <w:szCs w:val="22"/>
              </w:rPr>
              <w:t>1</w:t>
            </w:r>
          </w:p>
        </w:tc>
        <w:tc>
          <w:tcPr>
            <w:tcW w:w="1849" w:type="dxa"/>
            <w:shd w:val="clear" w:color="auto" w:fill="FFFFFF" w:themeFill="background1"/>
          </w:tcPr>
          <w:p w:rsidR="00B06ECC" w:rsidRPr="00323AE9" w:rsidRDefault="00B06ECC" w:rsidP="00D47BD8">
            <w:pPr>
              <w:jc w:val="center"/>
              <w:rPr>
                <w:sz w:val="22"/>
                <w:szCs w:val="22"/>
              </w:rPr>
            </w:pPr>
            <w:r w:rsidRPr="00323AE9">
              <w:rPr>
                <w:sz w:val="22"/>
                <w:szCs w:val="22"/>
              </w:rPr>
              <w:t>80</w:t>
            </w:r>
          </w:p>
        </w:tc>
      </w:tr>
      <w:tr w:rsidR="00B06ECC" w:rsidRPr="00323AE9" w:rsidTr="00B06ECC">
        <w:tc>
          <w:tcPr>
            <w:tcW w:w="1717" w:type="dxa"/>
            <w:shd w:val="clear" w:color="auto" w:fill="FFFFFF" w:themeFill="background1"/>
          </w:tcPr>
          <w:p w:rsidR="00B06ECC" w:rsidRPr="00323AE9" w:rsidRDefault="00B06ECC" w:rsidP="00D47BD8">
            <w:pPr>
              <w:jc w:val="center"/>
              <w:rPr>
                <w:sz w:val="22"/>
                <w:szCs w:val="22"/>
              </w:rPr>
            </w:pPr>
            <w:r w:rsidRPr="00323AE9">
              <w:rPr>
                <w:sz w:val="22"/>
                <w:szCs w:val="22"/>
              </w:rPr>
              <w:t>6.8</w:t>
            </w:r>
          </w:p>
        </w:tc>
        <w:tc>
          <w:tcPr>
            <w:tcW w:w="4486" w:type="dxa"/>
            <w:shd w:val="clear" w:color="auto" w:fill="FFFFFF" w:themeFill="background1"/>
          </w:tcPr>
          <w:p w:rsidR="00B06ECC" w:rsidRPr="00323AE9" w:rsidRDefault="00B06ECC" w:rsidP="00D47BD8">
            <w:pPr>
              <w:rPr>
                <w:sz w:val="22"/>
                <w:szCs w:val="22"/>
              </w:rPr>
            </w:pPr>
            <w:r w:rsidRPr="00323AE9">
              <w:rPr>
                <w:sz w:val="22"/>
                <w:szCs w:val="22"/>
              </w:rPr>
              <w:t>Связь</w:t>
            </w:r>
          </w:p>
        </w:tc>
        <w:tc>
          <w:tcPr>
            <w:tcW w:w="9362" w:type="dxa"/>
            <w:gridSpan w:val="6"/>
            <w:shd w:val="clear" w:color="auto" w:fill="FFFFFF" w:themeFill="background1"/>
          </w:tcPr>
          <w:p w:rsidR="00B06ECC" w:rsidRPr="00323AE9" w:rsidRDefault="00B94181" w:rsidP="00D47BD8">
            <w:pPr>
              <w:jc w:val="center"/>
              <w:rPr>
                <w:sz w:val="22"/>
                <w:szCs w:val="22"/>
              </w:rPr>
            </w:pPr>
            <w:r w:rsidRPr="00323AE9">
              <w:rPr>
                <w:sz w:val="22"/>
                <w:szCs w:val="22"/>
              </w:rPr>
              <w:t>не подлежат установлению</w:t>
            </w:r>
          </w:p>
        </w:tc>
      </w:tr>
      <w:tr w:rsidR="00B06ECC" w:rsidRPr="00323AE9" w:rsidTr="00B06ECC">
        <w:tc>
          <w:tcPr>
            <w:tcW w:w="15565" w:type="dxa"/>
            <w:gridSpan w:val="8"/>
            <w:shd w:val="clear" w:color="auto" w:fill="FFFFFF" w:themeFill="background1"/>
          </w:tcPr>
          <w:p w:rsidR="00B06ECC" w:rsidRPr="00323AE9" w:rsidRDefault="00B06ECC" w:rsidP="00D47BD8">
            <w:pPr>
              <w:jc w:val="center"/>
              <w:rPr>
                <w:b/>
                <w:sz w:val="22"/>
                <w:szCs w:val="22"/>
              </w:rPr>
            </w:pPr>
            <w:r w:rsidRPr="00323AE9">
              <w:rPr>
                <w:b/>
                <w:sz w:val="22"/>
                <w:szCs w:val="22"/>
              </w:rPr>
              <w:t>Вспомогательные видыразрешенного использования</w:t>
            </w:r>
          </w:p>
        </w:tc>
      </w:tr>
      <w:tr w:rsidR="00B06ECC" w:rsidRPr="00323AE9" w:rsidTr="00B06ECC">
        <w:tc>
          <w:tcPr>
            <w:tcW w:w="1717" w:type="dxa"/>
            <w:shd w:val="clear" w:color="auto" w:fill="FFFFFF" w:themeFill="background1"/>
          </w:tcPr>
          <w:p w:rsidR="00B06ECC" w:rsidRPr="00323AE9" w:rsidRDefault="00B06ECC" w:rsidP="00D47BD8">
            <w:pPr>
              <w:jc w:val="center"/>
              <w:rPr>
                <w:sz w:val="22"/>
                <w:szCs w:val="22"/>
              </w:rPr>
            </w:pPr>
            <w:r w:rsidRPr="00323AE9">
              <w:rPr>
                <w:sz w:val="22"/>
                <w:szCs w:val="22"/>
              </w:rPr>
              <w:t>7.2.3</w:t>
            </w:r>
          </w:p>
        </w:tc>
        <w:tc>
          <w:tcPr>
            <w:tcW w:w="4486" w:type="dxa"/>
            <w:shd w:val="clear" w:color="auto" w:fill="FFFFFF" w:themeFill="background1"/>
          </w:tcPr>
          <w:p w:rsidR="00B06ECC" w:rsidRPr="00323AE9" w:rsidRDefault="00B06ECC" w:rsidP="00D47BD8">
            <w:pPr>
              <w:rPr>
                <w:sz w:val="22"/>
                <w:szCs w:val="22"/>
              </w:rPr>
            </w:pPr>
            <w:r w:rsidRPr="00323AE9">
              <w:rPr>
                <w:sz w:val="22"/>
                <w:szCs w:val="22"/>
              </w:rPr>
              <w:t>Стоянки транспорта общего пользования</w:t>
            </w:r>
          </w:p>
        </w:tc>
        <w:tc>
          <w:tcPr>
            <w:tcW w:w="9362" w:type="dxa"/>
            <w:gridSpan w:val="6"/>
            <w:shd w:val="clear" w:color="auto" w:fill="FFFFFF" w:themeFill="background1"/>
          </w:tcPr>
          <w:p w:rsidR="00B06ECC" w:rsidRPr="00323AE9" w:rsidRDefault="00B94181" w:rsidP="00D47BD8">
            <w:pPr>
              <w:jc w:val="center"/>
              <w:rPr>
                <w:sz w:val="22"/>
                <w:szCs w:val="22"/>
              </w:rPr>
            </w:pPr>
            <w:r w:rsidRPr="00323AE9">
              <w:rPr>
                <w:sz w:val="22"/>
                <w:szCs w:val="22"/>
              </w:rPr>
              <w:t>не подлежат установлению</w:t>
            </w:r>
          </w:p>
        </w:tc>
      </w:tr>
      <w:tr w:rsidR="00B06ECC" w:rsidRPr="00323AE9" w:rsidTr="00B06ECC">
        <w:tc>
          <w:tcPr>
            <w:tcW w:w="1717" w:type="dxa"/>
            <w:shd w:val="clear" w:color="auto" w:fill="FFFFFF" w:themeFill="background1"/>
          </w:tcPr>
          <w:p w:rsidR="00B06ECC" w:rsidRPr="00323AE9" w:rsidRDefault="00B06ECC" w:rsidP="00D47BD8">
            <w:pPr>
              <w:jc w:val="center"/>
              <w:textAlignment w:val="baseline"/>
              <w:rPr>
                <w:sz w:val="22"/>
                <w:szCs w:val="22"/>
              </w:rPr>
            </w:pPr>
            <w:r w:rsidRPr="00323AE9">
              <w:rPr>
                <w:sz w:val="22"/>
                <w:szCs w:val="22"/>
              </w:rPr>
              <w:t>12.0</w:t>
            </w:r>
          </w:p>
        </w:tc>
        <w:tc>
          <w:tcPr>
            <w:tcW w:w="4486" w:type="dxa"/>
            <w:shd w:val="clear" w:color="auto" w:fill="FFFFFF" w:themeFill="background1"/>
          </w:tcPr>
          <w:p w:rsidR="00B06ECC" w:rsidRPr="00323AE9" w:rsidRDefault="00B06ECC" w:rsidP="00D47BD8">
            <w:pPr>
              <w:textAlignment w:val="baseline"/>
              <w:rPr>
                <w:sz w:val="22"/>
                <w:szCs w:val="22"/>
              </w:rPr>
            </w:pPr>
            <w:r w:rsidRPr="00323AE9">
              <w:rPr>
                <w:sz w:val="22"/>
                <w:szCs w:val="22"/>
              </w:rPr>
              <w:t>Земельные участки (территории) общего пользования</w:t>
            </w:r>
          </w:p>
        </w:tc>
        <w:tc>
          <w:tcPr>
            <w:tcW w:w="9362" w:type="dxa"/>
            <w:gridSpan w:val="6"/>
            <w:shd w:val="clear" w:color="auto" w:fill="FFFFFF" w:themeFill="background1"/>
          </w:tcPr>
          <w:p w:rsidR="00B06ECC" w:rsidRPr="00323AE9" w:rsidRDefault="00B94181" w:rsidP="000A0DB4">
            <w:pPr>
              <w:jc w:val="center"/>
              <w:rPr>
                <w:sz w:val="22"/>
                <w:szCs w:val="22"/>
              </w:rPr>
            </w:pPr>
            <w:r w:rsidRPr="00323AE9">
              <w:rPr>
                <w:sz w:val="22"/>
                <w:szCs w:val="22"/>
              </w:rPr>
              <w:t>не подлежат установлению</w:t>
            </w:r>
          </w:p>
        </w:tc>
      </w:tr>
    </w:tbl>
    <w:p w:rsidR="00ED26F9" w:rsidRDefault="00ED26F9">
      <w:r>
        <w:br w:type="page"/>
      </w:r>
    </w:p>
    <w:p w:rsidR="00FF4212" w:rsidRPr="00EC1B78" w:rsidRDefault="002104BC" w:rsidP="002F09F3">
      <w:pPr>
        <w:pStyle w:val="3"/>
        <w:spacing w:before="120" w:after="120"/>
        <w:rPr>
          <w:rFonts w:ascii="Times New Roman" w:hAnsi="Times New Roman" w:cs="Times New Roman"/>
          <w:lang w:bidi="ru-RU"/>
        </w:rPr>
      </w:pPr>
      <w:bookmarkStart w:id="120" w:name="_Toc177034804"/>
      <w:r w:rsidRPr="00EC1B78">
        <w:rPr>
          <w:rFonts w:ascii="Times New Roman" w:hAnsi="Times New Roman" w:cs="Times New Roman"/>
          <w:lang w:bidi="ru-RU"/>
        </w:rPr>
        <w:lastRenderedPageBreak/>
        <w:t>Статья 4</w:t>
      </w:r>
      <w:r w:rsidR="0063324D">
        <w:rPr>
          <w:rFonts w:ascii="Times New Roman" w:hAnsi="Times New Roman" w:cs="Times New Roman"/>
          <w:lang w:bidi="ru-RU"/>
        </w:rPr>
        <w:t>6</w:t>
      </w:r>
      <w:r w:rsidRPr="00EC1B78">
        <w:rPr>
          <w:rFonts w:ascii="Times New Roman" w:hAnsi="Times New Roman" w:cs="Times New Roman"/>
          <w:lang w:bidi="ru-RU"/>
        </w:rPr>
        <w:t xml:space="preserve">. </w:t>
      </w:r>
      <w:r w:rsidR="00323AE9" w:rsidRPr="00323AE9">
        <w:rPr>
          <w:rFonts w:ascii="Times New Roman" w:hAnsi="Times New Roman" w:cs="Times New Roman"/>
          <w:lang w:bidi="ru-RU"/>
        </w:rPr>
        <w:t>Зона специализированной общественной застройки</w:t>
      </w:r>
      <w:r w:rsidR="006E111D">
        <w:rPr>
          <w:rFonts w:ascii="Times New Roman" w:hAnsi="Times New Roman" w:cs="Times New Roman"/>
          <w:lang w:bidi="ru-RU"/>
        </w:rPr>
        <w:t>(ОД-2)</w:t>
      </w:r>
      <w:bookmarkEnd w:id="120"/>
    </w:p>
    <w:p w:rsidR="0068498B" w:rsidRDefault="00323AE9" w:rsidP="00BE7C62">
      <w:pPr>
        <w:spacing w:after="120" w:line="240" w:lineRule="auto"/>
        <w:ind w:firstLine="709"/>
        <w:jc w:val="both"/>
        <w:rPr>
          <w:rFonts w:ascii="Times New Roman" w:hAnsi="Times New Roman" w:cs="Times New Roman"/>
          <w:sz w:val="26"/>
          <w:szCs w:val="26"/>
          <w:lang w:eastAsia="ru-RU"/>
        </w:rPr>
      </w:pPr>
      <w:r w:rsidRPr="00323AE9">
        <w:rPr>
          <w:rFonts w:ascii="Times New Roman" w:hAnsi="Times New Roman" w:cs="Times New Roman"/>
          <w:sz w:val="26"/>
          <w:szCs w:val="26"/>
          <w:lang w:eastAsia="ru-RU"/>
        </w:rPr>
        <w:t xml:space="preserve">Зона специализированной общественной застройки </w:t>
      </w:r>
      <w:r w:rsidR="006E111D" w:rsidRPr="006E111D">
        <w:rPr>
          <w:rFonts w:ascii="Times New Roman" w:hAnsi="Times New Roman" w:cs="Times New Roman"/>
          <w:sz w:val="26"/>
          <w:szCs w:val="26"/>
          <w:lang w:eastAsia="ru-RU"/>
        </w:rPr>
        <w:t>(ОД-2)</w:t>
      </w:r>
      <w:r w:rsidRPr="00323AE9">
        <w:rPr>
          <w:rFonts w:ascii="Times New Roman" w:hAnsi="Times New Roman" w:cs="Times New Roman"/>
          <w:sz w:val="26"/>
          <w:szCs w:val="26"/>
          <w:lang w:eastAsia="ru-RU"/>
        </w:rPr>
        <w:t>выделена для обеспечения правовых условий строительства</w:t>
      </w:r>
      <w:r w:rsidR="006E111D">
        <w:rPr>
          <w:rFonts w:ascii="Times New Roman" w:hAnsi="Times New Roman" w:cs="Times New Roman"/>
          <w:sz w:val="26"/>
          <w:szCs w:val="26"/>
          <w:lang w:eastAsia="ru-RU"/>
        </w:rPr>
        <w:t xml:space="preserve"> и </w:t>
      </w:r>
      <w:r w:rsidRPr="00323AE9">
        <w:rPr>
          <w:rFonts w:ascii="Times New Roman" w:hAnsi="Times New Roman" w:cs="Times New Roman"/>
          <w:sz w:val="26"/>
          <w:szCs w:val="26"/>
          <w:lang w:eastAsia="ru-RU"/>
        </w:rPr>
        <w:t xml:space="preserve">реконструкции объектов специализированной общественной застройки; развития сферы социального и культурно-бытового обслуживания, обеспечивающей потребности жителей указанных территорий в формах и объемах, не оказывающих негативного воздействия на объекты жилой застройки; создания условий </w:t>
      </w:r>
      <w:r w:rsidR="00EE379A" w:rsidRPr="00EE379A">
        <w:rPr>
          <w:rFonts w:ascii="Times New Roman" w:hAnsi="Times New Roman" w:cs="Times New Roman"/>
          <w:sz w:val="26"/>
          <w:szCs w:val="26"/>
          <w:lang w:eastAsia="ru-RU"/>
        </w:rPr>
        <w:t>с целью</w:t>
      </w:r>
      <w:r w:rsidRPr="00323AE9">
        <w:rPr>
          <w:rFonts w:ascii="Times New Roman" w:hAnsi="Times New Roman" w:cs="Times New Roman"/>
          <w:sz w:val="26"/>
          <w:szCs w:val="26"/>
          <w:lang w:eastAsia="ru-RU"/>
        </w:rPr>
        <w:t xml:space="preserve"> размещения необходимых объектов инженерной и транспортной инфраструктур.</w:t>
      </w:r>
    </w:p>
    <w:tbl>
      <w:tblPr>
        <w:tblStyle w:val="61"/>
        <w:tblW w:w="0" w:type="auto"/>
        <w:tblLook w:val="04A0"/>
      </w:tblPr>
      <w:tblGrid>
        <w:gridCol w:w="1718"/>
        <w:gridCol w:w="4880"/>
        <w:gridCol w:w="1727"/>
        <w:gridCol w:w="1727"/>
        <w:gridCol w:w="2158"/>
        <w:gridCol w:w="1594"/>
        <w:gridCol w:w="6"/>
        <w:gridCol w:w="1804"/>
      </w:tblGrid>
      <w:tr w:rsidR="0068498B" w:rsidRPr="002F09F3" w:rsidTr="007B7433">
        <w:trPr>
          <w:tblHeader/>
        </w:trPr>
        <w:tc>
          <w:tcPr>
            <w:tcW w:w="1718" w:type="dxa"/>
            <w:vMerge w:val="restart"/>
            <w:shd w:val="clear" w:color="auto" w:fill="FFFFFF" w:themeFill="background1"/>
          </w:tcPr>
          <w:p w:rsidR="0068498B" w:rsidRPr="002F09F3" w:rsidRDefault="0068498B" w:rsidP="00DB30AA">
            <w:pPr>
              <w:jc w:val="center"/>
              <w:textAlignment w:val="baseline"/>
              <w:rPr>
                <w:b/>
                <w:sz w:val="22"/>
                <w:szCs w:val="22"/>
              </w:rPr>
            </w:pPr>
            <w:r w:rsidRPr="002F09F3">
              <w:rPr>
                <w:b/>
                <w:sz w:val="22"/>
                <w:szCs w:val="22"/>
              </w:rPr>
              <w:t>Код вида разрешенного использования</w:t>
            </w:r>
          </w:p>
        </w:tc>
        <w:tc>
          <w:tcPr>
            <w:tcW w:w="4880" w:type="dxa"/>
            <w:vMerge w:val="restart"/>
            <w:shd w:val="clear" w:color="auto" w:fill="FFFFFF" w:themeFill="background1"/>
          </w:tcPr>
          <w:p w:rsidR="0068498B" w:rsidRPr="002F09F3" w:rsidRDefault="0068498B" w:rsidP="00DB30AA">
            <w:pPr>
              <w:jc w:val="center"/>
              <w:rPr>
                <w:b/>
                <w:sz w:val="22"/>
                <w:szCs w:val="22"/>
              </w:rPr>
            </w:pPr>
            <w:r w:rsidRPr="002F09F3">
              <w:rPr>
                <w:b/>
                <w:sz w:val="22"/>
                <w:szCs w:val="22"/>
              </w:rPr>
              <w:t>Наименование вида разрешенного использования земельного участка</w:t>
            </w:r>
            <w:r w:rsidRPr="002F09F3">
              <w:rPr>
                <w:b/>
                <w:sz w:val="22"/>
                <w:szCs w:val="22"/>
              </w:rPr>
              <w:br/>
              <w:t>и объектов капитального строительства</w:t>
            </w:r>
          </w:p>
        </w:tc>
        <w:tc>
          <w:tcPr>
            <w:tcW w:w="3454" w:type="dxa"/>
            <w:gridSpan w:val="2"/>
            <w:shd w:val="clear" w:color="auto" w:fill="FFFFFF" w:themeFill="background1"/>
          </w:tcPr>
          <w:p w:rsidR="0068498B" w:rsidRPr="002F09F3" w:rsidRDefault="0068498B" w:rsidP="00DB30AA">
            <w:pPr>
              <w:jc w:val="center"/>
              <w:rPr>
                <w:b/>
                <w:sz w:val="22"/>
                <w:szCs w:val="22"/>
              </w:rPr>
            </w:pPr>
            <w:r w:rsidRPr="002F09F3">
              <w:rPr>
                <w:b/>
                <w:sz w:val="22"/>
                <w:szCs w:val="22"/>
              </w:rPr>
              <w:t>Предельные размеры земельных участков, в том числе их площадь, кв. м</w:t>
            </w:r>
          </w:p>
        </w:tc>
        <w:tc>
          <w:tcPr>
            <w:tcW w:w="2158" w:type="dxa"/>
            <w:vMerge w:val="restart"/>
            <w:shd w:val="clear" w:color="auto" w:fill="FFFFFF" w:themeFill="background1"/>
          </w:tcPr>
          <w:p w:rsidR="0068498B" w:rsidRPr="002F09F3" w:rsidRDefault="0068498B" w:rsidP="00DB30AA">
            <w:pPr>
              <w:jc w:val="center"/>
              <w:rPr>
                <w:b/>
                <w:sz w:val="22"/>
                <w:szCs w:val="22"/>
              </w:rPr>
            </w:pPr>
            <w:r w:rsidRPr="002F09F3">
              <w:rPr>
                <w:b/>
                <w:sz w:val="22"/>
                <w:szCs w:val="22"/>
              </w:rPr>
              <w:t>Минимальные отступы от границ земельных участков, м</w:t>
            </w:r>
          </w:p>
        </w:tc>
        <w:tc>
          <w:tcPr>
            <w:tcW w:w="1594" w:type="dxa"/>
            <w:vMerge w:val="restart"/>
            <w:shd w:val="clear" w:color="auto" w:fill="FFFFFF" w:themeFill="background1"/>
          </w:tcPr>
          <w:p w:rsidR="0068498B" w:rsidRPr="002F09F3" w:rsidRDefault="0068498B" w:rsidP="00DB30AA">
            <w:pPr>
              <w:jc w:val="center"/>
              <w:rPr>
                <w:b/>
                <w:sz w:val="22"/>
                <w:szCs w:val="22"/>
              </w:rPr>
            </w:pPr>
            <w:r w:rsidRPr="002F09F3">
              <w:rPr>
                <w:b/>
                <w:sz w:val="22"/>
                <w:szCs w:val="22"/>
              </w:rPr>
              <w:t>Предельное количество этажей</w:t>
            </w:r>
          </w:p>
        </w:tc>
        <w:tc>
          <w:tcPr>
            <w:tcW w:w="1810" w:type="dxa"/>
            <w:gridSpan w:val="2"/>
            <w:vMerge w:val="restart"/>
            <w:shd w:val="clear" w:color="auto" w:fill="FFFFFF" w:themeFill="background1"/>
          </w:tcPr>
          <w:p w:rsidR="0068498B" w:rsidRPr="002F09F3" w:rsidRDefault="0068498B" w:rsidP="00DB30AA">
            <w:pPr>
              <w:jc w:val="center"/>
              <w:rPr>
                <w:b/>
                <w:sz w:val="22"/>
                <w:szCs w:val="22"/>
              </w:rPr>
            </w:pPr>
            <w:r w:rsidRPr="002F09F3">
              <w:rPr>
                <w:b/>
                <w:sz w:val="22"/>
                <w:szCs w:val="22"/>
              </w:rPr>
              <w:t>Максимальный процент застройки, %</w:t>
            </w:r>
          </w:p>
        </w:tc>
      </w:tr>
      <w:tr w:rsidR="0068498B" w:rsidRPr="002F09F3" w:rsidTr="007B7433">
        <w:trPr>
          <w:tblHeader/>
        </w:trPr>
        <w:tc>
          <w:tcPr>
            <w:tcW w:w="1718" w:type="dxa"/>
            <w:vMerge/>
            <w:shd w:val="clear" w:color="auto" w:fill="FFFFFF" w:themeFill="background1"/>
          </w:tcPr>
          <w:p w:rsidR="0068498B" w:rsidRPr="002F09F3" w:rsidRDefault="0068498B" w:rsidP="00DB30AA">
            <w:pPr>
              <w:jc w:val="both"/>
              <w:rPr>
                <w:sz w:val="22"/>
                <w:szCs w:val="22"/>
              </w:rPr>
            </w:pPr>
          </w:p>
        </w:tc>
        <w:tc>
          <w:tcPr>
            <w:tcW w:w="4880" w:type="dxa"/>
            <w:vMerge/>
            <w:shd w:val="clear" w:color="auto" w:fill="FFFFFF" w:themeFill="background1"/>
          </w:tcPr>
          <w:p w:rsidR="0068498B" w:rsidRPr="002F09F3" w:rsidRDefault="0068498B" w:rsidP="00DB30AA">
            <w:pPr>
              <w:jc w:val="both"/>
              <w:rPr>
                <w:sz w:val="22"/>
                <w:szCs w:val="22"/>
              </w:rPr>
            </w:pPr>
          </w:p>
        </w:tc>
        <w:tc>
          <w:tcPr>
            <w:tcW w:w="1727" w:type="dxa"/>
            <w:shd w:val="clear" w:color="auto" w:fill="FFFFFF" w:themeFill="background1"/>
          </w:tcPr>
          <w:p w:rsidR="0068498B" w:rsidRPr="002F09F3" w:rsidRDefault="0068498B" w:rsidP="00DB30AA">
            <w:pPr>
              <w:jc w:val="center"/>
              <w:rPr>
                <w:b/>
                <w:sz w:val="22"/>
                <w:szCs w:val="22"/>
              </w:rPr>
            </w:pPr>
            <w:r w:rsidRPr="002F09F3">
              <w:rPr>
                <w:b/>
                <w:sz w:val="22"/>
                <w:szCs w:val="22"/>
              </w:rPr>
              <w:t>минимальные</w:t>
            </w:r>
          </w:p>
        </w:tc>
        <w:tc>
          <w:tcPr>
            <w:tcW w:w="1727" w:type="dxa"/>
            <w:shd w:val="clear" w:color="auto" w:fill="FFFFFF" w:themeFill="background1"/>
          </w:tcPr>
          <w:p w:rsidR="0068498B" w:rsidRPr="002F09F3" w:rsidRDefault="0068498B" w:rsidP="00DB30AA">
            <w:pPr>
              <w:jc w:val="center"/>
              <w:rPr>
                <w:b/>
                <w:sz w:val="22"/>
                <w:szCs w:val="22"/>
              </w:rPr>
            </w:pPr>
            <w:r w:rsidRPr="002F09F3">
              <w:rPr>
                <w:b/>
                <w:sz w:val="22"/>
                <w:szCs w:val="22"/>
              </w:rPr>
              <w:t>максимальные</w:t>
            </w:r>
          </w:p>
        </w:tc>
        <w:tc>
          <w:tcPr>
            <w:tcW w:w="2158" w:type="dxa"/>
            <w:vMerge/>
            <w:shd w:val="clear" w:color="auto" w:fill="FFFFFF" w:themeFill="background1"/>
          </w:tcPr>
          <w:p w:rsidR="0068498B" w:rsidRPr="002F09F3" w:rsidRDefault="0068498B" w:rsidP="00DB30AA">
            <w:pPr>
              <w:jc w:val="center"/>
              <w:rPr>
                <w:sz w:val="22"/>
                <w:szCs w:val="22"/>
              </w:rPr>
            </w:pPr>
          </w:p>
        </w:tc>
        <w:tc>
          <w:tcPr>
            <w:tcW w:w="1594" w:type="dxa"/>
            <w:vMerge/>
            <w:shd w:val="clear" w:color="auto" w:fill="FFFFFF" w:themeFill="background1"/>
          </w:tcPr>
          <w:p w:rsidR="0068498B" w:rsidRPr="002F09F3" w:rsidRDefault="0068498B" w:rsidP="00DB30AA">
            <w:pPr>
              <w:jc w:val="center"/>
              <w:rPr>
                <w:sz w:val="22"/>
                <w:szCs w:val="22"/>
              </w:rPr>
            </w:pPr>
          </w:p>
        </w:tc>
        <w:tc>
          <w:tcPr>
            <w:tcW w:w="1810" w:type="dxa"/>
            <w:gridSpan w:val="2"/>
            <w:vMerge/>
            <w:shd w:val="clear" w:color="auto" w:fill="FFFFFF" w:themeFill="background1"/>
          </w:tcPr>
          <w:p w:rsidR="0068498B" w:rsidRPr="002F09F3" w:rsidRDefault="0068498B" w:rsidP="00DB30AA">
            <w:pPr>
              <w:jc w:val="center"/>
              <w:rPr>
                <w:sz w:val="22"/>
                <w:szCs w:val="22"/>
              </w:rPr>
            </w:pPr>
          </w:p>
        </w:tc>
      </w:tr>
      <w:tr w:rsidR="0068498B" w:rsidRPr="002F09F3" w:rsidTr="0020405A">
        <w:tc>
          <w:tcPr>
            <w:tcW w:w="15614" w:type="dxa"/>
            <w:gridSpan w:val="8"/>
            <w:tcBorders>
              <w:bottom w:val="single" w:sz="4" w:space="0" w:color="auto"/>
            </w:tcBorders>
            <w:shd w:val="clear" w:color="auto" w:fill="FFFFFF" w:themeFill="background1"/>
          </w:tcPr>
          <w:p w:rsidR="0068498B" w:rsidRPr="002F09F3" w:rsidRDefault="0068498B" w:rsidP="00DB30AA">
            <w:pPr>
              <w:jc w:val="center"/>
              <w:textAlignment w:val="baseline"/>
              <w:rPr>
                <w:b/>
                <w:sz w:val="22"/>
                <w:szCs w:val="22"/>
              </w:rPr>
            </w:pPr>
            <w:r w:rsidRPr="002F09F3">
              <w:rPr>
                <w:b/>
                <w:sz w:val="22"/>
                <w:szCs w:val="22"/>
              </w:rPr>
              <w:t>Основные виды разрешенного использования</w:t>
            </w:r>
          </w:p>
        </w:tc>
      </w:tr>
      <w:tr w:rsidR="002F09F3" w:rsidRPr="002F09F3" w:rsidTr="006E111D">
        <w:tc>
          <w:tcPr>
            <w:tcW w:w="1718" w:type="dxa"/>
            <w:shd w:val="clear" w:color="auto" w:fill="FFFFFF" w:themeFill="background1"/>
          </w:tcPr>
          <w:p w:rsidR="002F09F3" w:rsidRPr="009E4E70" w:rsidRDefault="002F09F3" w:rsidP="006E111D">
            <w:pPr>
              <w:jc w:val="center"/>
              <w:rPr>
                <w:sz w:val="22"/>
                <w:szCs w:val="22"/>
              </w:rPr>
            </w:pPr>
            <w:r w:rsidRPr="009E4E70">
              <w:rPr>
                <w:sz w:val="22"/>
                <w:szCs w:val="22"/>
              </w:rPr>
              <w:t>3.4.1</w:t>
            </w:r>
          </w:p>
        </w:tc>
        <w:tc>
          <w:tcPr>
            <w:tcW w:w="4880" w:type="dxa"/>
            <w:tcBorders>
              <w:bottom w:val="single" w:sz="4" w:space="0" w:color="auto"/>
            </w:tcBorders>
            <w:shd w:val="clear" w:color="auto" w:fill="FFFFFF" w:themeFill="background1"/>
          </w:tcPr>
          <w:p w:rsidR="002F09F3" w:rsidRPr="009E4E70" w:rsidRDefault="002F09F3" w:rsidP="006E111D">
            <w:pPr>
              <w:rPr>
                <w:sz w:val="22"/>
                <w:szCs w:val="22"/>
              </w:rPr>
            </w:pPr>
            <w:r w:rsidRPr="009E4E70">
              <w:rPr>
                <w:sz w:val="22"/>
                <w:szCs w:val="22"/>
              </w:rPr>
              <w:t>Амбулаторно-поликлиническое обслуживание:</w:t>
            </w:r>
          </w:p>
          <w:p w:rsidR="002F09F3" w:rsidRPr="009E4E70" w:rsidRDefault="002F09F3" w:rsidP="002F09F3">
            <w:pPr>
              <w:numPr>
                <w:ilvl w:val="0"/>
                <w:numId w:val="55"/>
              </w:numPr>
              <w:suppressAutoHyphens/>
              <w:ind w:left="419"/>
              <w:contextualSpacing/>
              <w:rPr>
                <w:sz w:val="22"/>
                <w:szCs w:val="22"/>
              </w:rPr>
            </w:pPr>
            <w:r w:rsidRPr="009E4E70">
              <w:rPr>
                <w:sz w:val="22"/>
                <w:szCs w:val="22"/>
              </w:rPr>
              <w:t>амбулатория</w:t>
            </w:r>
          </w:p>
          <w:p w:rsidR="002F09F3" w:rsidRPr="009E4E70" w:rsidRDefault="002F09F3" w:rsidP="002F09F3">
            <w:pPr>
              <w:numPr>
                <w:ilvl w:val="0"/>
                <w:numId w:val="55"/>
              </w:numPr>
              <w:suppressAutoHyphens/>
              <w:ind w:left="419"/>
              <w:contextualSpacing/>
              <w:rPr>
                <w:sz w:val="22"/>
                <w:szCs w:val="22"/>
              </w:rPr>
            </w:pPr>
            <w:r w:rsidRPr="009E4E70">
              <w:rPr>
                <w:sz w:val="22"/>
                <w:szCs w:val="22"/>
              </w:rPr>
              <w:t>фельдшерско-акушерский пункты</w:t>
            </w:r>
          </w:p>
        </w:tc>
        <w:tc>
          <w:tcPr>
            <w:tcW w:w="1727" w:type="dxa"/>
            <w:tcBorders>
              <w:bottom w:val="single" w:sz="4" w:space="0" w:color="auto"/>
            </w:tcBorders>
            <w:shd w:val="clear" w:color="auto" w:fill="FFFFFF" w:themeFill="background1"/>
          </w:tcPr>
          <w:p w:rsidR="002F09F3" w:rsidRPr="009E4E70" w:rsidRDefault="002F09F3" w:rsidP="006E111D">
            <w:pPr>
              <w:jc w:val="center"/>
              <w:rPr>
                <w:sz w:val="22"/>
                <w:szCs w:val="22"/>
              </w:rPr>
            </w:pPr>
          </w:p>
          <w:p w:rsidR="002F09F3" w:rsidRPr="009E4E70" w:rsidRDefault="002F09F3" w:rsidP="006E111D">
            <w:pPr>
              <w:jc w:val="center"/>
              <w:rPr>
                <w:sz w:val="22"/>
                <w:szCs w:val="22"/>
              </w:rPr>
            </w:pPr>
            <w:r w:rsidRPr="009E4E70">
              <w:rPr>
                <w:sz w:val="22"/>
                <w:szCs w:val="22"/>
              </w:rPr>
              <w:t>не подлежат установлению</w:t>
            </w:r>
          </w:p>
        </w:tc>
        <w:tc>
          <w:tcPr>
            <w:tcW w:w="1727" w:type="dxa"/>
            <w:tcBorders>
              <w:bottom w:val="single" w:sz="4" w:space="0" w:color="auto"/>
            </w:tcBorders>
            <w:shd w:val="clear" w:color="auto" w:fill="FFFFFF" w:themeFill="background1"/>
          </w:tcPr>
          <w:p w:rsidR="002F09F3" w:rsidRPr="009E4E70" w:rsidRDefault="002F09F3" w:rsidP="006E111D">
            <w:pPr>
              <w:jc w:val="center"/>
              <w:rPr>
                <w:sz w:val="22"/>
                <w:szCs w:val="22"/>
              </w:rPr>
            </w:pPr>
          </w:p>
          <w:p w:rsidR="002F09F3" w:rsidRPr="009E4E70" w:rsidRDefault="002F09F3" w:rsidP="006E111D">
            <w:pPr>
              <w:jc w:val="center"/>
              <w:rPr>
                <w:sz w:val="22"/>
                <w:szCs w:val="22"/>
              </w:rPr>
            </w:pPr>
            <w:r w:rsidRPr="009E4E70">
              <w:rPr>
                <w:sz w:val="22"/>
                <w:szCs w:val="22"/>
              </w:rPr>
              <w:t>3000</w:t>
            </w:r>
          </w:p>
          <w:p w:rsidR="002F09F3" w:rsidRPr="009E4E70" w:rsidRDefault="002F09F3" w:rsidP="006E111D">
            <w:pPr>
              <w:jc w:val="center"/>
              <w:rPr>
                <w:sz w:val="22"/>
                <w:szCs w:val="22"/>
              </w:rPr>
            </w:pPr>
            <w:r w:rsidRPr="009E4E70">
              <w:rPr>
                <w:sz w:val="22"/>
                <w:szCs w:val="22"/>
              </w:rPr>
              <w:t>2000</w:t>
            </w:r>
          </w:p>
        </w:tc>
        <w:tc>
          <w:tcPr>
            <w:tcW w:w="2158" w:type="dxa"/>
            <w:tcBorders>
              <w:bottom w:val="single" w:sz="4" w:space="0" w:color="auto"/>
            </w:tcBorders>
            <w:shd w:val="clear" w:color="auto" w:fill="FFFFFF" w:themeFill="background1"/>
          </w:tcPr>
          <w:p w:rsidR="002F09F3" w:rsidRPr="009E4E70" w:rsidRDefault="002F09F3" w:rsidP="006E111D">
            <w:pPr>
              <w:jc w:val="center"/>
              <w:rPr>
                <w:sz w:val="22"/>
                <w:szCs w:val="22"/>
              </w:rPr>
            </w:pPr>
            <w:r w:rsidRPr="009E4E70">
              <w:rPr>
                <w:sz w:val="22"/>
                <w:szCs w:val="22"/>
              </w:rPr>
              <w:t>статья 38 настоящих Правил</w:t>
            </w:r>
          </w:p>
        </w:tc>
        <w:tc>
          <w:tcPr>
            <w:tcW w:w="1594" w:type="dxa"/>
            <w:tcBorders>
              <w:bottom w:val="single" w:sz="4" w:space="0" w:color="auto"/>
            </w:tcBorders>
            <w:shd w:val="clear" w:color="auto" w:fill="FFFFFF" w:themeFill="background1"/>
          </w:tcPr>
          <w:p w:rsidR="002F09F3" w:rsidRPr="009E4E70" w:rsidRDefault="002F09F3" w:rsidP="006E111D">
            <w:pPr>
              <w:jc w:val="center"/>
              <w:rPr>
                <w:sz w:val="22"/>
                <w:szCs w:val="22"/>
              </w:rPr>
            </w:pPr>
            <w:r w:rsidRPr="009E4E70">
              <w:rPr>
                <w:sz w:val="22"/>
                <w:szCs w:val="22"/>
              </w:rPr>
              <w:t>2</w:t>
            </w:r>
          </w:p>
        </w:tc>
        <w:tc>
          <w:tcPr>
            <w:tcW w:w="1810" w:type="dxa"/>
            <w:gridSpan w:val="2"/>
            <w:tcBorders>
              <w:bottom w:val="single" w:sz="4" w:space="0" w:color="auto"/>
            </w:tcBorders>
            <w:shd w:val="clear" w:color="auto" w:fill="FFFFFF" w:themeFill="background1"/>
          </w:tcPr>
          <w:p w:rsidR="002F09F3" w:rsidRPr="009E4E70" w:rsidRDefault="002F09F3" w:rsidP="006E111D">
            <w:pPr>
              <w:jc w:val="center"/>
              <w:rPr>
                <w:sz w:val="22"/>
                <w:szCs w:val="22"/>
              </w:rPr>
            </w:pPr>
            <w:r w:rsidRPr="009E4E70">
              <w:rPr>
                <w:sz w:val="22"/>
                <w:szCs w:val="22"/>
              </w:rPr>
              <w:t>80</w:t>
            </w:r>
          </w:p>
        </w:tc>
      </w:tr>
      <w:tr w:rsidR="002F09F3" w:rsidRPr="002F09F3" w:rsidTr="007B7433">
        <w:tc>
          <w:tcPr>
            <w:tcW w:w="1718" w:type="dxa"/>
            <w:vMerge w:val="restart"/>
            <w:shd w:val="clear" w:color="auto" w:fill="FFFFFF" w:themeFill="background1"/>
          </w:tcPr>
          <w:p w:rsidR="002F09F3" w:rsidRPr="002F09F3" w:rsidRDefault="002F09F3" w:rsidP="006E111D">
            <w:pPr>
              <w:jc w:val="center"/>
              <w:rPr>
                <w:sz w:val="22"/>
                <w:szCs w:val="22"/>
              </w:rPr>
            </w:pPr>
            <w:r w:rsidRPr="002F09F3">
              <w:rPr>
                <w:sz w:val="22"/>
                <w:szCs w:val="22"/>
              </w:rPr>
              <w:t>3.5.1</w:t>
            </w:r>
          </w:p>
        </w:tc>
        <w:tc>
          <w:tcPr>
            <w:tcW w:w="4880" w:type="dxa"/>
            <w:tcBorders>
              <w:bottom w:val="single" w:sz="4" w:space="0" w:color="auto"/>
            </w:tcBorders>
            <w:shd w:val="clear" w:color="auto" w:fill="FFFFFF" w:themeFill="background1"/>
          </w:tcPr>
          <w:p w:rsidR="002F09F3" w:rsidRPr="002F09F3" w:rsidRDefault="002F09F3" w:rsidP="006E111D">
            <w:pPr>
              <w:rPr>
                <w:sz w:val="22"/>
                <w:szCs w:val="22"/>
              </w:rPr>
            </w:pPr>
            <w:r w:rsidRPr="002F09F3">
              <w:rPr>
                <w:sz w:val="22"/>
                <w:szCs w:val="22"/>
              </w:rPr>
              <w:t>Дошкольное образование на одно место при вместимости учреждения свыше 100 мест</w:t>
            </w:r>
          </w:p>
        </w:tc>
        <w:tc>
          <w:tcPr>
            <w:tcW w:w="1727" w:type="dxa"/>
            <w:tcBorders>
              <w:bottom w:val="single" w:sz="4" w:space="0" w:color="auto"/>
            </w:tcBorders>
            <w:shd w:val="clear" w:color="auto" w:fill="FFFFFF" w:themeFill="background1"/>
            <w:vAlign w:val="center"/>
          </w:tcPr>
          <w:p w:rsidR="002F09F3" w:rsidRPr="002F09F3" w:rsidRDefault="002F09F3" w:rsidP="006E111D">
            <w:pPr>
              <w:jc w:val="center"/>
              <w:rPr>
                <w:sz w:val="22"/>
                <w:szCs w:val="22"/>
              </w:rPr>
            </w:pPr>
            <w:r w:rsidRPr="002F09F3">
              <w:rPr>
                <w:sz w:val="22"/>
                <w:szCs w:val="22"/>
              </w:rPr>
              <w:t>35</w:t>
            </w:r>
          </w:p>
        </w:tc>
        <w:tc>
          <w:tcPr>
            <w:tcW w:w="1727" w:type="dxa"/>
            <w:tcBorders>
              <w:bottom w:val="single" w:sz="4" w:space="0" w:color="auto"/>
            </w:tcBorders>
            <w:shd w:val="clear" w:color="auto" w:fill="FFFFFF" w:themeFill="background1"/>
          </w:tcPr>
          <w:p w:rsidR="002F09F3" w:rsidRPr="002F09F3" w:rsidRDefault="002F09F3" w:rsidP="006E111D">
            <w:pPr>
              <w:jc w:val="center"/>
              <w:textAlignment w:val="baseline"/>
              <w:rPr>
                <w:sz w:val="22"/>
                <w:szCs w:val="22"/>
              </w:rPr>
            </w:pPr>
            <w:r w:rsidRPr="002F09F3">
              <w:rPr>
                <w:sz w:val="22"/>
                <w:szCs w:val="22"/>
              </w:rPr>
              <w:t>не подлежат установлению</w:t>
            </w:r>
          </w:p>
        </w:tc>
        <w:tc>
          <w:tcPr>
            <w:tcW w:w="2158" w:type="dxa"/>
            <w:tcBorders>
              <w:bottom w:val="single" w:sz="4" w:space="0" w:color="auto"/>
            </w:tcBorders>
            <w:shd w:val="clear" w:color="auto" w:fill="FFFFFF" w:themeFill="background1"/>
          </w:tcPr>
          <w:p w:rsidR="002F09F3" w:rsidRPr="002F09F3" w:rsidRDefault="002F09F3" w:rsidP="006E111D">
            <w:pPr>
              <w:jc w:val="center"/>
              <w:rPr>
                <w:sz w:val="22"/>
                <w:szCs w:val="22"/>
              </w:rPr>
            </w:pPr>
            <w:r w:rsidRPr="002F09F3">
              <w:rPr>
                <w:sz w:val="22"/>
                <w:szCs w:val="22"/>
              </w:rPr>
              <w:t>Статья 38 настоящих Правил</w:t>
            </w:r>
          </w:p>
        </w:tc>
        <w:tc>
          <w:tcPr>
            <w:tcW w:w="1594" w:type="dxa"/>
            <w:tcBorders>
              <w:bottom w:val="single" w:sz="4" w:space="0" w:color="auto"/>
            </w:tcBorders>
            <w:shd w:val="clear" w:color="auto" w:fill="FFFFFF" w:themeFill="background1"/>
          </w:tcPr>
          <w:p w:rsidR="002F09F3" w:rsidRPr="002F09F3" w:rsidRDefault="002F09F3" w:rsidP="006E111D">
            <w:pPr>
              <w:jc w:val="center"/>
              <w:rPr>
                <w:sz w:val="22"/>
                <w:szCs w:val="22"/>
              </w:rPr>
            </w:pPr>
            <w:r w:rsidRPr="002F09F3">
              <w:rPr>
                <w:sz w:val="22"/>
                <w:szCs w:val="22"/>
              </w:rPr>
              <w:t>2</w:t>
            </w:r>
          </w:p>
        </w:tc>
        <w:tc>
          <w:tcPr>
            <w:tcW w:w="1810" w:type="dxa"/>
            <w:gridSpan w:val="2"/>
            <w:tcBorders>
              <w:bottom w:val="single" w:sz="4" w:space="0" w:color="auto"/>
            </w:tcBorders>
            <w:shd w:val="clear" w:color="auto" w:fill="FFFFFF" w:themeFill="background1"/>
          </w:tcPr>
          <w:p w:rsidR="002F09F3" w:rsidRPr="002F09F3" w:rsidRDefault="002F09F3" w:rsidP="006E111D">
            <w:pPr>
              <w:jc w:val="center"/>
              <w:rPr>
                <w:sz w:val="22"/>
                <w:szCs w:val="22"/>
              </w:rPr>
            </w:pPr>
            <w:r w:rsidRPr="002F09F3">
              <w:rPr>
                <w:sz w:val="22"/>
                <w:szCs w:val="22"/>
              </w:rPr>
              <w:t>80</w:t>
            </w:r>
          </w:p>
        </w:tc>
      </w:tr>
      <w:tr w:rsidR="002F09F3" w:rsidRPr="002F09F3" w:rsidTr="007B7433">
        <w:tc>
          <w:tcPr>
            <w:tcW w:w="1718" w:type="dxa"/>
            <w:vMerge/>
            <w:shd w:val="clear" w:color="auto" w:fill="FFFFFF" w:themeFill="background1"/>
          </w:tcPr>
          <w:p w:rsidR="002F09F3" w:rsidRPr="002F09F3" w:rsidRDefault="002F09F3" w:rsidP="0068498B">
            <w:pPr>
              <w:jc w:val="center"/>
              <w:rPr>
                <w:sz w:val="22"/>
                <w:szCs w:val="22"/>
              </w:rPr>
            </w:pPr>
          </w:p>
        </w:tc>
        <w:tc>
          <w:tcPr>
            <w:tcW w:w="4880" w:type="dxa"/>
            <w:tcBorders>
              <w:top w:val="nil"/>
            </w:tcBorders>
            <w:shd w:val="clear" w:color="auto" w:fill="FFFFFF" w:themeFill="background1"/>
          </w:tcPr>
          <w:p w:rsidR="002F09F3" w:rsidRPr="002F09F3" w:rsidRDefault="002F09F3" w:rsidP="00BE7C62">
            <w:pPr>
              <w:rPr>
                <w:sz w:val="22"/>
                <w:szCs w:val="22"/>
              </w:rPr>
            </w:pPr>
            <w:r w:rsidRPr="002F09F3">
              <w:rPr>
                <w:sz w:val="22"/>
                <w:szCs w:val="22"/>
              </w:rPr>
              <w:t>Среднее общее образование на одно место при вместимости учреждения до 500 мест</w:t>
            </w:r>
          </w:p>
        </w:tc>
        <w:tc>
          <w:tcPr>
            <w:tcW w:w="1727" w:type="dxa"/>
            <w:tcBorders>
              <w:top w:val="nil"/>
            </w:tcBorders>
            <w:shd w:val="clear" w:color="auto" w:fill="FFFFFF" w:themeFill="background1"/>
          </w:tcPr>
          <w:p w:rsidR="002F09F3" w:rsidRPr="002F09F3" w:rsidRDefault="002F09F3" w:rsidP="00EC1B78">
            <w:pPr>
              <w:jc w:val="center"/>
              <w:rPr>
                <w:sz w:val="22"/>
                <w:szCs w:val="22"/>
              </w:rPr>
            </w:pPr>
            <w:r w:rsidRPr="002F09F3">
              <w:rPr>
                <w:sz w:val="22"/>
                <w:szCs w:val="22"/>
              </w:rPr>
              <w:t>60</w:t>
            </w:r>
          </w:p>
        </w:tc>
        <w:tc>
          <w:tcPr>
            <w:tcW w:w="1727" w:type="dxa"/>
            <w:tcBorders>
              <w:top w:val="nil"/>
            </w:tcBorders>
            <w:shd w:val="clear" w:color="auto" w:fill="FFFFFF" w:themeFill="background1"/>
          </w:tcPr>
          <w:p w:rsidR="002F09F3" w:rsidRPr="002F09F3" w:rsidRDefault="002F09F3" w:rsidP="00DB30AA">
            <w:pPr>
              <w:jc w:val="center"/>
              <w:textAlignment w:val="baseline"/>
              <w:rPr>
                <w:sz w:val="22"/>
                <w:szCs w:val="22"/>
              </w:rPr>
            </w:pPr>
            <w:r w:rsidRPr="002F09F3">
              <w:rPr>
                <w:sz w:val="22"/>
                <w:szCs w:val="22"/>
              </w:rPr>
              <w:t>не подлежат установлению</w:t>
            </w:r>
          </w:p>
        </w:tc>
        <w:tc>
          <w:tcPr>
            <w:tcW w:w="2158" w:type="dxa"/>
            <w:tcBorders>
              <w:top w:val="nil"/>
            </w:tcBorders>
            <w:shd w:val="clear" w:color="auto" w:fill="FFFFFF" w:themeFill="background1"/>
          </w:tcPr>
          <w:p w:rsidR="002F09F3" w:rsidRPr="002F09F3" w:rsidRDefault="002F09F3" w:rsidP="00DF5390">
            <w:pPr>
              <w:jc w:val="center"/>
              <w:rPr>
                <w:sz w:val="22"/>
                <w:szCs w:val="22"/>
              </w:rPr>
            </w:pPr>
            <w:r w:rsidRPr="002F09F3">
              <w:rPr>
                <w:sz w:val="22"/>
                <w:szCs w:val="22"/>
              </w:rPr>
              <w:t>статья 38 настоящих Правил</w:t>
            </w:r>
          </w:p>
        </w:tc>
        <w:tc>
          <w:tcPr>
            <w:tcW w:w="1594" w:type="dxa"/>
            <w:tcBorders>
              <w:top w:val="nil"/>
            </w:tcBorders>
            <w:shd w:val="clear" w:color="auto" w:fill="FFFFFF" w:themeFill="background1"/>
          </w:tcPr>
          <w:p w:rsidR="002F09F3" w:rsidRPr="002F09F3" w:rsidRDefault="002F09F3" w:rsidP="00DB30AA">
            <w:pPr>
              <w:jc w:val="center"/>
              <w:rPr>
                <w:sz w:val="22"/>
                <w:szCs w:val="22"/>
              </w:rPr>
            </w:pPr>
            <w:r w:rsidRPr="002F09F3">
              <w:rPr>
                <w:sz w:val="22"/>
                <w:szCs w:val="22"/>
              </w:rPr>
              <w:t>2</w:t>
            </w:r>
          </w:p>
        </w:tc>
        <w:tc>
          <w:tcPr>
            <w:tcW w:w="1810" w:type="dxa"/>
            <w:gridSpan w:val="2"/>
            <w:tcBorders>
              <w:top w:val="nil"/>
            </w:tcBorders>
            <w:shd w:val="clear" w:color="auto" w:fill="FFFFFF" w:themeFill="background1"/>
          </w:tcPr>
          <w:p w:rsidR="002F09F3" w:rsidRPr="002F09F3" w:rsidRDefault="002F09F3" w:rsidP="00DB30AA">
            <w:pPr>
              <w:jc w:val="center"/>
              <w:rPr>
                <w:sz w:val="22"/>
                <w:szCs w:val="22"/>
              </w:rPr>
            </w:pPr>
            <w:r w:rsidRPr="002F09F3">
              <w:rPr>
                <w:sz w:val="22"/>
                <w:szCs w:val="22"/>
              </w:rPr>
              <w:t>80</w:t>
            </w:r>
          </w:p>
        </w:tc>
      </w:tr>
      <w:tr w:rsidR="002F09F3" w:rsidRPr="002F09F3" w:rsidTr="006E111D">
        <w:tc>
          <w:tcPr>
            <w:tcW w:w="1718" w:type="dxa"/>
            <w:shd w:val="clear" w:color="auto" w:fill="FFFFFF" w:themeFill="background1"/>
          </w:tcPr>
          <w:p w:rsidR="002F09F3" w:rsidRPr="009E4E70" w:rsidRDefault="002F09F3" w:rsidP="006E111D">
            <w:pPr>
              <w:jc w:val="center"/>
              <w:rPr>
                <w:sz w:val="22"/>
                <w:szCs w:val="22"/>
              </w:rPr>
            </w:pPr>
            <w:r w:rsidRPr="009E4E70">
              <w:rPr>
                <w:sz w:val="22"/>
                <w:szCs w:val="22"/>
              </w:rPr>
              <w:t>3.6.1</w:t>
            </w:r>
          </w:p>
        </w:tc>
        <w:tc>
          <w:tcPr>
            <w:tcW w:w="4880" w:type="dxa"/>
            <w:tcBorders>
              <w:top w:val="nil"/>
            </w:tcBorders>
            <w:shd w:val="clear" w:color="auto" w:fill="FFFFFF" w:themeFill="background1"/>
          </w:tcPr>
          <w:p w:rsidR="002F09F3" w:rsidRPr="009E4E70" w:rsidRDefault="002F09F3" w:rsidP="006E111D">
            <w:pPr>
              <w:rPr>
                <w:sz w:val="22"/>
                <w:szCs w:val="22"/>
              </w:rPr>
            </w:pPr>
            <w:r w:rsidRPr="009E4E70">
              <w:rPr>
                <w:sz w:val="22"/>
                <w:szCs w:val="22"/>
              </w:rPr>
              <w:t>Объекты культурно-досуговой деятельности</w:t>
            </w:r>
          </w:p>
        </w:tc>
        <w:tc>
          <w:tcPr>
            <w:tcW w:w="3454" w:type="dxa"/>
            <w:gridSpan w:val="2"/>
            <w:tcBorders>
              <w:top w:val="nil"/>
            </w:tcBorders>
            <w:shd w:val="clear" w:color="auto" w:fill="FFFFFF" w:themeFill="background1"/>
          </w:tcPr>
          <w:p w:rsidR="002F09F3" w:rsidRPr="009E4E70" w:rsidRDefault="002F09F3" w:rsidP="006E111D">
            <w:pPr>
              <w:jc w:val="center"/>
              <w:rPr>
                <w:sz w:val="22"/>
                <w:szCs w:val="22"/>
              </w:rPr>
            </w:pPr>
            <w:r w:rsidRPr="009E4E70">
              <w:rPr>
                <w:sz w:val="22"/>
                <w:szCs w:val="22"/>
              </w:rPr>
              <w:t>не подлежат установлению</w:t>
            </w:r>
          </w:p>
        </w:tc>
        <w:tc>
          <w:tcPr>
            <w:tcW w:w="2158" w:type="dxa"/>
            <w:tcBorders>
              <w:top w:val="nil"/>
            </w:tcBorders>
            <w:shd w:val="clear" w:color="auto" w:fill="FFFFFF" w:themeFill="background1"/>
          </w:tcPr>
          <w:p w:rsidR="002F09F3" w:rsidRPr="009E4E70" w:rsidRDefault="002F09F3" w:rsidP="006E111D">
            <w:pPr>
              <w:jc w:val="center"/>
              <w:rPr>
                <w:sz w:val="22"/>
                <w:szCs w:val="22"/>
              </w:rPr>
            </w:pPr>
            <w:r w:rsidRPr="009E4E70">
              <w:rPr>
                <w:sz w:val="22"/>
                <w:szCs w:val="22"/>
              </w:rPr>
              <w:t>статья 38 настоящих Правил</w:t>
            </w:r>
          </w:p>
        </w:tc>
        <w:tc>
          <w:tcPr>
            <w:tcW w:w="1594" w:type="dxa"/>
            <w:tcBorders>
              <w:top w:val="nil"/>
            </w:tcBorders>
            <w:shd w:val="clear" w:color="auto" w:fill="FFFFFF" w:themeFill="background1"/>
          </w:tcPr>
          <w:p w:rsidR="002F09F3" w:rsidRPr="009E4E70" w:rsidRDefault="002F09F3" w:rsidP="006E111D">
            <w:pPr>
              <w:jc w:val="center"/>
              <w:textAlignment w:val="baseline"/>
              <w:rPr>
                <w:sz w:val="22"/>
                <w:szCs w:val="22"/>
              </w:rPr>
            </w:pPr>
            <w:r w:rsidRPr="009E4E70">
              <w:rPr>
                <w:sz w:val="22"/>
                <w:szCs w:val="22"/>
              </w:rPr>
              <w:t>2</w:t>
            </w:r>
          </w:p>
        </w:tc>
        <w:tc>
          <w:tcPr>
            <w:tcW w:w="1810" w:type="dxa"/>
            <w:gridSpan w:val="2"/>
            <w:tcBorders>
              <w:top w:val="nil"/>
            </w:tcBorders>
            <w:shd w:val="clear" w:color="auto" w:fill="FFFFFF" w:themeFill="background1"/>
          </w:tcPr>
          <w:p w:rsidR="002F09F3" w:rsidRPr="009E4E70" w:rsidRDefault="002F09F3" w:rsidP="006E111D">
            <w:pPr>
              <w:jc w:val="center"/>
              <w:textAlignment w:val="baseline"/>
              <w:rPr>
                <w:sz w:val="22"/>
                <w:szCs w:val="22"/>
              </w:rPr>
            </w:pPr>
            <w:r w:rsidRPr="009E4E70">
              <w:rPr>
                <w:sz w:val="22"/>
                <w:szCs w:val="22"/>
              </w:rPr>
              <w:t>80</w:t>
            </w:r>
          </w:p>
        </w:tc>
      </w:tr>
      <w:tr w:rsidR="002F09F3" w:rsidRPr="002F09F3" w:rsidTr="006E111D">
        <w:tc>
          <w:tcPr>
            <w:tcW w:w="1718" w:type="dxa"/>
            <w:shd w:val="clear" w:color="auto" w:fill="FFFFFF" w:themeFill="background1"/>
          </w:tcPr>
          <w:p w:rsidR="002F09F3" w:rsidRPr="009E4E70" w:rsidRDefault="002F09F3" w:rsidP="006E111D">
            <w:pPr>
              <w:jc w:val="center"/>
              <w:rPr>
                <w:sz w:val="22"/>
                <w:szCs w:val="22"/>
              </w:rPr>
            </w:pPr>
            <w:r w:rsidRPr="009E4E70">
              <w:rPr>
                <w:sz w:val="22"/>
                <w:szCs w:val="22"/>
              </w:rPr>
              <w:t>3.7.1</w:t>
            </w:r>
          </w:p>
        </w:tc>
        <w:tc>
          <w:tcPr>
            <w:tcW w:w="4880" w:type="dxa"/>
            <w:tcBorders>
              <w:top w:val="nil"/>
            </w:tcBorders>
            <w:shd w:val="clear" w:color="auto" w:fill="FFFFFF" w:themeFill="background1"/>
          </w:tcPr>
          <w:p w:rsidR="002F09F3" w:rsidRPr="009E4E70" w:rsidRDefault="002F09F3" w:rsidP="006E111D">
            <w:pPr>
              <w:textAlignment w:val="baseline"/>
              <w:rPr>
                <w:sz w:val="22"/>
                <w:szCs w:val="22"/>
              </w:rPr>
            </w:pPr>
            <w:r w:rsidRPr="009E4E70">
              <w:rPr>
                <w:sz w:val="22"/>
                <w:szCs w:val="22"/>
              </w:rPr>
              <w:t>Осуществление религиозных обрядов</w:t>
            </w:r>
          </w:p>
        </w:tc>
        <w:tc>
          <w:tcPr>
            <w:tcW w:w="3454" w:type="dxa"/>
            <w:gridSpan w:val="2"/>
            <w:tcBorders>
              <w:top w:val="nil"/>
            </w:tcBorders>
            <w:shd w:val="clear" w:color="auto" w:fill="FFFFFF" w:themeFill="background1"/>
          </w:tcPr>
          <w:p w:rsidR="002F09F3" w:rsidRPr="009E4E70" w:rsidRDefault="002F09F3" w:rsidP="006E111D">
            <w:pPr>
              <w:jc w:val="center"/>
              <w:rPr>
                <w:sz w:val="22"/>
                <w:szCs w:val="22"/>
              </w:rPr>
            </w:pPr>
            <w:r w:rsidRPr="009E4E70">
              <w:rPr>
                <w:sz w:val="22"/>
                <w:szCs w:val="22"/>
              </w:rPr>
              <w:t>не подлежат установлению</w:t>
            </w:r>
          </w:p>
        </w:tc>
        <w:tc>
          <w:tcPr>
            <w:tcW w:w="2158" w:type="dxa"/>
            <w:tcBorders>
              <w:top w:val="nil"/>
            </w:tcBorders>
            <w:shd w:val="clear" w:color="auto" w:fill="FFFFFF" w:themeFill="background1"/>
          </w:tcPr>
          <w:p w:rsidR="002F09F3" w:rsidRPr="009E4E70" w:rsidRDefault="002F09F3" w:rsidP="006E111D">
            <w:pPr>
              <w:jc w:val="center"/>
              <w:rPr>
                <w:sz w:val="22"/>
                <w:szCs w:val="22"/>
              </w:rPr>
            </w:pPr>
            <w:r w:rsidRPr="009E4E70">
              <w:rPr>
                <w:sz w:val="22"/>
                <w:szCs w:val="22"/>
              </w:rPr>
              <w:t>статья 38 настоящих Правил</w:t>
            </w:r>
          </w:p>
        </w:tc>
        <w:tc>
          <w:tcPr>
            <w:tcW w:w="1594" w:type="dxa"/>
            <w:tcBorders>
              <w:top w:val="nil"/>
            </w:tcBorders>
            <w:shd w:val="clear" w:color="auto" w:fill="FFFFFF" w:themeFill="background1"/>
          </w:tcPr>
          <w:p w:rsidR="002F09F3" w:rsidRPr="009E4E70" w:rsidRDefault="002F09F3" w:rsidP="006E111D">
            <w:pPr>
              <w:jc w:val="center"/>
              <w:rPr>
                <w:sz w:val="22"/>
                <w:szCs w:val="22"/>
              </w:rPr>
            </w:pPr>
            <w:r w:rsidRPr="009E4E70">
              <w:rPr>
                <w:sz w:val="22"/>
                <w:szCs w:val="22"/>
              </w:rPr>
              <w:t>не подлежит установлению</w:t>
            </w:r>
          </w:p>
        </w:tc>
        <w:tc>
          <w:tcPr>
            <w:tcW w:w="1810" w:type="dxa"/>
            <w:gridSpan w:val="2"/>
            <w:tcBorders>
              <w:top w:val="nil"/>
            </w:tcBorders>
            <w:shd w:val="clear" w:color="auto" w:fill="FFFFFF" w:themeFill="background1"/>
          </w:tcPr>
          <w:p w:rsidR="002F09F3" w:rsidRPr="009E4E70" w:rsidRDefault="002F09F3" w:rsidP="006E111D">
            <w:pPr>
              <w:jc w:val="center"/>
              <w:rPr>
                <w:sz w:val="22"/>
                <w:szCs w:val="22"/>
              </w:rPr>
            </w:pPr>
            <w:r w:rsidRPr="009E4E70">
              <w:rPr>
                <w:sz w:val="22"/>
                <w:szCs w:val="22"/>
              </w:rPr>
              <w:t>80</w:t>
            </w:r>
          </w:p>
        </w:tc>
      </w:tr>
      <w:tr w:rsidR="002F09F3" w:rsidRPr="002F09F3" w:rsidTr="007B7433">
        <w:tc>
          <w:tcPr>
            <w:tcW w:w="1718" w:type="dxa"/>
            <w:tcBorders>
              <w:top w:val="nil"/>
            </w:tcBorders>
            <w:shd w:val="clear" w:color="auto" w:fill="FFFFFF" w:themeFill="background1"/>
          </w:tcPr>
          <w:p w:rsidR="002F09F3" w:rsidRPr="002F09F3" w:rsidRDefault="002F09F3" w:rsidP="00DF5390">
            <w:pPr>
              <w:jc w:val="center"/>
              <w:rPr>
                <w:sz w:val="22"/>
                <w:szCs w:val="22"/>
              </w:rPr>
            </w:pPr>
            <w:r w:rsidRPr="002F09F3">
              <w:rPr>
                <w:sz w:val="22"/>
                <w:szCs w:val="22"/>
              </w:rPr>
              <w:t>3.9</w:t>
            </w:r>
          </w:p>
        </w:tc>
        <w:tc>
          <w:tcPr>
            <w:tcW w:w="4880" w:type="dxa"/>
            <w:tcBorders>
              <w:top w:val="nil"/>
            </w:tcBorders>
            <w:shd w:val="clear" w:color="auto" w:fill="FFFFFF" w:themeFill="background1"/>
          </w:tcPr>
          <w:p w:rsidR="002F09F3" w:rsidRPr="002F09F3" w:rsidRDefault="002F09F3" w:rsidP="00DF5390">
            <w:pPr>
              <w:rPr>
                <w:sz w:val="22"/>
                <w:szCs w:val="22"/>
              </w:rPr>
            </w:pPr>
            <w:r w:rsidRPr="002F09F3">
              <w:rPr>
                <w:sz w:val="22"/>
                <w:szCs w:val="22"/>
              </w:rPr>
              <w:t>Обеспечение научной деятельности</w:t>
            </w:r>
          </w:p>
        </w:tc>
        <w:tc>
          <w:tcPr>
            <w:tcW w:w="3454" w:type="dxa"/>
            <w:gridSpan w:val="2"/>
            <w:tcBorders>
              <w:top w:val="nil"/>
            </w:tcBorders>
            <w:shd w:val="clear" w:color="auto" w:fill="FFFFFF" w:themeFill="background1"/>
          </w:tcPr>
          <w:p w:rsidR="002F09F3" w:rsidRPr="002F09F3" w:rsidRDefault="002F09F3" w:rsidP="00DF5390">
            <w:pPr>
              <w:jc w:val="center"/>
              <w:rPr>
                <w:sz w:val="22"/>
                <w:szCs w:val="22"/>
              </w:rPr>
            </w:pPr>
            <w:r w:rsidRPr="002F09F3">
              <w:rPr>
                <w:sz w:val="22"/>
                <w:szCs w:val="22"/>
              </w:rPr>
              <w:t>не подлежат установлению</w:t>
            </w:r>
          </w:p>
        </w:tc>
        <w:tc>
          <w:tcPr>
            <w:tcW w:w="2158" w:type="dxa"/>
            <w:tcBorders>
              <w:top w:val="nil"/>
            </w:tcBorders>
            <w:shd w:val="clear" w:color="auto" w:fill="FFFFFF" w:themeFill="background1"/>
          </w:tcPr>
          <w:p w:rsidR="002F09F3" w:rsidRPr="002F09F3" w:rsidRDefault="002F09F3" w:rsidP="00EC1B78">
            <w:pPr>
              <w:jc w:val="center"/>
              <w:rPr>
                <w:sz w:val="22"/>
                <w:szCs w:val="22"/>
              </w:rPr>
            </w:pPr>
            <w:r w:rsidRPr="002F09F3">
              <w:rPr>
                <w:sz w:val="22"/>
                <w:szCs w:val="22"/>
              </w:rPr>
              <w:t>статья 38 настоящих Правил</w:t>
            </w:r>
          </w:p>
        </w:tc>
        <w:tc>
          <w:tcPr>
            <w:tcW w:w="1594" w:type="dxa"/>
            <w:tcBorders>
              <w:top w:val="nil"/>
            </w:tcBorders>
            <w:shd w:val="clear" w:color="auto" w:fill="FFFFFF" w:themeFill="background1"/>
          </w:tcPr>
          <w:p w:rsidR="002F09F3" w:rsidRPr="002F09F3" w:rsidRDefault="002F09F3" w:rsidP="00EC1B78">
            <w:pPr>
              <w:jc w:val="center"/>
              <w:rPr>
                <w:sz w:val="22"/>
                <w:szCs w:val="22"/>
              </w:rPr>
            </w:pPr>
            <w:r w:rsidRPr="002F09F3">
              <w:rPr>
                <w:sz w:val="22"/>
                <w:szCs w:val="22"/>
              </w:rPr>
              <w:t>2</w:t>
            </w:r>
          </w:p>
        </w:tc>
        <w:tc>
          <w:tcPr>
            <w:tcW w:w="1810" w:type="dxa"/>
            <w:gridSpan w:val="2"/>
            <w:tcBorders>
              <w:top w:val="nil"/>
            </w:tcBorders>
            <w:shd w:val="clear" w:color="auto" w:fill="FFFFFF" w:themeFill="background1"/>
          </w:tcPr>
          <w:p w:rsidR="002F09F3" w:rsidRPr="002F09F3" w:rsidRDefault="002F09F3" w:rsidP="00EC1B78">
            <w:pPr>
              <w:jc w:val="center"/>
              <w:rPr>
                <w:sz w:val="22"/>
                <w:szCs w:val="22"/>
              </w:rPr>
            </w:pPr>
            <w:r w:rsidRPr="002F09F3">
              <w:rPr>
                <w:sz w:val="22"/>
                <w:szCs w:val="22"/>
              </w:rPr>
              <w:t>100</w:t>
            </w:r>
          </w:p>
        </w:tc>
      </w:tr>
      <w:tr w:rsidR="002F09F3" w:rsidRPr="002F09F3" w:rsidTr="007B7433">
        <w:tc>
          <w:tcPr>
            <w:tcW w:w="1718" w:type="dxa"/>
            <w:tcBorders>
              <w:top w:val="nil"/>
            </w:tcBorders>
            <w:shd w:val="clear" w:color="auto" w:fill="FFFFFF" w:themeFill="background1"/>
          </w:tcPr>
          <w:p w:rsidR="002F09F3" w:rsidRPr="009E4E70" w:rsidRDefault="002F09F3" w:rsidP="006E111D">
            <w:pPr>
              <w:jc w:val="center"/>
              <w:textAlignment w:val="baseline"/>
              <w:rPr>
                <w:sz w:val="22"/>
                <w:szCs w:val="22"/>
              </w:rPr>
            </w:pPr>
            <w:r w:rsidRPr="009E4E70">
              <w:rPr>
                <w:sz w:val="22"/>
                <w:szCs w:val="22"/>
              </w:rPr>
              <w:t>4.8.1</w:t>
            </w:r>
          </w:p>
        </w:tc>
        <w:tc>
          <w:tcPr>
            <w:tcW w:w="4880" w:type="dxa"/>
            <w:tcBorders>
              <w:top w:val="nil"/>
            </w:tcBorders>
            <w:shd w:val="clear" w:color="auto" w:fill="FFFFFF" w:themeFill="background1"/>
          </w:tcPr>
          <w:p w:rsidR="002F09F3" w:rsidRPr="009E4E70" w:rsidRDefault="002F09F3" w:rsidP="006E111D">
            <w:pPr>
              <w:rPr>
                <w:sz w:val="22"/>
                <w:szCs w:val="22"/>
              </w:rPr>
            </w:pPr>
            <w:r w:rsidRPr="009E4E70">
              <w:rPr>
                <w:sz w:val="22"/>
                <w:szCs w:val="22"/>
              </w:rPr>
              <w:t>Развлекательные мероприятия</w:t>
            </w:r>
          </w:p>
        </w:tc>
        <w:tc>
          <w:tcPr>
            <w:tcW w:w="3454" w:type="dxa"/>
            <w:gridSpan w:val="2"/>
            <w:tcBorders>
              <w:top w:val="nil"/>
            </w:tcBorders>
            <w:shd w:val="clear" w:color="auto" w:fill="FFFFFF" w:themeFill="background1"/>
          </w:tcPr>
          <w:p w:rsidR="002F09F3" w:rsidRPr="009E4E70" w:rsidRDefault="002F09F3" w:rsidP="006E111D">
            <w:pPr>
              <w:jc w:val="center"/>
              <w:textAlignment w:val="baseline"/>
              <w:rPr>
                <w:sz w:val="22"/>
                <w:szCs w:val="22"/>
              </w:rPr>
            </w:pPr>
            <w:r w:rsidRPr="009E4E70">
              <w:rPr>
                <w:sz w:val="22"/>
                <w:szCs w:val="22"/>
              </w:rPr>
              <w:t>не подлежат установлению</w:t>
            </w:r>
          </w:p>
        </w:tc>
        <w:tc>
          <w:tcPr>
            <w:tcW w:w="2158" w:type="dxa"/>
            <w:tcBorders>
              <w:top w:val="nil"/>
            </w:tcBorders>
            <w:shd w:val="clear" w:color="auto" w:fill="FFFFFF" w:themeFill="background1"/>
          </w:tcPr>
          <w:p w:rsidR="002F09F3" w:rsidRPr="009E4E70" w:rsidRDefault="002F09F3" w:rsidP="006E111D">
            <w:pPr>
              <w:jc w:val="center"/>
              <w:rPr>
                <w:sz w:val="22"/>
                <w:szCs w:val="22"/>
              </w:rPr>
            </w:pPr>
            <w:r w:rsidRPr="009E4E70">
              <w:rPr>
                <w:sz w:val="22"/>
                <w:szCs w:val="22"/>
              </w:rPr>
              <w:t>статья 38 настоящих Правил</w:t>
            </w:r>
          </w:p>
        </w:tc>
        <w:tc>
          <w:tcPr>
            <w:tcW w:w="1594" w:type="dxa"/>
            <w:tcBorders>
              <w:top w:val="nil"/>
            </w:tcBorders>
            <w:shd w:val="clear" w:color="auto" w:fill="FFFFFF" w:themeFill="background1"/>
          </w:tcPr>
          <w:p w:rsidR="002F09F3" w:rsidRPr="009E4E70" w:rsidRDefault="002F09F3" w:rsidP="006E111D">
            <w:pPr>
              <w:jc w:val="center"/>
              <w:rPr>
                <w:sz w:val="22"/>
                <w:szCs w:val="22"/>
              </w:rPr>
            </w:pPr>
            <w:r w:rsidRPr="009E4E70">
              <w:rPr>
                <w:sz w:val="22"/>
                <w:szCs w:val="22"/>
              </w:rPr>
              <w:t>2</w:t>
            </w:r>
          </w:p>
        </w:tc>
        <w:tc>
          <w:tcPr>
            <w:tcW w:w="1810" w:type="dxa"/>
            <w:gridSpan w:val="2"/>
            <w:tcBorders>
              <w:top w:val="nil"/>
            </w:tcBorders>
            <w:shd w:val="clear" w:color="auto" w:fill="FFFFFF" w:themeFill="background1"/>
          </w:tcPr>
          <w:p w:rsidR="002F09F3" w:rsidRPr="009E4E70" w:rsidRDefault="002F09F3" w:rsidP="006E111D">
            <w:pPr>
              <w:jc w:val="center"/>
              <w:rPr>
                <w:sz w:val="22"/>
                <w:szCs w:val="22"/>
              </w:rPr>
            </w:pPr>
            <w:r w:rsidRPr="009E4E70">
              <w:rPr>
                <w:sz w:val="22"/>
                <w:szCs w:val="22"/>
              </w:rPr>
              <w:t>80</w:t>
            </w:r>
          </w:p>
        </w:tc>
      </w:tr>
      <w:tr w:rsidR="002F09F3" w:rsidRPr="002F09F3" w:rsidTr="006E111D">
        <w:tc>
          <w:tcPr>
            <w:tcW w:w="1718" w:type="dxa"/>
            <w:tcBorders>
              <w:top w:val="nil"/>
            </w:tcBorders>
            <w:shd w:val="clear" w:color="auto" w:fill="FFFFFF" w:themeFill="background1"/>
          </w:tcPr>
          <w:p w:rsidR="002F09F3" w:rsidRPr="009E4E70" w:rsidRDefault="002F09F3" w:rsidP="006E111D">
            <w:pPr>
              <w:jc w:val="center"/>
              <w:textAlignment w:val="baseline"/>
              <w:rPr>
                <w:sz w:val="22"/>
                <w:szCs w:val="22"/>
              </w:rPr>
            </w:pPr>
            <w:r w:rsidRPr="009E4E70">
              <w:rPr>
                <w:sz w:val="22"/>
                <w:szCs w:val="22"/>
              </w:rPr>
              <w:t>4.9</w:t>
            </w:r>
          </w:p>
        </w:tc>
        <w:tc>
          <w:tcPr>
            <w:tcW w:w="4880" w:type="dxa"/>
            <w:tcBorders>
              <w:top w:val="nil"/>
            </w:tcBorders>
            <w:shd w:val="clear" w:color="auto" w:fill="FFFFFF" w:themeFill="background1"/>
          </w:tcPr>
          <w:p w:rsidR="002F09F3" w:rsidRPr="009E4E70" w:rsidRDefault="002F09F3" w:rsidP="006E111D">
            <w:pPr>
              <w:textAlignment w:val="baseline"/>
              <w:rPr>
                <w:sz w:val="22"/>
                <w:szCs w:val="22"/>
              </w:rPr>
            </w:pPr>
            <w:r w:rsidRPr="009E4E70">
              <w:rPr>
                <w:sz w:val="22"/>
                <w:szCs w:val="22"/>
              </w:rPr>
              <w:t>Служебные гаражи</w:t>
            </w:r>
          </w:p>
        </w:tc>
        <w:tc>
          <w:tcPr>
            <w:tcW w:w="1727" w:type="dxa"/>
            <w:tcBorders>
              <w:top w:val="nil"/>
            </w:tcBorders>
            <w:shd w:val="clear" w:color="auto" w:fill="FFFFFF" w:themeFill="background1"/>
          </w:tcPr>
          <w:p w:rsidR="002F09F3" w:rsidRPr="009E4E70" w:rsidRDefault="002F09F3" w:rsidP="006E111D">
            <w:pPr>
              <w:jc w:val="center"/>
              <w:textAlignment w:val="baseline"/>
              <w:rPr>
                <w:sz w:val="22"/>
                <w:szCs w:val="22"/>
              </w:rPr>
            </w:pPr>
            <w:r w:rsidRPr="009E4E70">
              <w:rPr>
                <w:sz w:val="22"/>
                <w:szCs w:val="22"/>
              </w:rPr>
              <w:t>24</w:t>
            </w:r>
          </w:p>
        </w:tc>
        <w:tc>
          <w:tcPr>
            <w:tcW w:w="1727" w:type="dxa"/>
            <w:tcBorders>
              <w:top w:val="nil"/>
            </w:tcBorders>
            <w:shd w:val="clear" w:color="auto" w:fill="FFFFFF" w:themeFill="background1"/>
          </w:tcPr>
          <w:p w:rsidR="002F09F3" w:rsidRPr="009E4E70" w:rsidRDefault="002F09F3" w:rsidP="006E111D">
            <w:pPr>
              <w:jc w:val="center"/>
              <w:textAlignment w:val="baseline"/>
              <w:rPr>
                <w:sz w:val="22"/>
                <w:szCs w:val="22"/>
              </w:rPr>
            </w:pPr>
            <w:r w:rsidRPr="009E4E70">
              <w:rPr>
                <w:sz w:val="22"/>
                <w:szCs w:val="22"/>
              </w:rPr>
              <w:t>30</w:t>
            </w:r>
          </w:p>
        </w:tc>
        <w:tc>
          <w:tcPr>
            <w:tcW w:w="2158" w:type="dxa"/>
            <w:tcBorders>
              <w:top w:val="nil"/>
            </w:tcBorders>
            <w:shd w:val="clear" w:color="auto" w:fill="FFFFFF" w:themeFill="background1"/>
          </w:tcPr>
          <w:p w:rsidR="002F09F3" w:rsidRPr="009E4E70" w:rsidRDefault="002F09F3" w:rsidP="006E111D">
            <w:pPr>
              <w:jc w:val="center"/>
              <w:rPr>
                <w:sz w:val="22"/>
                <w:szCs w:val="22"/>
              </w:rPr>
            </w:pPr>
            <w:r w:rsidRPr="009E4E70">
              <w:rPr>
                <w:sz w:val="22"/>
                <w:szCs w:val="22"/>
              </w:rPr>
              <w:t>статья 38 настоящих Правил</w:t>
            </w:r>
          </w:p>
        </w:tc>
        <w:tc>
          <w:tcPr>
            <w:tcW w:w="1594" w:type="dxa"/>
            <w:tcBorders>
              <w:top w:val="nil"/>
            </w:tcBorders>
            <w:shd w:val="clear" w:color="auto" w:fill="FFFFFF" w:themeFill="background1"/>
          </w:tcPr>
          <w:p w:rsidR="002F09F3" w:rsidRPr="009E4E70" w:rsidRDefault="002F09F3" w:rsidP="006E111D">
            <w:pPr>
              <w:jc w:val="center"/>
              <w:rPr>
                <w:sz w:val="22"/>
                <w:szCs w:val="22"/>
              </w:rPr>
            </w:pPr>
            <w:r w:rsidRPr="009E4E70">
              <w:rPr>
                <w:sz w:val="22"/>
                <w:szCs w:val="22"/>
              </w:rPr>
              <w:t>1</w:t>
            </w:r>
          </w:p>
        </w:tc>
        <w:tc>
          <w:tcPr>
            <w:tcW w:w="1810" w:type="dxa"/>
            <w:gridSpan w:val="2"/>
            <w:tcBorders>
              <w:top w:val="nil"/>
            </w:tcBorders>
            <w:shd w:val="clear" w:color="auto" w:fill="FFFFFF" w:themeFill="background1"/>
          </w:tcPr>
          <w:p w:rsidR="002F09F3" w:rsidRPr="009E4E70" w:rsidRDefault="002F09F3" w:rsidP="006E111D">
            <w:pPr>
              <w:jc w:val="center"/>
              <w:rPr>
                <w:sz w:val="22"/>
                <w:szCs w:val="22"/>
              </w:rPr>
            </w:pPr>
            <w:r w:rsidRPr="009E4E70">
              <w:rPr>
                <w:sz w:val="22"/>
                <w:szCs w:val="22"/>
              </w:rPr>
              <w:t>100</w:t>
            </w:r>
          </w:p>
        </w:tc>
      </w:tr>
      <w:tr w:rsidR="002F09F3" w:rsidRPr="002F09F3" w:rsidTr="007B7433">
        <w:tc>
          <w:tcPr>
            <w:tcW w:w="1718" w:type="dxa"/>
            <w:shd w:val="clear" w:color="auto" w:fill="FFFFFF" w:themeFill="background1"/>
          </w:tcPr>
          <w:p w:rsidR="002F09F3" w:rsidRPr="002F09F3" w:rsidRDefault="002F09F3" w:rsidP="00DB30AA">
            <w:pPr>
              <w:jc w:val="center"/>
              <w:rPr>
                <w:sz w:val="22"/>
                <w:szCs w:val="22"/>
              </w:rPr>
            </w:pPr>
            <w:r w:rsidRPr="002F09F3">
              <w:rPr>
                <w:sz w:val="22"/>
                <w:szCs w:val="22"/>
              </w:rPr>
              <w:t>4.9.2</w:t>
            </w:r>
          </w:p>
        </w:tc>
        <w:tc>
          <w:tcPr>
            <w:tcW w:w="4880" w:type="dxa"/>
            <w:shd w:val="clear" w:color="auto" w:fill="FFFFFF" w:themeFill="background1"/>
          </w:tcPr>
          <w:p w:rsidR="002F09F3" w:rsidRPr="002F09F3" w:rsidRDefault="002F09F3" w:rsidP="00DB30AA">
            <w:pPr>
              <w:textAlignment w:val="baseline"/>
              <w:rPr>
                <w:sz w:val="22"/>
                <w:szCs w:val="22"/>
              </w:rPr>
            </w:pPr>
            <w:r w:rsidRPr="002F09F3">
              <w:rPr>
                <w:sz w:val="22"/>
                <w:szCs w:val="22"/>
              </w:rPr>
              <w:t>Стоянка транспортных средств</w:t>
            </w:r>
          </w:p>
        </w:tc>
        <w:tc>
          <w:tcPr>
            <w:tcW w:w="3454" w:type="dxa"/>
            <w:gridSpan w:val="2"/>
            <w:shd w:val="clear" w:color="auto" w:fill="FFFFFF" w:themeFill="background1"/>
          </w:tcPr>
          <w:p w:rsidR="002F09F3" w:rsidRPr="002F09F3" w:rsidRDefault="002F09F3" w:rsidP="00DB30AA">
            <w:pPr>
              <w:jc w:val="center"/>
              <w:rPr>
                <w:sz w:val="22"/>
                <w:szCs w:val="22"/>
              </w:rPr>
            </w:pPr>
            <w:r w:rsidRPr="002F09F3">
              <w:rPr>
                <w:sz w:val="22"/>
                <w:szCs w:val="22"/>
              </w:rPr>
              <w:t>статья 41 настоящих Правил</w:t>
            </w:r>
          </w:p>
        </w:tc>
        <w:tc>
          <w:tcPr>
            <w:tcW w:w="2158" w:type="dxa"/>
            <w:shd w:val="clear" w:color="auto" w:fill="FFFFFF" w:themeFill="background1"/>
          </w:tcPr>
          <w:p w:rsidR="002F09F3" w:rsidRPr="002F09F3" w:rsidRDefault="002F09F3" w:rsidP="00DB30AA">
            <w:pPr>
              <w:jc w:val="center"/>
              <w:rPr>
                <w:sz w:val="22"/>
                <w:szCs w:val="22"/>
              </w:rPr>
            </w:pPr>
            <w:r w:rsidRPr="002F09F3">
              <w:rPr>
                <w:sz w:val="22"/>
                <w:szCs w:val="22"/>
              </w:rPr>
              <w:t>не подлежат установлению</w:t>
            </w:r>
          </w:p>
        </w:tc>
        <w:tc>
          <w:tcPr>
            <w:tcW w:w="1594" w:type="dxa"/>
            <w:shd w:val="clear" w:color="auto" w:fill="FFFFFF" w:themeFill="background1"/>
          </w:tcPr>
          <w:p w:rsidR="002F09F3" w:rsidRPr="002F09F3" w:rsidRDefault="002F09F3" w:rsidP="00DB30AA">
            <w:pPr>
              <w:jc w:val="center"/>
              <w:rPr>
                <w:sz w:val="22"/>
                <w:szCs w:val="22"/>
              </w:rPr>
            </w:pPr>
            <w:r w:rsidRPr="002F09F3">
              <w:rPr>
                <w:sz w:val="22"/>
                <w:szCs w:val="22"/>
              </w:rPr>
              <w:t>1</w:t>
            </w:r>
          </w:p>
        </w:tc>
        <w:tc>
          <w:tcPr>
            <w:tcW w:w="1810" w:type="dxa"/>
            <w:gridSpan w:val="2"/>
            <w:shd w:val="clear" w:color="auto" w:fill="FFFFFF" w:themeFill="background1"/>
          </w:tcPr>
          <w:p w:rsidR="002F09F3" w:rsidRPr="002F09F3" w:rsidRDefault="002F09F3" w:rsidP="00DB30AA">
            <w:pPr>
              <w:jc w:val="center"/>
              <w:rPr>
                <w:sz w:val="22"/>
                <w:szCs w:val="22"/>
              </w:rPr>
            </w:pPr>
            <w:r w:rsidRPr="002F09F3">
              <w:rPr>
                <w:sz w:val="22"/>
                <w:szCs w:val="22"/>
              </w:rPr>
              <w:t>100</w:t>
            </w:r>
          </w:p>
        </w:tc>
      </w:tr>
      <w:tr w:rsidR="002F09F3" w:rsidRPr="002F09F3" w:rsidTr="007B7433">
        <w:tc>
          <w:tcPr>
            <w:tcW w:w="1718" w:type="dxa"/>
            <w:shd w:val="clear" w:color="auto" w:fill="FFFFFF" w:themeFill="background1"/>
          </w:tcPr>
          <w:p w:rsidR="002F09F3" w:rsidRPr="009E4E70" w:rsidRDefault="002F09F3" w:rsidP="006E111D">
            <w:pPr>
              <w:jc w:val="center"/>
              <w:textAlignment w:val="baseline"/>
              <w:rPr>
                <w:sz w:val="22"/>
                <w:szCs w:val="22"/>
              </w:rPr>
            </w:pPr>
            <w:r w:rsidRPr="009E4E70">
              <w:rPr>
                <w:sz w:val="22"/>
                <w:szCs w:val="22"/>
              </w:rPr>
              <w:t>5.1.1</w:t>
            </w:r>
          </w:p>
        </w:tc>
        <w:tc>
          <w:tcPr>
            <w:tcW w:w="4880" w:type="dxa"/>
            <w:shd w:val="clear" w:color="auto" w:fill="FFFFFF" w:themeFill="background1"/>
          </w:tcPr>
          <w:p w:rsidR="002F09F3" w:rsidRPr="009E4E70" w:rsidRDefault="002F09F3" w:rsidP="006E111D">
            <w:pPr>
              <w:textAlignment w:val="baseline"/>
              <w:rPr>
                <w:sz w:val="22"/>
                <w:szCs w:val="22"/>
              </w:rPr>
            </w:pPr>
            <w:r w:rsidRPr="009E4E70">
              <w:rPr>
                <w:sz w:val="22"/>
                <w:szCs w:val="22"/>
              </w:rPr>
              <w:t>Обеспечение спортивно-зрелищных мероприятий</w:t>
            </w:r>
          </w:p>
        </w:tc>
        <w:tc>
          <w:tcPr>
            <w:tcW w:w="3454" w:type="dxa"/>
            <w:gridSpan w:val="2"/>
            <w:shd w:val="clear" w:color="auto" w:fill="FFFFFF" w:themeFill="background1"/>
          </w:tcPr>
          <w:p w:rsidR="002F09F3" w:rsidRPr="009E4E70" w:rsidRDefault="002F09F3" w:rsidP="006E111D">
            <w:pPr>
              <w:jc w:val="center"/>
              <w:textAlignment w:val="baseline"/>
              <w:rPr>
                <w:sz w:val="22"/>
                <w:szCs w:val="22"/>
              </w:rPr>
            </w:pPr>
            <w:r w:rsidRPr="009E4E70">
              <w:rPr>
                <w:sz w:val="22"/>
                <w:szCs w:val="22"/>
              </w:rPr>
              <w:t>в соответствии с техническими регламентами</w:t>
            </w:r>
          </w:p>
        </w:tc>
        <w:tc>
          <w:tcPr>
            <w:tcW w:w="2158" w:type="dxa"/>
            <w:shd w:val="clear" w:color="auto" w:fill="FFFFFF" w:themeFill="background1"/>
          </w:tcPr>
          <w:p w:rsidR="002F09F3" w:rsidRPr="009E4E70" w:rsidRDefault="002F09F3" w:rsidP="006E111D">
            <w:pPr>
              <w:jc w:val="center"/>
              <w:rPr>
                <w:sz w:val="22"/>
                <w:szCs w:val="22"/>
              </w:rPr>
            </w:pPr>
            <w:r w:rsidRPr="009E4E70">
              <w:rPr>
                <w:sz w:val="22"/>
                <w:szCs w:val="22"/>
              </w:rPr>
              <w:t>статья 38 настоящих Правил</w:t>
            </w:r>
          </w:p>
        </w:tc>
        <w:tc>
          <w:tcPr>
            <w:tcW w:w="1594" w:type="dxa"/>
            <w:shd w:val="clear" w:color="auto" w:fill="FFFFFF" w:themeFill="background1"/>
          </w:tcPr>
          <w:p w:rsidR="002F09F3" w:rsidRPr="009E4E70" w:rsidRDefault="002F09F3" w:rsidP="006E111D">
            <w:pPr>
              <w:jc w:val="center"/>
              <w:rPr>
                <w:sz w:val="22"/>
                <w:szCs w:val="22"/>
              </w:rPr>
            </w:pPr>
            <w:r w:rsidRPr="009E4E70">
              <w:rPr>
                <w:sz w:val="22"/>
                <w:szCs w:val="22"/>
              </w:rPr>
              <w:t>2</w:t>
            </w:r>
          </w:p>
        </w:tc>
        <w:tc>
          <w:tcPr>
            <w:tcW w:w="1810" w:type="dxa"/>
            <w:gridSpan w:val="2"/>
            <w:shd w:val="clear" w:color="auto" w:fill="FFFFFF" w:themeFill="background1"/>
          </w:tcPr>
          <w:p w:rsidR="002F09F3" w:rsidRPr="009E4E70" w:rsidRDefault="002F09F3" w:rsidP="006E111D">
            <w:pPr>
              <w:jc w:val="center"/>
              <w:rPr>
                <w:sz w:val="22"/>
                <w:szCs w:val="22"/>
              </w:rPr>
            </w:pPr>
            <w:r w:rsidRPr="009E4E70">
              <w:rPr>
                <w:sz w:val="22"/>
                <w:szCs w:val="22"/>
              </w:rPr>
              <w:t>80</w:t>
            </w:r>
          </w:p>
        </w:tc>
      </w:tr>
      <w:tr w:rsidR="002F09F3" w:rsidRPr="002F09F3" w:rsidTr="007B7433">
        <w:tc>
          <w:tcPr>
            <w:tcW w:w="1718" w:type="dxa"/>
            <w:shd w:val="clear" w:color="auto" w:fill="FFFFFF" w:themeFill="background1"/>
          </w:tcPr>
          <w:p w:rsidR="002F09F3" w:rsidRPr="002F09F3" w:rsidRDefault="002F09F3" w:rsidP="006E111D">
            <w:pPr>
              <w:jc w:val="center"/>
              <w:textAlignment w:val="baseline"/>
              <w:rPr>
                <w:sz w:val="22"/>
                <w:szCs w:val="22"/>
              </w:rPr>
            </w:pPr>
            <w:r w:rsidRPr="002F09F3">
              <w:rPr>
                <w:sz w:val="22"/>
                <w:szCs w:val="22"/>
              </w:rPr>
              <w:t>5.1.2</w:t>
            </w:r>
          </w:p>
        </w:tc>
        <w:tc>
          <w:tcPr>
            <w:tcW w:w="4880" w:type="dxa"/>
            <w:shd w:val="clear" w:color="auto" w:fill="FFFFFF" w:themeFill="background1"/>
          </w:tcPr>
          <w:p w:rsidR="002F09F3" w:rsidRPr="002F09F3" w:rsidRDefault="002F09F3" w:rsidP="006E111D">
            <w:pPr>
              <w:textAlignment w:val="baseline"/>
              <w:rPr>
                <w:sz w:val="22"/>
                <w:szCs w:val="22"/>
              </w:rPr>
            </w:pPr>
            <w:r w:rsidRPr="002F09F3">
              <w:rPr>
                <w:sz w:val="22"/>
                <w:szCs w:val="22"/>
              </w:rPr>
              <w:t>Обеспечение занятий спортом в помещениях</w:t>
            </w:r>
          </w:p>
        </w:tc>
        <w:tc>
          <w:tcPr>
            <w:tcW w:w="3454" w:type="dxa"/>
            <w:gridSpan w:val="2"/>
            <w:shd w:val="clear" w:color="auto" w:fill="FFFFFF" w:themeFill="background1"/>
          </w:tcPr>
          <w:p w:rsidR="002F09F3" w:rsidRPr="002F09F3" w:rsidRDefault="002F09F3" w:rsidP="006E111D">
            <w:pPr>
              <w:jc w:val="center"/>
              <w:textAlignment w:val="baseline"/>
              <w:rPr>
                <w:sz w:val="22"/>
                <w:szCs w:val="22"/>
              </w:rPr>
            </w:pPr>
            <w:r w:rsidRPr="002F09F3">
              <w:rPr>
                <w:sz w:val="22"/>
                <w:szCs w:val="22"/>
              </w:rPr>
              <w:t>в соответствии с техническими регламентами</w:t>
            </w:r>
          </w:p>
        </w:tc>
        <w:tc>
          <w:tcPr>
            <w:tcW w:w="2158" w:type="dxa"/>
            <w:shd w:val="clear" w:color="auto" w:fill="FFFFFF" w:themeFill="background1"/>
          </w:tcPr>
          <w:p w:rsidR="002F09F3" w:rsidRPr="002F09F3" w:rsidRDefault="002F09F3" w:rsidP="006E111D">
            <w:pPr>
              <w:jc w:val="center"/>
              <w:rPr>
                <w:sz w:val="22"/>
                <w:szCs w:val="22"/>
              </w:rPr>
            </w:pPr>
            <w:r w:rsidRPr="002F09F3">
              <w:rPr>
                <w:sz w:val="22"/>
                <w:szCs w:val="22"/>
              </w:rPr>
              <w:t>статья 38 настоящих Правил</w:t>
            </w:r>
          </w:p>
        </w:tc>
        <w:tc>
          <w:tcPr>
            <w:tcW w:w="1594" w:type="dxa"/>
            <w:shd w:val="clear" w:color="auto" w:fill="FFFFFF" w:themeFill="background1"/>
          </w:tcPr>
          <w:p w:rsidR="002F09F3" w:rsidRPr="002F09F3" w:rsidRDefault="002F09F3" w:rsidP="006E111D">
            <w:pPr>
              <w:jc w:val="center"/>
              <w:rPr>
                <w:sz w:val="22"/>
                <w:szCs w:val="22"/>
              </w:rPr>
            </w:pPr>
            <w:r w:rsidRPr="002F09F3">
              <w:rPr>
                <w:sz w:val="22"/>
                <w:szCs w:val="22"/>
              </w:rPr>
              <w:t>2</w:t>
            </w:r>
          </w:p>
        </w:tc>
        <w:tc>
          <w:tcPr>
            <w:tcW w:w="1810" w:type="dxa"/>
            <w:gridSpan w:val="2"/>
            <w:shd w:val="clear" w:color="auto" w:fill="FFFFFF" w:themeFill="background1"/>
          </w:tcPr>
          <w:p w:rsidR="002F09F3" w:rsidRPr="002F09F3" w:rsidRDefault="002F09F3" w:rsidP="006E111D">
            <w:pPr>
              <w:jc w:val="center"/>
              <w:rPr>
                <w:sz w:val="22"/>
                <w:szCs w:val="22"/>
              </w:rPr>
            </w:pPr>
            <w:r w:rsidRPr="002F09F3">
              <w:rPr>
                <w:sz w:val="22"/>
                <w:szCs w:val="22"/>
              </w:rPr>
              <w:t>80</w:t>
            </w:r>
          </w:p>
        </w:tc>
      </w:tr>
      <w:tr w:rsidR="002F09F3" w:rsidRPr="002F09F3" w:rsidTr="007B7433">
        <w:tc>
          <w:tcPr>
            <w:tcW w:w="1718" w:type="dxa"/>
            <w:shd w:val="clear" w:color="auto" w:fill="FFFFFF" w:themeFill="background1"/>
          </w:tcPr>
          <w:p w:rsidR="002F09F3" w:rsidRPr="002F09F3" w:rsidRDefault="002F09F3" w:rsidP="006E111D">
            <w:pPr>
              <w:jc w:val="center"/>
              <w:textAlignment w:val="baseline"/>
              <w:rPr>
                <w:sz w:val="22"/>
                <w:szCs w:val="22"/>
              </w:rPr>
            </w:pPr>
            <w:r w:rsidRPr="002F09F3">
              <w:rPr>
                <w:sz w:val="22"/>
                <w:szCs w:val="22"/>
              </w:rPr>
              <w:t>5.1.3</w:t>
            </w:r>
          </w:p>
        </w:tc>
        <w:tc>
          <w:tcPr>
            <w:tcW w:w="4880" w:type="dxa"/>
            <w:shd w:val="clear" w:color="auto" w:fill="FFFFFF" w:themeFill="background1"/>
          </w:tcPr>
          <w:p w:rsidR="002F09F3" w:rsidRPr="002F09F3" w:rsidRDefault="002F09F3" w:rsidP="006E111D">
            <w:pPr>
              <w:textAlignment w:val="baseline"/>
              <w:rPr>
                <w:sz w:val="22"/>
                <w:szCs w:val="22"/>
              </w:rPr>
            </w:pPr>
            <w:r w:rsidRPr="002F09F3">
              <w:rPr>
                <w:sz w:val="22"/>
                <w:szCs w:val="22"/>
              </w:rPr>
              <w:t>Площадки для занятий спортом</w:t>
            </w:r>
          </w:p>
        </w:tc>
        <w:tc>
          <w:tcPr>
            <w:tcW w:w="3454" w:type="dxa"/>
            <w:gridSpan w:val="2"/>
            <w:shd w:val="clear" w:color="auto" w:fill="FFFFFF" w:themeFill="background1"/>
          </w:tcPr>
          <w:p w:rsidR="002F09F3" w:rsidRPr="002F09F3" w:rsidRDefault="002F09F3" w:rsidP="006E111D">
            <w:pPr>
              <w:jc w:val="center"/>
              <w:textAlignment w:val="baseline"/>
              <w:rPr>
                <w:sz w:val="22"/>
                <w:szCs w:val="22"/>
              </w:rPr>
            </w:pPr>
            <w:r w:rsidRPr="002F09F3">
              <w:rPr>
                <w:sz w:val="22"/>
                <w:szCs w:val="22"/>
              </w:rPr>
              <w:t>в соответствии с техническими регламентами</w:t>
            </w:r>
          </w:p>
        </w:tc>
        <w:tc>
          <w:tcPr>
            <w:tcW w:w="2158" w:type="dxa"/>
            <w:shd w:val="clear" w:color="auto" w:fill="FFFFFF" w:themeFill="background1"/>
          </w:tcPr>
          <w:p w:rsidR="002F09F3" w:rsidRPr="002F09F3" w:rsidRDefault="002F09F3" w:rsidP="006E111D">
            <w:pPr>
              <w:jc w:val="center"/>
              <w:rPr>
                <w:sz w:val="22"/>
                <w:szCs w:val="22"/>
              </w:rPr>
            </w:pPr>
            <w:r w:rsidRPr="002F09F3">
              <w:rPr>
                <w:sz w:val="22"/>
                <w:szCs w:val="22"/>
              </w:rPr>
              <w:t>статья 38 настоящих Правил</w:t>
            </w:r>
          </w:p>
        </w:tc>
        <w:tc>
          <w:tcPr>
            <w:tcW w:w="1594" w:type="dxa"/>
            <w:shd w:val="clear" w:color="auto" w:fill="FFFFFF" w:themeFill="background1"/>
          </w:tcPr>
          <w:p w:rsidR="002F09F3" w:rsidRPr="002F09F3" w:rsidRDefault="002F09F3" w:rsidP="006E111D">
            <w:pPr>
              <w:jc w:val="center"/>
              <w:rPr>
                <w:sz w:val="22"/>
                <w:szCs w:val="22"/>
              </w:rPr>
            </w:pPr>
            <w:r w:rsidRPr="002F09F3">
              <w:rPr>
                <w:sz w:val="22"/>
                <w:szCs w:val="22"/>
              </w:rPr>
              <w:t>1</w:t>
            </w:r>
          </w:p>
        </w:tc>
        <w:tc>
          <w:tcPr>
            <w:tcW w:w="1810" w:type="dxa"/>
            <w:gridSpan w:val="2"/>
            <w:shd w:val="clear" w:color="auto" w:fill="FFFFFF" w:themeFill="background1"/>
          </w:tcPr>
          <w:p w:rsidR="002F09F3" w:rsidRPr="002F09F3" w:rsidRDefault="002F09F3" w:rsidP="006E111D">
            <w:pPr>
              <w:jc w:val="center"/>
              <w:rPr>
                <w:sz w:val="22"/>
                <w:szCs w:val="22"/>
              </w:rPr>
            </w:pPr>
            <w:r w:rsidRPr="002F09F3">
              <w:rPr>
                <w:sz w:val="22"/>
                <w:szCs w:val="22"/>
              </w:rPr>
              <w:t>80</w:t>
            </w:r>
          </w:p>
        </w:tc>
      </w:tr>
      <w:tr w:rsidR="002F09F3" w:rsidRPr="002F09F3" w:rsidTr="007B7433">
        <w:tc>
          <w:tcPr>
            <w:tcW w:w="1718" w:type="dxa"/>
            <w:shd w:val="clear" w:color="auto" w:fill="FFFFFF" w:themeFill="background1"/>
          </w:tcPr>
          <w:p w:rsidR="002F09F3" w:rsidRPr="002F09F3" w:rsidRDefault="002F09F3" w:rsidP="006E111D">
            <w:pPr>
              <w:jc w:val="center"/>
              <w:textAlignment w:val="baseline"/>
              <w:rPr>
                <w:sz w:val="22"/>
                <w:szCs w:val="22"/>
              </w:rPr>
            </w:pPr>
          </w:p>
        </w:tc>
        <w:tc>
          <w:tcPr>
            <w:tcW w:w="4880" w:type="dxa"/>
            <w:shd w:val="clear" w:color="auto" w:fill="FFFFFF" w:themeFill="background1"/>
          </w:tcPr>
          <w:p w:rsidR="002F09F3" w:rsidRPr="002F09F3" w:rsidRDefault="002F09F3" w:rsidP="006E111D">
            <w:pPr>
              <w:textAlignment w:val="baseline"/>
              <w:rPr>
                <w:sz w:val="22"/>
                <w:szCs w:val="22"/>
              </w:rPr>
            </w:pPr>
          </w:p>
        </w:tc>
        <w:tc>
          <w:tcPr>
            <w:tcW w:w="3454" w:type="dxa"/>
            <w:gridSpan w:val="2"/>
            <w:shd w:val="clear" w:color="auto" w:fill="FFFFFF" w:themeFill="background1"/>
          </w:tcPr>
          <w:p w:rsidR="002F09F3" w:rsidRPr="002F09F3" w:rsidRDefault="002F09F3" w:rsidP="006E111D">
            <w:pPr>
              <w:jc w:val="center"/>
              <w:textAlignment w:val="baseline"/>
              <w:rPr>
                <w:sz w:val="22"/>
                <w:szCs w:val="22"/>
              </w:rPr>
            </w:pPr>
          </w:p>
        </w:tc>
        <w:tc>
          <w:tcPr>
            <w:tcW w:w="2158" w:type="dxa"/>
            <w:shd w:val="clear" w:color="auto" w:fill="FFFFFF" w:themeFill="background1"/>
          </w:tcPr>
          <w:p w:rsidR="002F09F3" w:rsidRPr="002F09F3" w:rsidRDefault="002F09F3" w:rsidP="006E111D">
            <w:pPr>
              <w:jc w:val="center"/>
              <w:rPr>
                <w:sz w:val="22"/>
                <w:szCs w:val="22"/>
              </w:rPr>
            </w:pPr>
          </w:p>
        </w:tc>
        <w:tc>
          <w:tcPr>
            <w:tcW w:w="1594" w:type="dxa"/>
            <w:shd w:val="clear" w:color="auto" w:fill="FFFFFF" w:themeFill="background1"/>
          </w:tcPr>
          <w:p w:rsidR="002F09F3" w:rsidRPr="002F09F3" w:rsidRDefault="002F09F3" w:rsidP="006E111D">
            <w:pPr>
              <w:jc w:val="center"/>
              <w:rPr>
                <w:sz w:val="22"/>
                <w:szCs w:val="22"/>
              </w:rPr>
            </w:pPr>
          </w:p>
        </w:tc>
        <w:tc>
          <w:tcPr>
            <w:tcW w:w="1810" w:type="dxa"/>
            <w:gridSpan w:val="2"/>
            <w:shd w:val="clear" w:color="auto" w:fill="FFFFFF" w:themeFill="background1"/>
          </w:tcPr>
          <w:p w:rsidR="002F09F3" w:rsidRPr="002F09F3" w:rsidRDefault="002F09F3" w:rsidP="006E111D">
            <w:pPr>
              <w:jc w:val="center"/>
              <w:rPr>
                <w:sz w:val="22"/>
                <w:szCs w:val="22"/>
              </w:rPr>
            </w:pPr>
          </w:p>
        </w:tc>
      </w:tr>
      <w:tr w:rsidR="002F09F3" w:rsidRPr="002F09F3" w:rsidTr="007B7433">
        <w:tc>
          <w:tcPr>
            <w:tcW w:w="1718" w:type="dxa"/>
            <w:shd w:val="clear" w:color="auto" w:fill="FFFFFF" w:themeFill="background1"/>
          </w:tcPr>
          <w:p w:rsidR="002F09F3" w:rsidRPr="009E4E70" w:rsidRDefault="002F09F3" w:rsidP="006E111D">
            <w:pPr>
              <w:jc w:val="center"/>
              <w:textAlignment w:val="baseline"/>
              <w:rPr>
                <w:sz w:val="22"/>
                <w:szCs w:val="22"/>
              </w:rPr>
            </w:pPr>
            <w:r w:rsidRPr="009E4E70">
              <w:rPr>
                <w:sz w:val="22"/>
                <w:szCs w:val="22"/>
              </w:rPr>
              <w:lastRenderedPageBreak/>
              <w:t>5.1.4</w:t>
            </w:r>
          </w:p>
        </w:tc>
        <w:tc>
          <w:tcPr>
            <w:tcW w:w="4880" w:type="dxa"/>
            <w:shd w:val="clear" w:color="auto" w:fill="FFFFFF" w:themeFill="background1"/>
          </w:tcPr>
          <w:p w:rsidR="002F09F3" w:rsidRPr="009E4E70" w:rsidRDefault="002F09F3" w:rsidP="006E111D">
            <w:pPr>
              <w:textAlignment w:val="baseline"/>
              <w:rPr>
                <w:sz w:val="22"/>
                <w:szCs w:val="22"/>
              </w:rPr>
            </w:pPr>
            <w:r w:rsidRPr="009E4E70">
              <w:rPr>
                <w:sz w:val="22"/>
                <w:szCs w:val="22"/>
              </w:rPr>
              <w:t>Оборудованные площадки для занятий спортом</w:t>
            </w:r>
          </w:p>
        </w:tc>
        <w:tc>
          <w:tcPr>
            <w:tcW w:w="3454" w:type="dxa"/>
            <w:gridSpan w:val="2"/>
            <w:shd w:val="clear" w:color="auto" w:fill="FFFFFF" w:themeFill="background1"/>
          </w:tcPr>
          <w:p w:rsidR="002F09F3" w:rsidRPr="009E4E70" w:rsidRDefault="002F09F3" w:rsidP="006E111D">
            <w:pPr>
              <w:jc w:val="center"/>
              <w:textAlignment w:val="baseline"/>
              <w:rPr>
                <w:sz w:val="22"/>
                <w:szCs w:val="22"/>
              </w:rPr>
            </w:pPr>
            <w:r w:rsidRPr="009E4E70">
              <w:rPr>
                <w:sz w:val="22"/>
                <w:szCs w:val="22"/>
              </w:rPr>
              <w:t>в соответствии с техническими регламентами</w:t>
            </w:r>
          </w:p>
        </w:tc>
        <w:tc>
          <w:tcPr>
            <w:tcW w:w="2158" w:type="dxa"/>
            <w:shd w:val="clear" w:color="auto" w:fill="FFFFFF" w:themeFill="background1"/>
          </w:tcPr>
          <w:p w:rsidR="002F09F3" w:rsidRPr="009E4E70" w:rsidRDefault="002F09F3" w:rsidP="006E111D">
            <w:pPr>
              <w:jc w:val="center"/>
              <w:rPr>
                <w:sz w:val="22"/>
                <w:szCs w:val="22"/>
              </w:rPr>
            </w:pPr>
            <w:r w:rsidRPr="009E4E70">
              <w:rPr>
                <w:sz w:val="22"/>
                <w:szCs w:val="22"/>
              </w:rPr>
              <w:t>статья 38 настоящих Правил</w:t>
            </w:r>
          </w:p>
        </w:tc>
        <w:tc>
          <w:tcPr>
            <w:tcW w:w="1594" w:type="dxa"/>
            <w:shd w:val="clear" w:color="auto" w:fill="FFFFFF" w:themeFill="background1"/>
          </w:tcPr>
          <w:p w:rsidR="002F09F3" w:rsidRPr="009E4E70" w:rsidRDefault="002F09F3" w:rsidP="006E111D">
            <w:pPr>
              <w:jc w:val="center"/>
              <w:rPr>
                <w:sz w:val="22"/>
                <w:szCs w:val="22"/>
              </w:rPr>
            </w:pPr>
            <w:r w:rsidRPr="009E4E70">
              <w:rPr>
                <w:sz w:val="22"/>
                <w:szCs w:val="22"/>
              </w:rPr>
              <w:t>1</w:t>
            </w:r>
          </w:p>
        </w:tc>
        <w:tc>
          <w:tcPr>
            <w:tcW w:w="1810" w:type="dxa"/>
            <w:gridSpan w:val="2"/>
            <w:shd w:val="clear" w:color="auto" w:fill="FFFFFF" w:themeFill="background1"/>
          </w:tcPr>
          <w:p w:rsidR="002F09F3" w:rsidRPr="009E4E70" w:rsidRDefault="002F09F3" w:rsidP="006E111D">
            <w:pPr>
              <w:jc w:val="center"/>
              <w:rPr>
                <w:sz w:val="22"/>
                <w:szCs w:val="22"/>
              </w:rPr>
            </w:pPr>
            <w:r w:rsidRPr="009E4E70">
              <w:rPr>
                <w:sz w:val="22"/>
                <w:szCs w:val="22"/>
              </w:rPr>
              <w:t>80</w:t>
            </w:r>
          </w:p>
        </w:tc>
      </w:tr>
      <w:tr w:rsidR="002F09F3" w:rsidRPr="002F09F3" w:rsidTr="007B7433">
        <w:tc>
          <w:tcPr>
            <w:tcW w:w="1718" w:type="dxa"/>
            <w:shd w:val="clear" w:color="auto" w:fill="FFFFFF" w:themeFill="background1"/>
          </w:tcPr>
          <w:p w:rsidR="002F09F3" w:rsidRPr="002F09F3" w:rsidRDefault="002F09F3" w:rsidP="00DB30AA">
            <w:pPr>
              <w:jc w:val="center"/>
              <w:textAlignment w:val="baseline"/>
              <w:rPr>
                <w:sz w:val="22"/>
                <w:szCs w:val="22"/>
              </w:rPr>
            </w:pPr>
            <w:r w:rsidRPr="002F09F3">
              <w:rPr>
                <w:sz w:val="22"/>
                <w:szCs w:val="22"/>
              </w:rPr>
              <w:t>9.3</w:t>
            </w:r>
          </w:p>
        </w:tc>
        <w:tc>
          <w:tcPr>
            <w:tcW w:w="4880" w:type="dxa"/>
            <w:shd w:val="clear" w:color="auto" w:fill="FFFFFF" w:themeFill="background1"/>
          </w:tcPr>
          <w:p w:rsidR="002F09F3" w:rsidRPr="002F09F3" w:rsidRDefault="002F09F3" w:rsidP="00DB30AA">
            <w:pPr>
              <w:textAlignment w:val="baseline"/>
              <w:rPr>
                <w:sz w:val="22"/>
                <w:szCs w:val="22"/>
              </w:rPr>
            </w:pPr>
            <w:r w:rsidRPr="002F09F3">
              <w:rPr>
                <w:sz w:val="22"/>
                <w:szCs w:val="22"/>
              </w:rPr>
              <w:t>Историко-культурная деятельность</w:t>
            </w:r>
          </w:p>
        </w:tc>
        <w:tc>
          <w:tcPr>
            <w:tcW w:w="9016" w:type="dxa"/>
            <w:gridSpan w:val="6"/>
            <w:shd w:val="clear" w:color="auto" w:fill="FFFFFF" w:themeFill="background1"/>
          </w:tcPr>
          <w:p w:rsidR="002F09F3" w:rsidRPr="002F09F3" w:rsidRDefault="002F09F3" w:rsidP="00C1217A">
            <w:pPr>
              <w:jc w:val="center"/>
              <w:rPr>
                <w:sz w:val="22"/>
                <w:szCs w:val="22"/>
              </w:rPr>
            </w:pPr>
            <w:r w:rsidRPr="002F09F3">
              <w:rPr>
                <w:sz w:val="22"/>
                <w:szCs w:val="22"/>
              </w:rPr>
              <w:t>не подлежат установлению</w:t>
            </w:r>
          </w:p>
        </w:tc>
      </w:tr>
      <w:tr w:rsidR="002F09F3" w:rsidRPr="002F09F3" w:rsidTr="002F09F3">
        <w:tc>
          <w:tcPr>
            <w:tcW w:w="1718" w:type="dxa"/>
            <w:shd w:val="clear" w:color="auto" w:fill="FFFFFF" w:themeFill="background1"/>
          </w:tcPr>
          <w:p w:rsidR="002F09F3" w:rsidRPr="009E4E70" w:rsidRDefault="002F09F3" w:rsidP="006E111D">
            <w:pPr>
              <w:jc w:val="center"/>
              <w:rPr>
                <w:sz w:val="22"/>
                <w:szCs w:val="22"/>
              </w:rPr>
            </w:pPr>
            <w:r w:rsidRPr="009E4E70">
              <w:rPr>
                <w:sz w:val="22"/>
                <w:szCs w:val="22"/>
              </w:rPr>
              <w:t>12.1</w:t>
            </w:r>
          </w:p>
        </w:tc>
        <w:tc>
          <w:tcPr>
            <w:tcW w:w="4880" w:type="dxa"/>
            <w:shd w:val="clear" w:color="auto" w:fill="FFFFFF" w:themeFill="background1"/>
          </w:tcPr>
          <w:p w:rsidR="002F09F3" w:rsidRPr="009E4E70" w:rsidRDefault="002F09F3" w:rsidP="006E111D">
            <w:pPr>
              <w:rPr>
                <w:sz w:val="22"/>
                <w:szCs w:val="22"/>
              </w:rPr>
            </w:pPr>
            <w:r w:rsidRPr="009E4E70">
              <w:rPr>
                <w:sz w:val="22"/>
                <w:szCs w:val="22"/>
              </w:rPr>
              <w:t>Ритуальная деятельность</w:t>
            </w:r>
          </w:p>
        </w:tc>
        <w:tc>
          <w:tcPr>
            <w:tcW w:w="1727" w:type="dxa"/>
            <w:shd w:val="clear" w:color="auto" w:fill="FFFFFF" w:themeFill="background1"/>
          </w:tcPr>
          <w:p w:rsidR="002F09F3" w:rsidRPr="009E4E70" w:rsidRDefault="002F09F3" w:rsidP="006E111D">
            <w:pPr>
              <w:jc w:val="center"/>
              <w:textAlignment w:val="baseline"/>
              <w:rPr>
                <w:sz w:val="22"/>
                <w:szCs w:val="22"/>
              </w:rPr>
            </w:pPr>
            <w:r w:rsidRPr="009E4E70">
              <w:rPr>
                <w:sz w:val="22"/>
                <w:szCs w:val="22"/>
              </w:rPr>
              <w:t>2400 на 1000 чел.</w:t>
            </w:r>
          </w:p>
        </w:tc>
        <w:tc>
          <w:tcPr>
            <w:tcW w:w="1727" w:type="dxa"/>
            <w:shd w:val="clear" w:color="auto" w:fill="FFFFFF" w:themeFill="background1"/>
          </w:tcPr>
          <w:p w:rsidR="002F09F3" w:rsidRPr="009E4E70" w:rsidRDefault="002F09F3" w:rsidP="006E111D">
            <w:pPr>
              <w:jc w:val="center"/>
              <w:textAlignment w:val="baseline"/>
              <w:rPr>
                <w:sz w:val="22"/>
                <w:szCs w:val="22"/>
              </w:rPr>
            </w:pPr>
            <w:r w:rsidRPr="009E4E70">
              <w:rPr>
                <w:sz w:val="22"/>
                <w:szCs w:val="22"/>
              </w:rPr>
              <w:t>не подлежат установлению</w:t>
            </w:r>
          </w:p>
        </w:tc>
        <w:tc>
          <w:tcPr>
            <w:tcW w:w="2158" w:type="dxa"/>
            <w:shd w:val="clear" w:color="auto" w:fill="FFFFFF" w:themeFill="background1"/>
          </w:tcPr>
          <w:p w:rsidR="002F09F3" w:rsidRPr="009E4E70" w:rsidRDefault="002F09F3" w:rsidP="006E111D">
            <w:pPr>
              <w:jc w:val="center"/>
              <w:rPr>
                <w:sz w:val="22"/>
                <w:szCs w:val="22"/>
              </w:rPr>
            </w:pPr>
            <w:r w:rsidRPr="009E4E70">
              <w:rPr>
                <w:sz w:val="22"/>
                <w:szCs w:val="22"/>
              </w:rPr>
              <w:t>-</w:t>
            </w:r>
            <w:r w:rsidRPr="009E4E70">
              <w:rPr>
                <w:sz w:val="22"/>
                <w:szCs w:val="22"/>
                <w:vertAlign w:val="superscript"/>
              </w:rPr>
              <w:footnoteReference w:id="6"/>
            </w:r>
          </w:p>
        </w:tc>
        <w:tc>
          <w:tcPr>
            <w:tcW w:w="1600" w:type="dxa"/>
            <w:gridSpan w:val="2"/>
            <w:shd w:val="clear" w:color="auto" w:fill="FFFFFF" w:themeFill="background1"/>
          </w:tcPr>
          <w:p w:rsidR="002F09F3" w:rsidRPr="009E4E70" w:rsidRDefault="002F09F3" w:rsidP="006E111D">
            <w:pPr>
              <w:jc w:val="center"/>
              <w:rPr>
                <w:sz w:val="22"/>
                <w:szCs w:val="22"/>
              </w:rPr>
            </w:pPr>
            <w:r w:rsidRPr="009E4E70">
              <w:rPr>
                <w:sz w:val="22"/>
                <w:szCs w:val="22"/>
              </w:rPr>
              <w:t>2</w:t>
            </w:r>
          </w:p>
        </w:tc>
        <w:tc>
          <w:tcPr>
            <w:tcW w:w="1804" w:type="dxa"/>
            <w:shd w:val="clear" w:color="auto" w:fill="FFFFFF" w:themeFill="background1"/>
          </w:tcPr>
          <w:p w:rsidR="002F09F3" w:rsidRPr="009E4E70" w:rsidRDefault="002F09F3" w:rsidP="006E111D">
            <w:pPr>
              <w:jc w:val="center"/>
              <w:rPr>
                <w:sz w:val="22"/>
                <w:szCs w:val="22"/>
              </w:rPr>
            </w:pPr>
            <w:r w:rsidRPr="009E4E70">
              <w:rPr>
                <w:sz w:val="22"/>
                <w:szCs w:val="22"/>
              </w:rPr>
              <w:t>5</w:t>
            </w:r>
          </w:p>
        </w:tc>
      </w:tr>
      <w:tr w:rsidR="002F09F3" w:rsidRPr="002F09F3" w:rsidTr="0020405A">
        <w:tc>
          <w:tcPr>
            <w:tcW w:w="15614" w:type="dxa"/>
            <w:gridSpan w:val="8"/>
            <w:shd w:val="clear" w:color="auto" w:fill="FFFFFF" w:themeFill="background1"/>
          </w:tcPr>
          <w:p w:rsidR="002F09F3" w:rsidRPr="002F09F3" w:rsidRDefault="002F09F3" w:rsidP="00DB30AA">
            <w:pPr>
              <w:jc w:val="center"/>
              <w:rPr>
                <w:sz w:val="22"/>
                <w:szCs w:val="22"/>
              </w:rPr>
            </w:pPr>
            <w:r w:rsidRPr="002F09F3">
              <w:rPr>
                <w:b/>
                <w:sz w:val="22"/>
                <w:szCs w:val="22"/>
              </w:rPr>
              <w:t>Условно разрешенные видыразрешенного использования</w:t>
            </w:r>
          </w:p>
        </w:tc>
      </w:tr>
      <w:tr w:rsidR="002F09F3" w:rsidRPr="002F09F3" w:rsidTr="007B7433">
        <w:tc>
          <w:tcPr>
            <w:tcW w:w="1718" w:type="dxa"/>
            <w:tcBorders>
              <w:bottom w:val="single" w:sz="4" w:space="0" w:color="auto"/>
            </w:tcBorders>
            <w:shd w:val="clear" w:color="auto" w:fill="FFFFFF" w:themeFill="background1"/>
          </w:tcPr>
          <w:p w:rsidR="002F09F3" w:rsidRPr="002F09F3" w:rsidRDefault="002F09F3" w:rsidP="00DB30AA">
            <w:pPr>
              <w:jc w:val="center"/>
              <w:rPr>
                <w:sz w:val="22"/>
                <w:szCs w:val="22"/>
              </w:rPr>
            </w:pPr>
            <w:r w:rsidRPr="002F09F3">
              <w:rPr>
                <w:sz w:val="22"/>
                <w:szCs w:val="22"/>
              </w:rPr>
              <w:t>3.1.1</w:t>
            </w:r>
          </w:p>
        </w:tc>
        <w:tc>
          <w:tcPr>
            <w:tcW w:w="4880" w:type="dxa"/>
            <w:tcBorders>
              <w:bottom w:val="single" w:sz="4" w:space="0" w:color="auto"/>
            </w:tcBorders>
            <w:shd w:val="clear" w:color="auto" w:fill="FFFFFF" w:themeFill="background1"/>
          </w:tcPr>
          <w:p w:rsidR="002F09F3" w:rsidRPr="002F09F3" w:rsidRDefault="002F09F3" w:rsidP="00DB30AA">
            <w:pPr>
              <w:rPr>
                <w:sz w:val="22"/>
                <w:szCs w:val="22"/>
              </w:rPr>
            </w:pPr>
            <w:r w:rsidRPr="002F09F3">
              <w:rPr>
                <w:sz w:val="22"/>
                <w:szCs w:val="22"/>
              </w:rPr>
              <w:t>Предоставление коммунальных услуг</w:t>
            </w:r>
          </w:p>
        </w:tc>
        <w:tc>
          <w:tcPr>
            <w:tcW w:w="1727" w:type="dxa"/>
            <w:tcBorders>
              <w:bottom w:val="single" w:sz="4" w:space="0" w:color="auto"/>
            </w:tcBorders>
            <w:shd w:val="clear" w:color="auto" w:fill="FFFFFF" w:themeFill="background1"/>
          </w:tcPr>
          <w:p w:rsidR="002F09F3" w:rsidRPr="002F09F3" w:rsidRDefault="002F09F3" w:rsidP="00EC1B78">
            <w:pPr>
              <w:jc w:val="center"/>
              <w:rPr>
                <w:sz w:val="22"/>
                <w:szCs w:val="22"/>
              </w:rPr>
            </w:pPr>
            <w:r w:rsidRPr="002F09F3">
              <w:rPr>
                <w:sz w:val="22"/>
                <w:szCs w:val="22"/>
              </w:rPr>
              <w:t>не подлежат установлению</w:t>
            </w:r>
          </w:p>
        </w:tc>
        <w:tc>
          <w:tcPr>
            <w:tcW w:w="1727" w:type="dxa"/>
            <w:tcBorders>
              <w:bottom w:val="single" w:sz="4" w:space="0" w:color="auto"/>
            </w:tcBorders>
            <w:shd w:val="clear" w:color="auto" w:fill="FFFFFF" w:themeFill="background1"/>
          </w:tcPr>
          <w:p w:rsidR="002F09F3" w:rsidRPr="002F09F3" w:rsidRDefault="002F09F3" w:rsidP="00DB30AA">
            <w:pPr>
              <w:jc w:val="center"/>
              <w:textAlignment w:val="baseline"/>
              <w:rPr>
                <w:sz w:val="22"/>
                <w:szCs w:val="22"/>
              </w:rPr>
            </w:pPr>
            <w:r w:rsidRPr="002F09F3">
              <w:rPr>
                <w:sz w:val="22"/>
                <w:szCs w:val="22"/>
              </w:rPr>
              <w:t>3000</w:t>
            </w:r>
          </w:p>
        </w:tc>
        <w:tc>
          <w:tcPr>
            <w:tcW w:w="2158" w:type="dxa"/>
            <w:tcBorders>
              <w:bottom w:val="single" w:sz="4" w:space="0" w:color="auto"/>
            </w:tcBorders>
            <w:shd w:val="clear" w:color="auto" w:fill="FFFFFF" w:themeFill="background1"/>
          </w:tcPr>
          <w:p w:rsidR="002F09F3" w:rsidRPr="002F09F3" w:rsidRDefault="002F09F3" w:rsidP="00DF5390">
            <w:pPr>
              <w:jc w:val="center"/>
              <w:rPr>
                <w:sz w:val="22"/>
                <w:szCs w:val="22"/>
              </w:rPr>
            </w:pPr>
            <w:r w:rsidRPr="002F09F3">
              <w:rPr>
                <w:sz w:val="22"/>
                <w:szCs w:val="22"/>
              </w:rPr>
              <w:t>статья 38 настоящих Правил</w:t>
            </w:r>
          </w:p>
        </w:tc>
        <w:tc>
          <w:tcPr>
            <w:tcW w:w="1594" w:type="dxa"/>
            <w:tcBorders>
              <w:bottom w:val="single" w:sz="4" w:space="0" w:color="auto"/>
            </w:tcBorders>
            <w:shd w:val="clear" w:color="auto" w:fill="FFFFFF" w:themeFill="background1"/>
          </w:tcPr>
          <w:p w:rsidR="002F09F3" w:rsidRPr="002F09F3" w:rsidRDefault="002F09F3" w:rsidP="00DB30AA">
            <w:pPr>
              <w:jc w:val="center"/>
              <w:rPr>
                <w:sz w:val="22"/>
                <w:szCs w:val="22"/>
              </w:rPr>
            </w:pPr>
            <w:r w:rsidRPr="002F09F3">
              <w:rPr>
                <w:sz w:val="22"/>
                <w:szCs w:val="22"/>
              </w:rPr>
              <w:t>2</w:t>
            </w:r>
          </w:p>
        </w:tc>
        <w:tc>
          <w:tcPr>
            <w:tcW w:w="1810" w:type="dxa"/>
            <w:gridSpan w:val="2"/>
            <w:tcBorders>
              <w:bottom w:val="single" w:sz="4" w:space="0" w:color="auto"/>
            </w:tcBorders>
            <w:shd w:val="clear" w:color="auto" w:fill="FFFFFF" w:themeFill="background1"/>
          </w:tcPr>
          <w:p w:rsidR="002F09F3" w:rsidRPr="002F09F3" w:rsidRDefault="002F09F3" w:rsidP="00DB30AA">
            <w:pPr>
              <w:jc w:val="center"/>
              <w:rPr>
                <w:sz w:val="22"/>
                <w:szCs w:val="22"/>
              </w:rPr>
            </w:pPr>
            <w:r w:rsidRPr="002F09F3">
              <w:rPr>
                <w:sz w:val="22"/>
                <w:szCs w:val="22"/>
              </w:rPr>
              <w:t>100</w:t>
            </w:r>
          </w:p>
        </w:tc>
      </w:tr>
      <w:tr w:rsidR="002F09F3" w:rsidRPr="002F09F3" w:rsidTr="007B7433">
        <w:tc>
          <w:tcPr>
            <w:tcW w:w="1718" w:type="dxa"/>
            <w:tcBorders>
              <w:bottom w:val="single" w:sz="4" w:space="0" w:color="auto"/>
            </w:tcBorders>
            <w:shd w:val="clear" w:color="auto" w:fill="FFFFFF" w:themeFill="background1"/>
          </w:tcPr>
          <w:p w:rsidR="002F09F3" w:rsidRPr="009E4E70" w:rsidRDefault="002F09F3" w:rsidP="006E111D">
            <w:pPr>
              <w:jc w:val="center"/>
              <w:rPr>
                <w:sz w:val="22"/>
                <w:szCs w:val="22"/>
              </w:rPr>
            </w:pPr>
            <w:r w:rsidRPr="009E4E70">
              <w:rPr>
                <w:sz w:val="22"/>
                <w:szCs w:val="22"/>
              </w:rPr>
              <w:t>3.3</w:t>
            </w:r>
          </w:p>
        </w:tc>
        <w:tc>
          <w:tcPr>
            <w:tcW w:w="4880" w:type="dxa"/>
            <w:tcBorders>
              <w:bottom w:val="single" w:sz="4" w:space="0" w:color="auto"/>
            </w:tcBorders>
            <w:shd w:val="clear" w:color="auto" w:fill="FFFFFF" w:themeFill="background1"/>
          </w:tcPr>
          <w:p w:rsidR="002F09F3" w:rsidRPr="009E4E70" w:rsidRDefault="002F09F3" w:rsidP="006E111D">
            <w:pPr>
              <w:textAlignment w:val="baseline"/>
              <w:rPr>
                <w:sz w:val="22"/>
                <w:szCs w:val="22"/>
              </w:rPr>
            </w:pPr>
            <w:r w:rsidRPr="009E4E70">
              <w:rPr>
                <w:sz w:val="22"/>
                <w:szCs w:val="22"/>
              </w:rPr>
              <w:t>Бытовое обслуживание населения</w:t>
            </w:r>
          </w:p>
        </w:tc>
        <w:tc>
          <w:tcPr>
            <w:tcW w:w="1727" w:type="dxa"/>
            <w:tcBorders>
              <w:bottom w:val="single" w:sz="4" w:space="0" w:color="auto"/>
            </w:tcBorders>
            <w:shd w:val="clear" w:color="auto" w:fill="FFFFFF" w:themeFill="background1"/>
          </w:tcPr>
          <w:p w:rsidR="002F09F3" w:rsidRPr="009E4E70" w:rsidRDefault="002F09F3" w:rsidP="006E111D">
            <w:pPr>
              <w:jc w:val="center"/>
              <w:rPr>
                <w:sz w:val="22"/>
                <w:szCs w:val="22"/>
              </w:rPr>
            </w:pPr>
            <w:r w:rsidRPr="009E4E70">
              <w:rPr>
                <w:sz w:val="22"/>
                <w:szCs w:val="22"/>
              </w:rPr>
              <w:t>не подлежат установлению</w:t>
            </w:r>
          </w:p>
        </w:tc>
        <w:tc>
          <w:tcPr>
            <w:tcW w:w="1727" w:type="dxa"/>
            <w:tcBorders>
              <w:bottom w:val="single" w:sz="4" w:space="0" w:color="auto"/>
            </w:tcBorders>
            <w:shd w:val="clear" w:color="auto" w:fill="FFFFFF" w:themeFill="background1"/>
          </w:tcPr>
          <w:p w:rsidR="002F09F3" w:rsidRPr="009E4E70" w:rsidRDefault="002F09F3" w:rsidP="006E111D">
            <w:pPr>
              <w:jc w:val="center"/>
              <w:textAlignment w:val="baseline"/>
              <w:rPr>
                <w:sz w:val="22"/>
                <w:szCs w:val="22"/>
              </w:rPr>
            </w:pPr>
            <w:r w:rsidRPr="009E4E70">
              <w:rPr>
                <w:sz w:val="22"/>
                <w:szCs w:val="22"/>
              </w:rPr>
              <w:t>2000</w:t>
            </w:r>
          </w:p>
        </w:tc>
        <w:tc>
          <w:tcPr>
            <w:tcW w:w="2158" w:type="dxa"/>
            <w:tcBorders>
              <w:bottom w:val="single" w:sz="4" w:space="0" w:color="auto"/>
            </w:tcBorders>
            <w:shd w:val="clear" w:color="auto" w:fill="FFFFFF" w:themeFill="background1"/>
          </w:tcPr>
          <w:p w:rsidR="002F09F3" w:rsidRPr="009E4E70" w:rsidRDefault="002F09F3" w:rsidP="006E111D">
            <w:pPr>
              <w:jc w:val="center"/>
              <w:rPr>
                <w:sz w:val="22"/>
                <w:szCs w:val="22"/>
              </w:rPr>
            </w:pPr>
            <w:r w:rsidRPr="009E4E70">
              <w:rPr>
                <w:sz w:val="22"/>
                <w:szCs w:val="22"/>
              </w:rPr>
              <w:t>статья 38 настоящих Правил</w:t>
            </w:r>
          </w:p>
        </w:tc>
        <w:tc>
          <w:tcPr>
            <w:tcW w:w="1594" w:type="dxa"/>
            <w:tcBorders>
              <w:bottom w:val="single" w:sz="4" w:space="0" w:color="auto"/>
            </w:tcBorders>
            <w:shd w:val="clear" w:color="auto" w:fill="FFFFFF" w:themeFill="background1"/>
          </w:tcPr>
          <w:p w:rsidR="002F09F3" w:rsidRPr="009E4E70" w:rsidRDefault="002F09F3" w:rsidP="006E111D">
            <w:pPr>
              <w:jc w:val="center"/>
              <w:rPr>
                <w:sz w:val="22"/>
                <w:szCs w:val="22"/>
              </w:rPr>
            </w:pPr>
            <w:r w:rsidRPr="009E4E70">
              <w:rPr>
                <w:sz w:val="22"/>
                <w:szCs w:val="22"/>
              </w:rPr>
              <w:t>2</w:t>
            </w:r>
          </w:p>
        </w:tc>
        <w:tc>
          <w:tcPr>
            <w:tcW w:w="1810" w:type="dxa"/>
            <w:gridSpan w:val="2"/>
            <w:tcBorders>
              <w:bottom w:val="single" w:sz="4" w:space="0" w:color="auto"/>
            </w:tcBorders>
            <w:shd w:val="clear" w:color="auto" w:fill="FFFFFF" w:themeFill="background1"/>
          </w:tcPr>
          <w:p w:rsidR="002F09F3" w:rsidRPr="009E4E70" w:rsidRDefault="002F09F3" w:rsidP="006E111D">
            <w:pPr>
              <w:jc w:val="center"/>
              <w:rPr>
                <w:sz w:val="22"/>
                <w:szCs w:val="22"/>
              </w:rPr>
            </w:pPr>
            <w:r w:rsidRPr="009E4E70">
              <w:rPr>
                <w:sz w:val="22"/>
                <w:szCs w:val="22"/>
              </w:rPr>
              <w:t>100</w:t>
            </w:r>
          </w:p>
        </w:tc>
      </w:tr>
      <w:tr w:rsidR="002F09F3" w:rsidRPr="002F09F3" w:rsidTr="007B7433">
        <w:tc>
          <w:tcPr>
            <w:tcW w:w="1718" w:type="dxa"/>
            <w:tcBorders>
              <w:bottom w:val="single" w:sz="4" w:space="0" w:color="auto"/>
            </w:tcBorders>
            <w:shd w:val="clear" w:color="auto" w:fill="FFFFFF" w:themeFill="background1"/>
          </w:tcPr>
          <w:p w:rsidR="002F09F3" w:rsidRPr="002F09F3" w:rsidRDefault="002F09F3" w:rsidP="00DF5390">
            <w:pPr>
              <w:jc w:val="center"/>
              <w:rPr>
                <w:sz w:val="22"/>
                <w:szCs w:val="22"/>
              </w:rPr>
            </w:pPr>
            <w:r w:rsidRPr="002F09F3">
              <w:rPr>
                <w:sz w:val="22"/>
                <w:szCs w:val="22"/>
              </w:rPr>
              <w:t>4.4</w:t>
            </w:r>
          </w:p>
        </w:tc>
        <w:tc>
          <w:tcPr>
            <w:tcW w:w="4880" w:type="dxa"/>
            <w:tcBorders>
              <w:bottom w:val="single" w:sz="4" w:space="0" w:color="auto"/>
            </w:tcBorders>
            <w:shd w:val="clear" w:color="auto" w:fill="FFFFFF" w:themeFill="background1"/>
          </w:tcPr>
          <w:p w:rsidR="002F09F3" w:rsidRPr="002F09F3" w:rsidRDefault="002F09F3" w:rsidP="00BE7C62">
            <w:pPr>
              <w:jc w:val="both"/>
              <w:rPr>
                <w:sz w:val="22"/>
                <w:szCs w:val="22"/>
              </w:rPr>
            </w:pPr>
            <w:r w:rsidRPr="002F09F3">
              <w:rPr>
                <w:sz w:val="22"/>
                <w:szCs w:val="22"/>
              </w:rPr>
              <w:t>Магазины</w:t>
            </w:r>
          </w:p>
        </w:tc>
        <w:tc>
          <w:tcPr>
            <w:tcW w:w="1727" w:type="dxa"/>
            <w:tcBorders>
              <w:bottom w:val="single" w:sz="4" w:space="0" w:color="auto"/>
            </w:tcBorders>
            <w:shd w:val="clear" w:color="auto" w:fill="FFFFFF" w:themeFill="background1"/>
          </w:tcPr>
          <w:p w:rsidR="002F09F3" w:rsidRPr="002F09F3" w:rsidRDefault="002F09F3" w:rsidP="00F8000F">
            <w:pPr>
              <w:jc w:val="center"/>
              <w:rPr>
                <w:sz w:val="22"/>
                <w:szCs w:val="22"/>
              </w:rPr>
            </w:pPr>
            <w:r w:rsidRPr="002F09F3">
              <w:rPr>
                <w:sz w:val="22"/>
                <w:szCs w:val="22"/>
              </w:rPr>
              <w:t>не подлежат установлению</w:t>
            </w:r>
          </w:p>
        </w:tc>
        <w:tc>
          <w:tcPr>
            <w:tcW w:w="1727" w:type="dxa"/>
            <w:tcBorders>
              <w:bottom w:val="single" w:sz="4" w:space="0" w:color="auto"/>
            </w:tcBorders>
            <w:shd w:val="clear" w:color="auto" w:fill="FFFFFF" w:themeFill="background1"/>
          </w:tcPr>
          <w:p w:rsidR="002F09F3" w:rsidRPr="002F09F3" w:rsidRDefault="002F09F3" w:rsidP="00F8000F">
            <w:pPr>
              <w:jc w:val="center"/>
              <w:rPr>
                <w:sz w:val="22"/>
                <w:szCs w:val="22"/>
              </w:rPr>
            </w:pPr>
            <w:r w:rsidRPr="002F09F3">
              <w:rPr>
                <w:sz w:val="22"/>
                <w:szCs w:val="22"/>
              </w:rPr>
              <w:t>2000</w:t>
            </w:r>
          </w:p>
        </w:tc>
        <w:tc>
          <w:tcPr>
            <w:tcW w:w="2158" w:type="dxa"/>
            <w:tcBorders>
              <w:bottom w:val="single" w:sz="4" w:space="0" w:color="auto"/>
            </w:tcBorders>
            <w:shd w:val="clear" w:color="auto" w:fill="FFFFFF" w:themeFill="background1"/>
          </w:tcPr>
          <w:p w:rsidR="002F09F3" w:rsidRPr="002F09F3" w:rsidRDefault="002F09F3" w:rsidP="00DF5390">
            <w:pPr>
              <w:jc w:val="center"/>
              <w:rPr>
                <w:sz w:val="22"/>
                <w:szCs w:val="22"/>
              </w:rPr>
            </w:pPr>
            <w:r w:rsidRPr="002F09F3">
              <w:rPr>
                <w:sz w:val="22"/>
                <w:szCs w:val="22"/>
              </w:rPr>
              <w:t>статья 38 настоящих Правил</w:t>
            </w:r>
          </w:p>
        </w:tc>
        <w:tc>
          <w:tcPr>
            <w:tcW w:w="1594" w:type="dxa"/>
            <w:tcBorders>
              <w:bottom w:val="single" w:sz="4" w:space="0" w:color="auto"/>
            </w:tcBorders>
            <w:shd w:val="clear" w:color="auto" w:fill="FFFFFF" w:themeFill="background1"/>
          </w:tcPr>
          <w:p w:rsidR="002F09F3" w:rsidRPr="002F09F3" w:rsidRDefault="002F09F3" w:rsidP="00DF5390">
            <w:pPr>
              <w:jc w:val="center"/>
              <w:rPr>
                <w:sz w:val="22"/>
                <w:szCs w:val="22"/>
              </w:rPr>
            </w:pPr>
            <w:r w:rsidRPr="002F09F3">
              <w:rPr>
                <w:sz w:val="22"/>
                <w:szCs w:val="22"/>
              </w:rPr>
              <w:t>2</w:t>
            </w:r>
          </w:p>
        </w:tc>
        <w:tc>
          <w:tcPr>
            <w:tcW w:w="1810" w:type="dxa"/>
            <w:gridSpan w:val="2"/>
            <w:tcBorders>
              <w:bottom w:val="single" w:sz="4" w:space="0" w:color="auto"/>
            </w:tcBorders>
            <w:shd w:val="clear" w:color="auto" w:fill="FFFFFF" w:themeFill="background1"/>
          </w:tcPr>
          <w:p w:rsidR="002F09F3" w:rsidRPr="002F09F3" w:rsidRDefault="002F09F3" w:rsidP="00DF5390">
            <w:pPr>
              <w:jc w:val="center"/>
              <w:rPr>
                <w:sz w:val="22"/>
                <w:szCs w:val="22"/>
              </w:rPr>
            </w:pPr>
            <w:r w:rsidRPr="002F09F3">
              <w:rPr>
                <w:sz w:val="22"/>
                <w:szCs w:val="22"/>
              </w:rPr>
              <w:t>100</w:t>
            </w:r>
          </w:p>
        </w:tc>
      </w:tr>
      <w:tr w:rsidR="002F09F3" w:rsidRPr="002F09F3" w:rsidTr="007B7433">
        <w:tc>
          <w:tcPr>
            <w:tcW w:w="1718" w:type="dxa"/>
            <w:tcBorders>
              <w:top w:val="nil"/>
            </w:tcBorders>
            <w:shd w:val="clear" w:color="auto" w:fill="FFFFFF" w:themeFill="background1"/>
          </w:tcPr>
          <w:p w:rsidR="002F09F3" w:rsidRPr="002F09F3" w:rsidRDefault="002F09F3" w:rsidP="00DB30AA">
            <w:pPr>
              <w:jc w:val="center"/>
              <w:rPr>
                <w:sz w:val="22"/>
                <w:szCs w:val="22"/>
              </w:rPr>
            </w:pPr>
            <w:r w:rsidRPr="002F09F3">
              <w:rPr>
                <w:sz w:val="22"/>
                <w:szCs w:val="22"/>
              </w:rPr>
              <w:t>4.6</w:t>
            </w:r>
          </w:p>
        </w:tc>
        <w:tc>
          <w:tcPr>
            <w:tcW w:w="4880" w:type="dxa"/>
            <w:tcBorders>
              <w:top w:val="nil"/>
            </w:tcBorders>
            <w:shd w:val="clear" w:color="auto" w:fill="FFFFFF" w:themeFill="background1"/>
          </w:tcPr>
          <w:p w:rsidR="002F09F3" w:rsidRPr="002F09F3" w:rsidRDefault="002F09F3" w:rsidP="00F8000F">
            <w:pPr>
              <w:textAlignment w:val="baseline"/>
              <w:rPr>
                <w:sz w:val="22"/>
                <w:szCs w:val="22"/>
              </w:rPr>
            </w:pPr>
            <w:r w:rsidRPr="002F09F3">
              <w:rPr>
                <w:sz w:val="22"/>
                <w:szCs w:val="22"/>
              </w:rPr>
              <w:t>Общественное питание:</w:t>
            </w:r>
          </w:p>
          <w:p w:rsidR="002F09F3" w:rsidRPr="002F09F3" w:rsidRDefault="002F09F3" w:rsidP="00072129">
            <w:pPr>
              <w:numPr>
                <w:ilvl w:val="0"/>
                <w:numId w:val="32"/>
              </w:numPr>
              <w:ind w:left="414"/>
              <w:contextualSpacing/>
              <w:textAlignment w:val="baseline"/>
              <w:rPr>
                <w:sz w:val="22"/>
                <w:szCs w:val="22"/>
              </w:rPr>
            </w:pPr>
            <w:r w:rsidRPr="002F09F3">
              <w:rPr>
                <w:sz w:val="22"/>
                <w:szCs w:val="22"/>
              </w:rPr>
              <w:t>до 50 посадочных мест</w:t>
            </w:r>
          </w:p>
          <w:p w:rsidR="002F09F3" w:rsidRPr="002F09F3" w:rsidRDefault="002F09F3" w:rsidP="00072129">
            <w:pPr>
              <w:numPr>
                <w:ilvl w:val="0"/>
                <w:numId w:val="32"/>
              </w:numPr>
              <w:ind w:left="414"/>
              <w:contextualSpacing/>
              <w:textAlignment w:val="baseline"/>
              <w:rPr>
                <w:sz w:val="22"/>
                <w:szCs w:val="22"/>
              </w:rPr>
            </w:pPr>
            <w:r w:rsidRPr="002F09F3">
              <w:rPr>
                <w:sz w:val="22"/>
                <w:szCs w:val="22"/>
              </w:rPr>
              <w:t>от 50 до 150 посадочных мест</w:t>
            </w:r>
          </w:p>
        </w:tc>
        <w:tc>
          <w:tcPr>
            <w:tcW w:w="1727" w:type="dxa"/>
            <w:tcBorders>
              <w:top w:val="nil"/>
            </w:tcBorders>
            <w:shd w:val="clear" w:color="auto" w:fill="FFFFFF" w:themeFill="background1"/>
            <w:vAlign w:val="center"/>
          </w:tcPr>
          <w:p w:rsidR="002F09F3" w:rsidRPr="002F09F3" w:rsidRDefault="002F09F3" w:rsidP="00F8000F">
            <w:pPr>
              <w:jc w:val="center"/>
              <w:textAlignment w:val="baseline"/>
              <w:rPr>
                <w:sz w:val="22"/>
                <w:szCs w:val="22"/>
              </w:rPr>
            </w:pPr>
          </w:p>
          <w:p w:rsidR="002F09F3" w:rsidRPr="002F09F3" w:rsidRDefault="002F09F3" w:rsidP="00F8000F">
            <w:pPr>
              <w:jc w:val="center"/>
              <w:textAlignment w:val="baseline"/>
              <w:rPr>
                <w:sz w:val="22"/>
                <w:szCs w:val="22"/>
              </w:rPr>
            </w:pPr>
            <w:r w:rsidRPr="002F09F3">
              <w:rPr>
                <w:sz w:val="22"/>
                <w:szCs w:val="22"/>
              </w:rPr>
              <w:t>2000</w:t>
            </w:r>
          </w:p>
          <w:p w:rsidR="002F09F3" w:rsidRPr="002F09F3" w:rsidRDefault="002F09F3" w:rsidP="00F8000F">
            <w:pPr>
              <w:jc w:val="center"/>
              <w:textAlignment w:val="baseline"/>
              <w:rPr>
                <w:sz w:val="22"/>
                <w:szCs w:val="22"/>
              </w:rPr>
            </w:pPr>
            <w:r w:rsidRPr="002F09F3">
              <w:rPr>
                <w:sz w:val="22"/>
                <w:szCs w:val="22"/>
              </w:rPr>
              <w:t>1500</w:t>
            </w:r>
          </w:p>
        </w:tc>
        <w:tc>
          <w:tcPr>
            <w:tcW w:w="1727" w:type="dxa"/>
            <w:tcBorders>
              <w:top w:val="nil"/>
            </w:tcBorders>
            <w:shd w:val="clear" w:color="auto" w:fill="FFFFFF" w:themeFill="background1"/>
            <w:vAlign w:val="center"/>
          </w:tcPr>
          <w:p w:rsidR="002F09F3" w:rsidRPr="002F09F3" w:rsidRDefault="002F09F3" w:rsidP="00F8000F">
            <w:pPr>
              <w:jc w:val="center"/>
              <w:textAlignment w:val="baseline"/>
              <w:rPr>
                <w:sz w:val="22"/>
                <w:szCs w:val="22"/>
              </w:rPr>
            </w:pPr>
          </w:p>
          <w:p w:rsidR="002F09F3" w:rsidRPr="002F09F3" w:rsidRDefault="002F09F3" w:rsidP="00F8000F">
            <w:pPr>
              <w:jc w:val="center"/>
              <w:textAlignment w:val="baseline"/>
              <w:rPr>
                <w:sz w:val="22"/>
                <w:szCs w:val="22"/>
              </w:rPr>
            </w:pPr>
            <w:r w:rsidRPr="002F09F3">
              <w:rPr>
                <w:sz w:val="22"/>
                <w:szCs w:val="22"/>
              </w:rPr>
              <w:t>2500</w:t>
            </w:r>
          </w:p>
          <w:p w:rsidR="002F09F3" w:rsidRPr="002F09F3" w:rsidRDefault="002F09F3" w:rsidP="00F8000F">
            <w:pPr>
              <w:jc w:val="center"/>
              <w:textAlignment w:val="baseline"/>
              <w:rPr>
                <w:sz w:val="22"/>
                <w:szCs w:val="22"/>
              </w:rPr>
            </w:pPr>
            <w:r w:rsidRPr="002F09F3">
              <w:rPr>
                <w:sz w:val="22"/>
                <w:szCs w:val="22"/>
              </w:rPr>
              <w:t>2000</w:t>
            </w:r>
          </w:p>
        </w:tc>
        <w:tc>
          <w:tcPr>
            <w:tcW w:w="2158" w:type="dxa"/>
            <w:tcBorders>
              <w:top w:val="nil"/>
            </w:tcBorders>
            <w:shd w:val="clear" w:color="auto" w:fill="FFFFFF" w:themeFill="background1"/>
          </w:tcPr>
          <w:p w:rsidR="002F09F3" w:rsidRPr="002F09F3" w:rsidRDefault="002F09F3" w:rsidP="00DF5390">
            <w:pPr>
              <w:jc w:val="center"/>
              <w:rPr>
                <w:sz w:val="22"/>
                <w:szCs w:val="22"/>
              </w:rPr>
            </w:pPr>
            <w:r w:rsidRPr="002F09F3">
              <w:rPr>
                <w:sz w:val="22"/>
                <w:szCs w:val="22"/>
              </w:rPr>
              <w:t>статья 38 настоящих Правил</w:t>
            </w:r>
          </w:p>
        </w:tc>
        <w:tc>
          <w:tcPr>
            <w:tcW w:w="1594" w:type="dxa"/>
            <w:tcBorders>
              <w:top w:val="nil"/>
            </w:tcBorders>
            <w:shd w:val="clear" w:color="auto" w:fill="FFFFFF" w:themeFill="background1"/>
          </w:tcPr>
          <w:p w:rsidR="002F09F3" w:rsidRPr="002F09F3" w:rsidRDefault="002F09F3" w:rsidP="00DB30AA">
            <w:pPr>
              <w:jc w:val="center"/>
              <w:rPr>
                <w:sz w:val="22"/>
                <w:szCs w:val="22"/>
              </w:rPr>
            </w:pPr>
            <w:r w:rsidRPr="002F09F3">
              <w:rPr>
                <w:sz w:val="22"/>
                <w:szCs w:val="22"/>
              </w:rPr>
              <w:t>2</w:t>
            </w:r>
          </w:p>
        </w:tc>
        <w:tc>
          <w:tcPr>
            <w:tcW w:w="1810" w:type="dxa"/>
            <w:gridSpan w:val="2"/>
            <w:tcBorders>
              <w:top w:val="nil"/>
            </w:tcBorders>
            <w:shd w:val="clear" w:color="auto" w:fill="FFFFFF" w:themeFill="background1"/>
          </w:tcPr>
          <w:p w:rsidR="002F09F3" w:rsidRPr="002F09F3" w:rsidRDefault="002F09F3" w:rsidP="00DB30AA">
            <w:pPr>
              <w:jc w:val="center"/>
              <w:rPr>
                <w:sz w:val="22"/>
                <w:szCs w:val="22"/>
              </w:rPr>
            </w:pPr>
            <w:r w:rsidRPr="002F09F3">
              <w:rPr>
                <w:sz w:val="22"/>
                <w:szCs w:val="22"/>
              </w:rPr>
              <w:t>100</w:t>
            </w:r>
          </w:p>
        </w:tc>
      </w:tr>
      <w:tr w:rsidR="002F09F3" w:rsidRPr="002F09F3" w:rsidTr="006E111D">
        <w:tc>
          <w:tcPr>
            <w:tcW w:w="1718" w:type="dxa"/>
            <w:tcBorders>
              <w:top w:val="nil"/>
            </w:tcBorders>
            <w:shd w:val="clear" w:color="auto" w:fill="FFFFFF" w:themeFill="background1"/>
          </w:tcPr>
          <w:p w:rsidR="002F09F3" w:rsidRPr="009E4E70" w:rsidRDefault="002F09F3" w:rsidP="006E111D">
            <w:pPr>
              <w:jc w:val="center"/>
              <w:rPr>
                <w:sz w:val="22"/>
                <w:szCs w:val="22"/>
              </w:rPr>
            </w:pPr>
            <w:r w:rsidRPr="009E4E70">
              <w:rPr>
                <w:sz w:val="22"/>
                <w:szCs w:val="22"/>
              </w:rPr>
              <w:t>6.8</w:t>
            </w:r>
          </w:p>
        </w:tc>
        <w:tc>
          <w:tcPr>
            <w:tcW w:w="4880" w:type="dxa"/>
            <w:tcBorders>
              <w:top w:val="nil"/>
            </w:tcBorders>
            <w:shd w:val="clear" w:color="auto" w:fill="FFFFFF" w:themeFill="background1"/>
          </w:tcPr>
          <w:p w:rsidR="002F09F3" w:rsidRPr="009E4E70" w:rsidRDefault="002F09F3" w:rsidP="006E111D">
            <w:pPr>
              <w:rPr>
                <w:sz w:val="22"/>
                <w:szCs w:val="22"/>
              </w:rPr>
            </w:pPr>
            <w:r w:rsidRPr="009E4E70">
              <w:rPr>
                <w:sz w:val="22"/>
                <w:szCs w:val="22"/>
              </w:rPr>
              <w:t>Связь</w:t>
            </w:r>
          </w:p>
        </w:tc>
        <w:tc>
          <w:tcPr>
            <w:tcW w:w="9016" w:type="dxa"/>
            <w:gridSpan w:val="6"/>
            <w:tcBorders>
              <w:top w:val="nil"/>
            </w:tcBorders>
            <w:shd w:val="clear" w:color="auto" w:fill="FFFFFF" w:themeFill="background1"/>
          </w:tcPr>
          <w:p w:rsidR="002F09F3" w:rsidRPr="009E4E70" w:rsidRDefault="002F09F3" w:rsidP="006E111D">
            <w:pPr>
              <w:jc w:val="center"/>
              <w:rPr>
                <w:sz w:val="22"/>
                <w:szCs w:val="22"/>
              </w:rPr>
            </w:pPr>
            <w:r w:rsidRPr="009E4E70">
              <w:rPr>
                <w:sz w:val="22"/>
                <w:szCs w:val="22"/>
              </w:rPr>
              <w:t>не подлежат установлению</w:t>
            </w:r>
          </w:p>
        </w:tc>
      </w:tr>
      <w:tr w:rsidR="00B06ECC" w:rsidRPr="0068498B" w:rsidTr="0020405A">
        <w:tc>
          <w:tcPr>
            <w:tcW w:w="15614" w:type="dxa"/>
            <w:gridSpan w:val="8"/>
            <w:shd w:val="clear" w:color="auto" w:fill="FFFFFF" w:themeFill="background1"/>
          </w:tcPr>
          <w:p w:rsidR="00B06ECC" w:rsidRPr="0020405A" w:rsidRDefault="00B06ECC" w:rsidP="00DB30AA">
            <w:pPr>
              <w:jc w:val="center"/>
              <w:rPr>
                <w:b/>
                <w:sz w:val="22"/>
                <w:szCs w:val="22"/>
              </w:rPr>
            </w:pPr>
            <w:r w:rsidRPr="0020405A">
              <w:rPr>
                <w:b/>
                <w:sz w:val="22"/>
                <w:szCs w:val="22"/>
              </w:rPr>
              <w:t>Вспомогательные видыразрешенного использования</w:t>
            </w:r>
          </w:p>
        </w:tc>
      </w:tr>
      <w:tr w:rsidR="00B06ECC" w:rsidRPr="0068498B" w:rsidTr="007B7433">
        <w:tc>
          <w:tcPr>
            <w:tcW w:w="1718" w:type="dxa"/>
            <w:shd w:val="clear" w:color="auto" w:fill="FFFFFF" w:themeFill="background1"/>
          </w:tcPr>
          <w:p w:rsidR="00B06ECC" w:rsidRPr="0020405A" w:rsidRDefault="00B06ECC" w:rsidP="00DB30AA">
            <w:pPr>
              <w:jc w:val="center"/>
              <w:rPr>
                <w:sz w:val="22"/>
                <w:szCs w:val="22"/>
              </w:rPr>
            </w:pPr>
            <w:r w:rsidRPr="0020405A">
              <w:rPr>
                <w:sz w:val="22"/>
                <w:szCs w:val="22"/>
              </w:rPr>
              <w:t>7.2.3</w:t>
            </w:r>
          </w:p>
        </w:tc>
        <w:tc>
          <w:tcPr>
            <w:tcW w:w="4880" w:type="dxa"/>
            <w:shd w:val="clear" w:color="auto" w:fill="FFFFFF" w:themeFill="background1"/>
          </w:tcPr>
          <w:p w:rsidR="00B06ECC" w:rsidRPr="0020405A" w:rsidRDefault="00B06ECC" w:rsidP="00DB30AA">
            <w:pPr>
              <w:rPr>
                <w:sz w:val="22"/>
                <w:szCs w:val="22"/>
              </w:rPr>
            </w:pPr>
            <w:r w:rsidRPr="0020405A">
              <w:rPr>
                <w:sz w:val="22"/>
                <w:szCs w:val="22"/>
              </w:rPr>
              <w:t>Стоянки транспорта общего пользования</w:t>
            </w:r>
          </w:p>
        </w:tc>
        <w:tc>
          <w:tcPr>
            <w:tcW w:w="9016" w:type="dxa"/>
            <w:gridSpan w:val="6"/>
            <w:shd w:val="clear" w:color="auto" w:fill="FFFFFF" w:themeFill="background1"/>
          </w:tcPr>
          <w:p w:rsidR="00B06ECC" w:rsidRPr="0020405A" w:rsidRDefault="00B94181" w:rsidP="00DB30AA">
            <w:pPr>
              <w:jc w:val="center"/>
              <w:rPr>
                <w:sz w:val="22"/>
                <w:szCs w:val="22"/>
              </w:rPr>
            </w:pPr>
            <w:r>
              <w:rPr>
                <w:sz w:val="22"/>
                <w:szCs w:val="22"/>
              </w:rPr>
              <w:t>не подлежат установлению</w:t>
            </w:r>
          </w:p>
        </w:tc>
      </w:tr>
      <w:tr w:rsidR="00B06ECC" w:rsidRPr="0068498B" w:rsidTr="007B7433">
        <w:tc>
          <w:tcPr>
            <w:tcW w:w="1718" w:type="dxa"/>
            <w:shd w:val="clear" w:color="auto" w:fill="FFFFFF" w:themeFill="background1"/>
          </w:tcPr>
          <w:p w:rsidR="00B06ECC" w:rsidRPr="0020405A" w:rsidRDefault="00B06ECC" w:rsidP="00DB30AA">
            <w:pPr>
              <w:jc w:val="center"/>
              <w:textAlignment w:val="baseline"/>
              <w:rPr>
                <w:sz w:val="22"/>
                <w:szCs w:val="22"/>
              </w:rPr>
            </w:pPr>
            <w:r w:rsidRPr="0020405A">
              <w:rPr>
                <w:sz w:val="22"/>
                <w:szCs w:val="22"/>
              </w:rPr>
              <w:t>12.0</w:t>
            </w:r>
          </w:p>
        </w:tc>
        <w:tc>
          <w:tcPr>
            <w:tcW w:w="4880" w:type="dxa"/>
            <w:shd w:val="clear" w:color="auto" w:fill="FFFFFF" w:themeFill="background1"/>
          </w:tcPr>
          <w:p w:rsidR="00B06ECC" w:rsidRPr="0020405A" w:rsidRDefault="00B06ECC" w:rsidP="00DB30AA">
            <w:pPr>
              <w:textAlignment w:val="baseline"/>
              <w:rPr>
                <w:sz w:val="22"/>
                <w:szCs w:val="22"/>
              </w:rPr>
            </w:pPr>
            <w:r w:rsidRPr="0020405A">
              <w:rPr>
                <w:sz w:val="22"/>
                <w:szCs w:val="22"/>
              </w:rPr>
              <w:t>Земельные участки (территории) общего пользования</w:t>
            </w:r>
          </w:p>
        </w:tc>
        <w:tc>
          <w:tcPr>
            <w:tcW w:w="9016" w:type="dxa"/>
            <w:gridSpan w:val="6"/>
            <w:shd w:val="clear" w:color="auto" w:fill="FFFFFF" w:themeFill="background1"/>
          </w:tcPr>
          <w:p w:rsidR="00B06ECC" w:rsidRPr="0020405A" w:rsidRDefault="00B94181" w:rsidP="000A0DB4">
            <w:pPr>
              <w:jc w:val="center"/>
              <w:rPr>
                <w:sz w:val="22"/>
                <w:szCs w:val="22"/>
              </w:rPr>
            </w:pPr>
            <w:r>
              <w:rPr>
                <w:sz w:val="22"/>
                <w:szCs w:val="22"/>
              </w:rPr>
              <w:t>не подлежат установлению</w:t>
            </w:r>
          </w:p>
        </w:tc>
      </w:tr>
    </w:tbl>
    <w:p w:rsidR="002F09F3" w:rsidRPr="00F5227D" w:rsidRDefault="002F09F3" w:rsidP="00F5227D">
      <w:pPr>
        <w:spacing w:after="0" w:line="240" w:lineRule="auto"/>
        <w:ind w:firstLine="709"/>
        <w:jc w:val="both"/>
        <w:rPr>
          <w:rFonts w:ascii="Times New Roman" w:eastAsia="Times New Roman" w:hAnsi="Times New Roman" w:cs="Times New Roman"/>
          <w:spacing w:val="-1"/>
          <w:sz w:val="26"/>
          <w:szCs w:val="26"/>
        </w:rPr>
      </w:pPr>
    </w:p>
    <w:p w:rsidR="002F09F3" w:rsidRPr="00F5227D" w:rsidRDefault="002F09F3" w:rsidP="00F5227D">
      <w:pPr>
        <w:spacing w:after="0"/>
        <w:rPr>
          <w:rFonts w:ascii="Times New Roman" w:eastAsia="Times New Roman" w:hAnsi="Times New Roman" w:cs="Times New Roman"/>
          <w:spacing w:val="-1"/>
          <w:sz w:val="26"/>
          <w:szCs w:val="26"/>
        </w:rPr>
      </w:pPr>
      <w:r w:rsidRPr="00F5227D">
        <w:rPr>
          <w:rFonts w:ascii="Times New Roman" w:eastAsia="Times New Roman" w:hAnsi="Times New Roman" w:cs="Times New Roman"/>
          <w:spacing w:val="-1"/>
          <w:sz w:val="26"/>
          <w:szCs w:val="26"/>
        </w:rPr>
        <w:br w:type="page"/>
      </w:r>
    </w:p>
    <w:p w:rsidR="002104BC" w:rsidRPr="002F09F3" w:rsidRDefault="00B94181" w:rsidP="00B94181">
      <w:pPr>
        <w:spacing w:before="120" w:after="120" w:line="240" w:lineRule="auto"/>
        <w:ind w:firstLine="709"/>
        <w:jc w:val="both"/>
        <w:rPr>
          <w:rFonts w:ascii="Times New Roman" w:eastAsia="Times New Roman" w:hAnsi="Times New Roman" w:cs="Times New Roman"/>
          <w:b/>
          <w:spacing w:val="-1"/>
        </w:rPr>
      </w:pPr>
      <w:r w:rsidRPr="002F09F3">
        <w:rPr>
          <w:rFonts w:ascii="Times New Roman" w:eastAsia="Times New Roman" w:hAnsi="Times New Roman" w:cs="Times New Roman"/>
          <w:b/>
          <w:spacing w:val="-1"/>
        </w:rPr>
        <w:lastRenderedPageBreak/>
        <w:t>Примечания к разделу «</w:t>
      </w:r>
      <w:r w:rsidRPr="002F09F3">
        <w:rPr>
          <w:rFonts w:ascii="Times New Roman" w:eastAsia="Times New Roman" w:hAnsi="Times New Roman" w:cs="Times New Roman"/>
          <w:b/>
          <w:lang w:eastAsia="ru-RU"/>
        </w:rPr>
        <w:t>ОБЩЕСТВЕННО-ДЕЛОВ</w:t>
      </w:r>
      <w:r w:rsidR="00F5227D">
        <w:rPr>
          <w:rFonts w:ascii="Times New Roman" w:eastAsia="Times New Roman" w:hAnsi="Times New Roman" w:cs="Times New Roman"/>
          <w:b/>
          <w:lang w:eastAsia="ru-RU"/>
        </w:rPr>
        <w:t>АЯ</w:t>
      </w:r>
      <w:r w:rsidRPr="002F09F3">
        <w:rPr>
          <w:rFonts w:ascii="Times New Roman" w:eastAsia="Times New Roman" w:hAnsi="Times New Roman" w:cs="Times New Roman"/>
          <w:b/>
          <w:lang w:eastAsia="ru-RU"/>
        </w:rPr>
        <w:t xml:space="preserve"> ЗОН</w:t>
      </w:r>
      <w:r w:rsidR="00F5227D">
        <w:rPr>
          <w:rFonts w:ascii="Times New Roman" w:eastAsia="Times New Roman" w:hAnsi="Times New Roman" w:cs="Times New Roman"/>
          <w:b/>
          <w:lang w:eastAsia="ru-RU"/>
        </w:rPr>
        <w:t>А</w:t>
      </w:r>
      <w:r w:rsidRPr="002F09F3">
        <w:rPr>
          <w:rFonts w:ascii="Times New Roman" w:eastAsia="Times New Roman" w:hAnsi="Times New Roman" w:cs="Times New Roman"/>
          <w:b/>
          <w:spacing w:val="-1"/>
        </w:rPr>
        <w:t>»:</w:t>
      </w:r>
    </w:p>
    <w:p w:rsidR="002104BC" w:rsidRPr="002F09F3" w:rsidRDefault="008F6B7F" w:rsidP="006F2BF0">
      <w:pPr>
        <w:spacing w:after="0" w:line="240" w:lineRule="auto"/>
        <w:ind w:firstLine="709"/>
        <w:jc w:val="both"/>
        <w:rPr>
          <w:rFonts w:ascii="Times New Roman" w:eastAsia="Times New Roman" w:hAnsi="Times New Roman" w:cs="Times New Roman"/>
          <w:spacing w:val="-1"/>
        </w:rPr>
      </w:pPr>
      <w:r w:rsidRPr="002F09F3">
        <w:rPr>
          <w:rFonts w:ascii="Times New Roman" w:eastAsia="Times New Roman" w:hAnsi="Times New Roman" w:cs="Times New Roman"/>
          <w:spacing w:val="-1"/>
        </w:rPr>
        <w:t>1</w:t>
      </w:r>
      <w:r w:rsidR="002104BC" w:rsidRPr="002F09F3">
        <w:rPr>
          <w:rFonts w:ascii="Times New Roman" w:eastAsia="Times New Roman" w:hAnsi="Times New Roman" w:cs="Times New Roman"/>
          <w:spacing w:val="-1"/>
        </w:rPr>
        <w:t>. Параметры разрешенного строительства конкретного объекта строительства, не указанные в настоящих Правилах, определяются в соответствии со сводами правил, с техническими регламентами, санитарными нормами, национальных стандартов и т.д. и обосновываются проектной документацией, документацией по планировке территории</w:t>
      </w:r>
      <w:r w:rsidRPr="002F09F3">
        <w:rPr>
          <w:rFonts w:ascii="Times New Roman" w:eastAsia="Times New Roman" w:hAnsi="Times New Roman" w:cs="Times New Roman"/>
          <w:spacing w:val="-1"/>
        </w:rPr>
        <w:t>:</w:t>
      </w:r>
    </w:p>
    <w:p w:rsidR="00D519C5" w:rsidRPr="002F09F3" w:rsidRDefault="00D519C5" w:rsidP="00D519C5">
      <w:pPr>
        <w:numPr>
          <w:ilvl w:val="0"/>
          <w:numId w:val="38"/>
        </w:numPr>
        <w:spacing w:after="0" w:line="240" w:lineRule="auto"/>
        <w:contextualSpacing/>
        <w:jc w:val="both"/>
        <w:rPr>
          <w:rFonts w:ascii="Times New Roman" w:eastAsia="Times New Roman" w:hAnsi="Times New Roman" w:cs="Times New Roman"/>
          <w:spacing w:val="-2"/>
        </w:rPr>
      </w:pPr>
      <w:r w:rsidRPr="002F09F3">
        <w:rPr>
          <w:rFonts w:ascii="Times New Roman" w:eastAsia="Times New Roman" w:hAnsi="Times New Roman" w:cs="Times New Roman"/>
          <w:spacing w:val="-2"/>
        </w:rPr>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rsidR="00D519C5" w:rsidRPr="002F09F3" w:rsidRDefault="00D519C5" w:rsidP="00D519C5">
      <w:pPr>
        <w:pStyle w:val="af9"/>
        <w:numPr>
          <w:ilvl w:val="0"/>
          <w:numId w:val="40"/>
        </w:numPr>
        <w:tabs>
          <w:tab w:val="decimal" w:pos="0"/>
        </w:tabs>
        <w:jc w:val="both"/>
        <w:rPr>
          <w:sz w:val="22"/>
          <w:szCs w:val="22"/>
          <w:lang w:eastAsia="ru-RU"/>
        </w:rPr>
      </w:pPr>
      <w:r w:rsidRPr="002F09F3">
        <w:rPr>
          <w:spacing w:val="-1"/>
          <w:sz w:val="22"/>
          <w:szCs w:val="22"/>
        </w:rPr>
        <w:t>СанПиН 2.3/2.4.3590-20 Санитарно-эпидемиологические требования к организации общественного питания населения;</w:t>
      </w:r>
    </w:p>
    <w:p w:rsidR="00D519C5" w:rsidRPr="002F09F3" w:rsidRDefault="00D519C5" w:rsidP="00D519C5">
      <w:pPr>
        <w:pStyle w:val="af9"/>
        <w:numPr>
          <w:ilvl w:val="0"/>
          <w:numId w:val="40"/>
        </w:numPr>
        <w:tabs>
          <w:tab w:val="decimal" w:pos="0"/>
        </w:tabs>
        <w:jc w:val="both"/>
        <w:rPr>
          <w:sz w:val="22"/>
          <w:szCs w:val="22"/>
          <w:lang w:eastAsia="ru-RU"/>
        </w:rPr>
      </w:pPr>
      <w:r w:rsidRPr="002F09F3">
        <w:rPr>
          <w:spacing w:val="-1"/>
          <w:sz w:val="22"/>
          <w:szCs w:val="22"/>
        </w:rPr>
        <w:t>СП 2.3.6.3668-20Свод правил. Санитарно-эпидемиологические требования к условиям деятельности торговых объектов и рынков, реализующих пищевую продукцию;</w:t>
      </w:r>
    </w:p>
    <w:p w:rsidR="00D519C5" w:rsidRPr="002F09F3" w:rsidRDefault="00D519C5" w:rsidP="00D519C5">
      <w:pPr>
        <w:pStyle w:val="af9"/>
        <w:numPr>
          <w:ilvl w:val="0"/>
          <w:numId w:val="40"/>
        </w:numPr>
        <w:tabs>
          <w:tab w:val="decimal" w:pos="0"/>
        </w:tabs>
        <w:jc w:val="both"/>
        <w:rPr>
          <w:sz w:val="22"/>
          <w:szCs w:val="22"/>
          <w:lang w:eastAsia="ru-RU"/>
        </w:rPr>
      </w:pPr>
      <w:r w:rsidRPr="002F09F3">
        <w:rPr>
          <w:bCs/>
          <w:spacing w:val="-1"/>
          <w:sz w:val="22"/>
          <w:szCs w:val="22"/>
        </w:rPr>
        <w:t>СП 31-115-2006. Свод правил. Открытые физкультурно-спортивные сооружения;</w:t>
      </w:r>
    </w:p>
    <w:p w:rsidR="00D519C5" w:rsidRPr="002F09F3" w:rsidRDefault="00D519C5" w:rsidP="00D519C5">
      <w:pPr>
        <w:pStyle w:val="af9"/>
        <w:numPr>
          <w:ilvl w:val="0"/>
          <w:numId w:val="40"/>
        </w:numPr>
        <w:tabs>
          <w:tab w:val="decimal" w:pos="0"/>
        </w:tabs>
        <w:jc w:val="both"/>
        <w:rPr>
          <w:sz w:val="22"/>
          <w:szCs w:val="22"/>
          <w:lang w:eastAsia="ru-RU"/>
        </w:rPr>
      </w:pPr>
      <w:r w:rsidRPr="002F09F3">
        <w:rPr>
          <w:sz w:val="22"/>
          <w:szCs w:val="22"/>
          <w:lang w:eastAsia="ru-RU"/>
        </w:rPr>
        <w:t>СП 42.13330.2016. Свод правил. Градостроительство. Планировка и застройка городских и сельских поселений;</w:t>
      </w:r>
    </w:p>
    <w:p w:rsidR="00D519C5" w:rsidRPr="002F09F3" w:rsidRDefault="00D519C5" w:rsidP="00D519C5">
      <w:pPr>
        <w:numPr>
          <w:ilvl w:val="0"/>
          <w:numId w:val="36"/>
        </w:numPr>
        <w:tabs>
          <w:tab w:val="decimal" w:pos="0"/>
        </w:tabs>
        <w:spacing w:after="0" w:line="240" w:lineRule="auto"/>
        <w:contextualSpacing/>
        <w:jc w:val="both"/>
        <w:rPr>
          <w:rFonts w:ascii="Times New Roman" w:eastAsia="Times New Roman" w:hAnsi="Times New Roman" w:cs="Times New Roman"/>
          <w:lang w:eastAsia="ru-RU"/>
        </w:rPr>
      </w:pPr>
      <w:r w:rsidRPr="002F09F3">
        <w:rPr>
          <w:rFonts w:ascii="Times New Roman" w:eastAsia="Times New Roman" w:hAnsi="Times New Roman" w:cs="Times New Roman"/>
          <w:lang w:eastAsia="ru-RU"/>
        </w:rPr>
        <w:t>СП 118.13330.2022. Свод правил. Общественные здания и сооружения;</w:t>
      </w:r>
    </w:p>
    <w:p w:rsidR="00D519C5" w:rsidRPr="002F09F3" w:rsidRDefault="00D519C5" w:rsidP="00D519C5">
      <w:pPr>
        <w:numPr>
          <w:ilvl w:val="0"/>
          <w:numId w:val="36"/>
        </w:numPr>
        <w:tabs>
          <w:tab w:val="decimal" w:pos="0"/>
        </w:tabs>
        <w:spacing w:after="0" w:line="240" w:lineRule="auto"/>
        <w:contextualSpacing/>
        <w:jc w:val="both"/>
        <w:rPr>
          <w:rFonts w:ascii="Times New Roman" w:eastAsia="Times New Roman" w:hAnsi="Times New Roman" w:cs="Times New Roman"/>
          <w:lang w:eastAsia="ru-RU"/>
        </w:rPr>
      </w:pPr>
      <w:r w:rsidRPr="002F09F3">
        <w:rPr>
          <w:rFonts w:ascii="Times New Roman" w:eastAsia="Times New Roman" w:hAnsi="Times New Roman" w:cs="Times New Roman"/>
          <w:lang w:eastAsia="ru-RU"/>
        </w:rPr>
        <w:t>СП 158.13330.2014. Свод правил. Здания и помещения медицинских организаций. Правила проектирования;</w:t>
      </w:r>
    </w:p>
    <w:p w:rsidR="00D519C5" w:rsidRPr="002F09F3" w:rsidRDefault="00D519C5" w:rsidP="00D519C5">
      <w:pPr>
        <w:numPr>
          <w:ilvl w:val="0"/>
          <w:numId w:val="37"/>
        </w:numPr>
        <w:tabs>
          <w:tab w:val="decimal" w:pos="0"/>
          <w:tab w:val="num" w:pos="330"/>
        </w:tabs>
        <w:spacing w:after="0" w:line="240" w:lineRule="auto"/>
        <w:jc w:val="both"/>
        <w:rPr>
          <w:rFonts w:ascii="Times New Roman" w:eastAsia="Times New Roman" w:hAnsi="Times New Roman" w:cs="Times New Roman"/>
          <w:lang w:eastAsia="ru-RU"/>
        </w:rPr>
      </w:pPr>
      <w:r w:rsidRPr="002F09F3">
        <w:rPr>
          <w:rFonts w:ascii="Times New Roman" w:eastAsia="Times New Roman" w:hAnsi="Times New Roman" w:cs="Times New Roman"/>
          <w:lang w:eastAsia="ru-RU"/>
        </w:rPr>
        <w:t>другие действующие нормативы и технические регламенты.</w:t>
      </w:r>
    </w:p>
    <w:p w:rsidR="00323AE9" w:rsidRPr="002F09F3" w:rsidRDefault="00D519C5" w:rsidP="006F2BF0">
      <w:pPr>
        <w:spacing w:after="0" w:line="240" w:lineRule="auto"/>
        <w:ind w:firstLine="709"/>
        <w:jc w:val="both"/>
        <w:rPr>
          <w:rFonts w:ascii="Times New Roman" w:eastAsia="Times New Roman" w:hAnsi="Times New Roman" w:cs="Times New Roman"/>
          <w:spacing w:val="-1"/>
        </w:rPr>
      </w:pPr>
      <w:r w:rsidRPr="002F09F3">
        <w:rPr>
          <w:rFonts w:ascii="Times New Roman" w:eastAsia="Times New Roman" w:hAnsi="Times New Roman" w:cs="Times New Roman"/>
          <w:spacing w:val="-1"/>
        </w:rPr>
        <w:t>2</w:t>
      </w:r>
      <w:r w:rsidR="002104BC" w:rsidRPr="002F09F3">
        <w:rPr>
          <w:rFonts w:ascii="Times New Roman" w:eastAsia="Times New Roman" w:hAnsi="Times New Roman" w:cs="Times New Roman"/>
          <w:spacing w:val="-1"/>
        </w:rPr>
        <w:t>. Максимальный класс опасности по санитарной классификации объектов капитального строительства, размещаемых на территории, – V класс.</w:t>
      </w:r>
    </w:p>
    <w:p w:rsidR="00323AE9" w:rsidRPr="002F09F3" w:rsidRDefault="00323AE9">
      <w:pPr>
        <w:rPr>
          <w:rFonts w:ascii="Times New Roman" w:eastAsia="Times New Roman" w:hAnsi="Times New Roman" w:cs="Times New Roman"/>
          <w:spacing w:val="-1"/>
        </w:rPr>
      </w:pPr>
      <w:r w:rsidRPr="002F09F3">
        <w:rPr>
          <w:rFonts w:ascii="Times New Roman" w:eastAsia="Times New Roman" w:hAnsi="Times New Roman" w:cs="Times New Roman"/>
          <w:spacing w:val="-1"/>
        </w:rPr>
        <w:br w:type="page"/>
      </w:r>
    </w:p>
    <w:p w:rsidR="00EA25DE" w:rsidRPr="002411B4" w:rsidRDefault="00F5227D" w:rsidP="002411B4">
      <w:pPr>
        <w:pStyle w:val="2"/>
        <w:spacing w:before="120" w:after="120"/>
        <w:rPr>
          <w:rFonts w:ascii="Times New Roman" w:hAnsi="Times New Roman" w:cs="Times New Roman"/>
          <w:b w:val="0"/>
          <w:i w:val="0"/>
          <w:spacing w:val="-1"/>
          <w:sz w:val="26"/>
          <w:szCs w:val="26"/>
        </w:rPr>
      </w:pPr>
      <w:bookmarkStart w:id="121" w:name="_Toc166496326"/>
      <w:bookmarkStart w:id="122" w:name="_Toc177034805"/>
      <w:r w:rsidRPr="002411B4">
        <w:rPr>
          <w:rFonts w:ascii="Times New Roman" w:hAnsi="Times New Roman" w:cs="Times New Roman"/>
          <w:b w:val="0"/>
          <w:i w:val="0"/>
          <w:spacing w:val="-1"/>
          <w:sz w:val="26"/>
          <w:szCs w:val="26"/>
        </w:rPr>
        <w:lastRenderedPageBreak/>
        <w:t>ПРОИЗВОДСТВЕННЫЕ ЗОНЫ, ЗОНЫ ИНЖЕНЕРНОЙ И ТРАНСПОРТНОЙ ИНФРАСТРУКТУР</w:t>
      </w:r>
      <w:bookmarkEnd w:id="121"/>
      <w:bookmarkEnd w:id="122"/>
    </w:p>
    <w:p w:rsidR="00EA25DE" w:rsidRPr="00EA25DE" w:rsidRDefault="00EA25DE" w:rsidP="00EA25DE">
      <w:pPr>
        <w:spacing w:after="120" w:line="330" w:lineRule="atLeast"/>
        <w:jc w:val="center"/>
        <w:rPr>
          <w:rFonts w:ascii="Times New Roman" w:eastAsia="Times New Roman" w:hAnsi="Times New Roman" w:cs="Times New Roman"/>
          <w:b/>
          <w:bCs/>
          <w:color w:val="000000"/>
          <w:sz w:val="26"/>
          <w:szCs w:val="26"/>
          <w:lang w:eastAsia="ru-RU"/>
        </w:rPr>
      </w:pPr>
      <w:r w:rsidRPr="00EA25DE">
        <w:rPr>
          <w:rFonts w:ascii="Times New Roman" w:eastAsia="Times New Roman" w:hAnsi="Times New Roman" w:cs="Times New Roman"/>
          <w:b/>
          <w:bCs/>
          <w:color w:val="000000"/>
          <w:sz w:val="26"/>
          <w:szCs w:val="26"/>
          <w:lang w:eastAsia="ru-RU"/>
        </w:rPr>
        <w:t>Классы опасности объектов и производств</w:t>
      </w:r>
    </w:p>
    <w:tbl>
      <w:tblPr>
        <w:tblStyle w:val="230"/>
        <w:tblW w:w="15559" w:type="dxa"/>
        <w:tblLook w:val="04A0"/>
      </w:tblPr>
      <w:tblGrid>
        <w:gridCol w:w="3794"/>
        <w:gridCol w:w="11765"/>
      </w:tblGrid>
      <w:tr w:rsidR="00F46CCB" w:rsidRPr="00EA25DE" w:rsidTr="00F46CCB">
        <w:tc>
          <w:tcPr>
            <w:tcW w:w="3794" w:type="dxa"/>
          </w:tcPr>
          <w:p w:rsidR="00F46CCB" w:rsidRPr="00F46CCB" w:rsidRDefault="00F46CCB" w:rsidP="00F46CCB">
            <w:pPr>
              <w:jc w:val="center"/>
              <w:rPr>
                <w:b/>
                <w:bCs/>
                <w:color w:val="000000"/>
                <w:sz w:val="24"/>
                <w:szCs w:val="24"/>
              </w:rPr>
            </w:pPr>
            <w:r w:rsidRPr="00F46CCB">
              <w:rPr>
                <w:b/>
                <w:bCs/>
                <w:color w:val="000000"/>
                <w:sz w:val="24"/>
                <w:szCs w:val="24"/>
              </w:rPr>
              <w:t xml:space="preserve">Классы опасности, размер </w:t>
            </w:r>
            <w:r w:rsidRPr="00F46CCB">
              <w:rPr>
                <w:b/>
                <w:bCs/>
                <w:iCs/>
                <w:color w:val="000000"/>
                <w:sz w:val="24"/>
                <w:szCs w:val="24"/>
              </w:rPr>
              <w:t>санитарно-защитной зоны (СЗЗ)</w:t>
            </w:r>
          </w:p>
        </w:tc>
        <w:tc>
          <w:tcPr>
            <w:tcW w:w="11765" w:type="dxa"/>
          </w:tcPr>
          <w:p w:rsidR="00F46CCB" w:rsidRPr="00F46CCB" w:rsidRDefault="00F46CCB" w:rsidP="00EA25DE">
            <w:pPr>
              <w:jc w:val="center"/>
              <w:rPr>
                <w:b/>
                <w:bCs/>
                <w:color w:val="000000"/>
                <w:sz w:val="24"/>
                <w:szCs w:val="24"/>
              </w:rPr>
            </w:pPr>
            <w:r w:rsidRPr="00F46CCB">
              <w:rPr>
                <w:b/>
                <w:bCs/>
                <w:color w:val="000000"/>
                <w:sz w:val="24"/>
                <w:szCs w:val="24"/>
              </w:rPr>
              <w:t>Объекты и производства</w:t>
            </w:r>
          </w:p>
        </w:tc>
      </w:tr>
      <w:tr w:rsidR="00F46CCB" w:rsidRPr="00EA25DE" w:rsidTr="00DF5390">
        <w:tc>
          <w:tcPr>
            <w:tcW w:w="15559" w:type="dxa"/>
            <w:gridSpan w:val="2"/>
          </w:tcPr>
          <w:p w:rsidR="00F46CCB" w:rsidRPr="00EA25DE" w:rsidRDefault="00F46CCB" w:rsidP="003B1623">
            <w:pPr>
              <w:jc w:val="center"/>
              <w:rPr>
                <w:bCs/>
                <w:color w:val="000000"/>
                <w:sz w:val="24"/>
                <w:szCs w:val="24"/>
              </w:rPr>
            </w:pPr>
            <w:r w:rsidRPr="00EA25DE">
              <w:rPr>
                <w:b/>
                <w:bCs/>
                <w:color w:val="000000"/>
                <w:sz w:val="24"/>
                <w:szCs w:val="24"/>
              </w:rPr>
              <w:t>1. Строительная промышленность</w:t>
            </w:r>
          </w:p>
        </w:tc>
      </w:tr>
      <w:tr w:rsidR="00F46CCB" w:rsidRPr="00EA25DE" w:rsidTr="00F46CCB">
        <w:tc>
          <w:tcPr>
            <w:tcW w:w="3794" w:type="dxa"/>
          </w:tcPr>
          <w:p w:rsidR="00F46CCB" w:rsidRPr="00EA25DE" w:rsidRDefault="00F46CCB" w:rsidP="00F46CCB">
            <w:pPr>
              <w:rPr>
                <w:b/>
                <w:bCs/>
                <w:color w:val="000000"/>
                <w:sz w:val="24"/>
                <w:szCs w:val="24"/>
              </w:rPr>
            </w:pPr>
            <w:r w:rsidRPr="00EA25DE">
              <w:rPr>
                <w:b/>
                <w:bCs/>
                <w:i/>
                <w:iCs/>
                <w:color w:val="000000"/>
                <w:sz w:val="24"/>
                <w:szCs w:val="24"/>
              </w:rPr>
              <w:t>КЛАСС IV –100 м:</w:t>
            </w:r>
          </w:p>
        </w:tc>
        <w:tc>
          <w:tcPr>
            <w:tcW w:w="11765" w:type="dxa"/>
          </w:tcPr>
          <w:p w:rsidR="00F46CCB" w:rsidRPr="00EA25DE" w:rsidRDefault="00F46CCB" w:rsidP="00EA25DE">
            <w:pPr>
              <w:ind w:firstLine="10"/>
              <w:rPr>
                <w:color w:val="000000"/>
                <w:sz w:val="24"/>
                <w:szCs w:val="24"/>
              </w:rPr>
            </w:pPr>
            <w:r w:rsidRPr="00EA25DE">
              <w:rPr>
                <w:color w:val="000000"/>
                <w:sz w:val="24"/>
                <w:szCs w:val="24"/>
              </w:rPr>
              <w:t>1. Карьеры, предприятия по добыче гравия, песка, глины.</w:t>
            </w:r>
          </w:p>
          <w:p w:rsidR="00F46CCB" w:rsidRPr="00EA25DE" w:rsidRDefault="00F46CCB" w:rsidP="00EA25DE">
            <w:pPr>
              <w:ind w:firstLine="10"/>
              <w:rPr>
                <w:bCs/>
                <w:color w:val="000000"/>
                <w:sz w:val="24"/>
                <w:szCs w:val="24"/>
              </w:rPr>
            </w:pPr>
            <w:r w:rsidRPr="00EA25DE">
              <w:rPr>
                <w:color w:val="000000"/>
                <w:sz w:val="24"/>
                <w:szCs w:val="24"/>
              </w:rPr>
              <w:t>2. Установка по производству бетона.</w:t>
            </w:r>
          </w:p>
        </w:tc>
      </w:tr>
      <w:tr w:rsidR="00F46CCB" w:rsidRPr="00EA25DE" w:rsidTr="00DF5390">
        <w:tc>
          <w:tcPr>
            <w:tcW w:w="15559" w:type="dxa"/>
            <w:gridSpan w:val="2"/>
          </w:tcPr>
          <w:p w:rsidR="00F46CCB" w:rsidRPr="00EA25DE" w:rsidRDefault="00F46CCB" w:rsidP="00EA25DE">
            <w:pPr>
              <w:jc w:val="center"/>
              <w:rPr>
                <w:color w:val="000000"/>
                <w:sz w:val="24"/>
                <w:szCs w:val="24"/>
              </w:rPr>
            </w:pPr>
            <w:r w:rsidRPr="00EA25DE">
              <w:rPr>
                <w:b/>
                <w:bCs/>
                <w:color w:val="000000"/>
                <w:sz w:val="24"/>
                <w:szCs w:val="24"/>
              </w:rPr>
              <w:t>2. Промышленные объекты и производства по обработке пищевых продуктов и вкусовых веществ</w:t>
            </w:r>
          </w:p>
        </w:tc>
      </w:tr>
      <w:tr w:rsidR="00F46CCB" w:rsidRPr="00EA25DE" w:rsidTr="00F46CCB">
        <w:tc>
          <w:tcPr>
            <w:tcW w:w="3794" w:type="dxa"/>
          </w:tcPr>
          <w:p w:rsidR="00F46CCB" w:rsidRPr="00EA25DE" w:rsidRDefault="00F46CCB" w:rsidP="00EA25DE">
            <w:pPr>
              <w:rPr>
                <w:bCs/>
                <w:color w:val="000000"/>
                <w:sz w:val="24"/>
                <w:szCs w:val="24"/>
              </w:rPr>
            </w:pPr>
            <w:r w:rsidRPr="00EA25DE">
              <w:rPr>
                <w:b/>
                <w:bCs/>
                <w:i/>
                <w:iCs/>
                <w:color w:val="000000"/>
                <w:sz w:val="24"/>
                <w:szCs w:val="24"/>
              </w:rPr>
              <w:t>КЛАСС IV – СЗЗ 100 м:</w:t>
            </w:r>
          </w:p>
        </w:tc>
        <w:tc>
          <w:tcPr>
            <w:tcW w:w="11765" w:type="dxa"/>
          </w:tcPr>
          <w:p w:rsidR="00F46CCB" w:rsidRPr="00EA25DE" w:rsidRDefault="00F46CCB" w:rsidP="00EA25DE">
            <w:pPr>
              <w:rPr>
                <w:color w:val="000000"/>
                <w:sz w:val="24"/>
                <w:szCs w:val="24"/>
              </w:rPr>
            </w:pPr>
            <w:r w:rsidRPr="00EA25DE">
              <w:rPr>
                <w:color w:val="000000"/>
                <w:sz w:val="24"/>
                <w:szCs w:val="24"/>
              </w:rPr>
              <w:t>1. Элеваторы.</w:t>
            </w:r>
          </w:p>
          <w:p w:rsidR="00F46CCB" w:rsidRPr="00EA25DE" w:rsidRDefault="00F46CCB" w:rsidP="00EA25DE">
            <w:pPr>
              <w:rPr>
                <w:color w:val="000000"/>
                <w:sz w:val="24"/>
                <w:szCs w:val="24"/>
              </w:rPr>
            </w:pPr>
            <w:r w:rsidRPr="00EA25DE">
              <w:rPr>
                <w:color w:val="000000"/>
                <w:sz w:val="24"/>
                <w:szCs w:val="24"/>
              </w:rPr>
              <w:t>2. Производство пищевого спирта.</w:t>
            </w:r>
          </w:p>
          <w:p w:rsidR="00F46CCB" w:rsidRPr="00EA25DE" w:rsidRDefault="00F46CCB" w:rsidP="00EA25DE">
            <w:pPr>
              <w:rPr>
                <w:color w:val="000000"/>
                <w:sz w:val="24"/>
                <w:szCs w:val="24"/>
              </w:rPr>
            </w:pPr>
            <w:r w:rsidRPr="00EA25DE">
              <w:rPr>
                <w:color w:val="000000"/>
                <w:sz w:val="24"/>
                <w:szCs w:val="24"/>
              </w:rPr>
              <w:t>3. Кукурузно-крахмальные, кукурузно-паточные производства.</w:t>
            </w:r>
          </w:p>
          <w:p w:rsidR="00F46CCB" w:rsidRPr="00EA25DE" w:rsidRDefault="00F46CCB" w:rsidP="00EA25DE">
            <w:pPr>
              <w:rPr>
                <w:color w:val="000000"/>
                <w:sz w:val="24"/>
                <w:szCs w:val="24"/>
              </w:rPr>
            </w:pPr>
            <w:r w:rsidRPr="00EA25DE">
              <w:rPr>
                <w:color w:val="000000"/>
                <w:sz w:val="24"/>
                <w:szCs w:val="24"/>
              </w:rPr>
              <w:t>4. Производство крахмала.</w:t>
            </w:r>
          </w:p>
          <w:p w:rsidR="00F46CCB" w:rsidRPr="00EA25DE" w:rsidRDefault="00F46CCB" w:rsidP="00EA25DE">
            <w:pPr>
              <w:rPr>
                <w:color w:val="000000"/>
                <w:sz w:val="24"/>
                <w:szCs w:val="24"/>
              </w:rPr>
            </w:pPr>
            <w:r w:rsidRPr="00EA25DE">
              <w:rPr>
                <w:color w:val="000000"/>
                <w:sz w:val="24"/>
                <w:szCs w:val="24"/>
              </w:rPr>
              <w:t>5. Производство столового уксуса.</w:t>
            </w:r>
          </w:p>
          <w:p w:rsidR="00F46CCB" w:rsidRPr="00EA25DE" w:rsidRDefault="00F46CCB" w:rsidP="00EA25DE">
            <w:pPr>
              <w:rPr>
                <w:color w:val="000000"/>
                <w:sz w:val="24"/>
                <w:szCs w:val="24"/>
              </w:rPr>
            </w:pPr>
            <w:r w:rsidRPr="00EA25DE">
              <w:rPr>
                <w:color w:val="000000"/>
                <w:sz w:val="24"/>
                <w:szCs w:val="24"/>
              </w:rPr>
              <w:t>6. Молочные и маслобойные производства.</w:t>
            </w:r>
          </w:p>
          <w:p w:rsidR="00F46CCB" w:rsidRPr="00EA25DE" w:rsidRDefault="00F46CCB" w:rsidP="00EA25DE">
            <w:pPr>
              <w:rPr>
                <w:color w:val="000000"/>
                <w:sz w:val="24"/>
                <w:szCs w:val="24"/>
              </w:rPr>
            </w:pPr>
            <w:r w:rsidRPr="00EA25DE">
              <w:rPr>
                <w:color w:val="000000"/>
                <w:sz w:val="24"/>
                <w:szCs w:val="24"/>
              </w:rPr>
              <w:t>7. Сыродельные производства.</w:t>
            </w:r>
          </w:p>
          <w:p w:rsidR="00F46CCB" w:rsidRPr="00EA25DE" w:rsidRDefault="00F46CCB" w:rsidP="00EA25DE">
            <w:pPr>
              <w:rPr>
                <w:color w:val="000000"/>
                <w:sz w:val="24"/>
                <w:szCs w:val="24"/>
              </w:rPr>
            </w:pPr>
            <w:r w:rsidRPr="00EA25DE">
              <w:rPr>
                <w:color w:val="000000"/>
                <w:sz w:val="24"/>
                <w:szCs w:val="24"/>
              </w:rPr>
              <w:t>8. Мельницы производительностью от 0,5 до 2 т/час.</w:t>
            </w:r>
          </w:p>
          <w:p w:rsidR="00F46CCB" w:rsidRPr="00EA25DE" w:rsidRDefault="00F46CCB" w:rsidP="00EA25DE">
            <w:pPr>
              <w:rPr>
                <w:color w:val="000000"/>
                <w:sz w:val="24"/>
                <w:szCs w:val="24"/>
              </w:rPr>
            </w:pPr>
            <w:r w:rsidRPr="00EA25DE">
              <w:rPr>
                <w:color w:val="000000"/>
                <w:sz w:val="24"/>
                <w:szCs w:val="24"/>
              </w:rPr>
              <w:t>9. Кондитерские производства производительностью более 0,5 т/сутки.</w:t>
            </w:r>
          </w:p>
          <w:p w:rsidR="00F46CCB" w:rsidRPr="00EA25DE" w:rsidRDefault="00F46CCB" w:rsidP="00EA25DE">
            <w:pPr>
              <w:rPr>
                <w:bCs/>
                <w:color w:val="000000"/>
                <w:sz w:val="24"/>
                <w:szCs w:val="24"/>
              </w:rPr>
            </w:pPr>
            <w:r w:rsidRPr="00EA25DE">
              <w:rPr>
                <w:color w:val="000000"/>
                <w:sz w:val="24"/>
                <w:szCs w:val="24"/>
              </w:rPr>
              <w:t>10. Хлебозаводы и хлебопекарные производства производительностью более 2,5 т/сутки.</w:t>
            </w:r>
          </w:p>
        </w:tc>
      </w:tr>
      <w:tr w:rsidR="00F46CCB" w:rsidRPr="00EA25DE" w:rsidTr="00F46CCB">
        <w:tc>
          <w:tcPr>
            <w:tcW w:w="3794" w:type="dxa"/>
          </w:tcPr>
          <w:p w:rsidR="00F46CCB" w:rsidRPr="00EA25DE" w:rsidRDefault="00F46CCB" w:rsidP="00EA25DE">
            <w:pPr>
              <w:rPr>
                <w:bCs/>
                <w:color w:val="000000"/>
                <w:sz w:val="24"/>
                <w:szCs w:val="24"/>
              </w:rPr>
            </w:pPr>
            <w:r w:rsidRPr="00EA25DE">
              <w:rPr>
                <w:b/>
                <w:bCs/>
                <w:i/>
                <w:iCs/>
                <w:color w:val="000000"/>
                <w:sz w:val="24"/>
                <w:szCs w:val="24"/>
              </w:rPr>
              <w:t>КЛАСС V – СЗЗ 50 м:</w:t>
            </w:r>
          </w:p>
        </w:tc>
        <w:tc>
          <w:tcPr>
            <w:tcW w:w="11765" w:type="dxa"/>
          </w:tcPr>
          <w:p w:rsidR="00F46CCB" w:rsidRPr="00EA25DE" w:rsidRDefault="00F46CCB" w:rsidP="00EA25DE">
            <w:pPr>
              <w:ind w:firstLine="10"/>
              <w:rPr>
                <w:color w:val="000000"/>
                <w:sz w:val="24"/>
                <w:szCs w:val="24"/>
              </w:rPr>
            </w:pPr>
            <w:r w:rsidRPr="00EA25DE">
              <w:rPr>
                <w:color w:val="000000"/>
                <w:sz w:val="24"/>
                <w:szCs w:val="24"/>
              </w:rPr>
              <w:t>1. Овоще-, фруктохранилища.</w:t>
            </w:r>
          </w:p>
          <w:p w:rsidR="00F46CCB" w:rsidRPr="00EA25DE" w:rsidRDefault="00F46CCB" w:rsidP="00EA25DE">
            <w:pPr>
              <w:ind w:firstLine="10"/>
              <w:rPr>
                <w:color w:val="000000"/>
                <w:sz w:val="24"/>
                <w:szCs w:val="24"/>
              </w:rPr>
            </w:pPr>
            <w:r w:rsidRPr="00EA25DE">
              <w:rPr>
                <w:color w:val="000000"/>
                <w:sz w:val="24"/>
                <w:szCs w:val="24"/>
              </w:rPr>
              <w:t>2. Производство колбасных изделий, без копчения.</w:t>
            </w:r>
          </w:p>
          <w:p w:rsidR="00F46CCB" w:rsidRPr="00EA25DE" w:rsidRDefault="00F46CCB" w:rsidP="00EA25DE">
            <w:pPr>
              <w:ind w:firstLine="10"/>
              <w:rPr>
                <w:color w:val="000000"/>
                <w:sz w:val="24"/>
                <w:szCs w:val="24"/>
              </w:rPr>
            </w:pPr>
            <w:r w:rsidRPr="00EA25DE">
              <w:rPr>
                <w:color w:val="000000"/>
                <w:sz w:val="24"/>
                <w:szCs w:val="24"/>
              </w:rPr>
              <w:t>3. Малые предприятия и цеха малой мощности:</w:t>
            </w:r>
          </w:p>
          <w:p w:rsidR="00F46CCB" w:rsidRPr="00EA25DE" w:rsidRDefault="00F46CCB" w:rsidP="00072129">
            <w:pPr>
              <w:numPr>
                <w:ilvl w:val="0"/>
                <w:numId w:val="41"/>
              </w:numPr>
              <w:contextualSpacing/>
              <w:rPr>
                <w:color w:val="000000"/>
                <w:sz w:val="24"/>
                <w:szCs w:val="24"/>
              </w:rPr>
            </w:pPr>
            <w:r w:rsidRPr="00EA25DE">
              <w:rPr>
                <w:color w:val="000000"/>
                <w:sz w:val="24"/>
                <w:szCs w:val="24"/>
              </w:rPr>
              <w:t>по переработке мяса до 5 тонн в сутки без копчения;</w:t>
            </w:r>
          </w:p>
          <w:p w:rsidR="00F46CCB" w:rsidRPr="00EA25DE" w:rsidRDefault="00F46CCB" w:rsidP="00072129">
            <w:pPr>
              <w:numPr>
                <w:ilvl w:val="0"/>
                <w:numId w:val="41"/>
              </w:numPr>
              <w:contextualSpacing/>
              <w:rPr>
                <w:color w:val="000000"/>
                <w:sz w:val="24"/>
                <w:szCs w:val="24"/>
              </w:rPr>
            </w:pPr>
            <w:r w:rsidRPr="00EA25DE">
              <w:rPr>
                <w:color w:val="000000"/>
                <w:sz w:val="24"/>
                <w:szCs w:val="24"/>
              </w:rPr>
              <w:t>молока – до 10 т/сутки;</w:t>
            </w:r>
          </w:p>
          <w:p w:rsidR="00F46CCB" w:rsidRPr="00EA25DE" w:rsidRDefault="00F46CCB" w:rsidP="00072129">
            <w:pPr>
              <w:numPr>
                <w:ilvl w:val="0"/>
                <w:numId w:val="41"/>
              </w:numPr>
              <w:contextualSpacing/>
              <w:rPr>
                <w:color w:val="000000"/>
                <w:sz w:val="24"/>
                <w:szCs w:val="24"/>
              </w:rPr>
            </w:pPr>
            <w:r w:rsidRPr="00EA25DE">
              <w:rPr>
                <w:color w:val="000000"/>
                <w:sz w:val="24"/>
                <w:szCs w:val="24"/>
              </w:rPr>
              <w:t>производство хлеба и хлебобулочных изделий – до 2,5 т/сутки;</w:t>
            </w:r>
          </w:p>
          <w:p w:rsidR="00F46CCB" w:rsidRPr="00EA25DE" w:rsidRDefault="00F46CCB" w:rsidP="00072129">
            <w:pPr>
              <w:numPr>
                <w:ilvl w:val="0"/>
                <w:numId w:val="41"/>
              </w:numPr>
              <w:contextualSpacing/>
              <w:rPr>
                <w:color w:val="000000"/>
                <w:sz w:val="24"/>
                <w:szCs w:val="24"/>
              </w:rPr>
            </w:pPr>
            <w:r w:rsidRPr="00EA25DE">
              <w:rPr>
                <w:color w:val="000000"/>
                <w:sz w:val="24"/>
                <w:szCs w:val="24"/>
              </w:rPr>
              <w:t>предприятия по производству кондитерских изделий до 0,5 т/сутки.</w:t>
            </w:r>
          </w:p>
          <w:p w:rsidR="00F46CCB" w:rsidRPr="00EA25DE" w:rsidRDefault="00F46CCB" w:rsidP="00EA25DE">
            <w:pPr>
              <w:ind w:firstLine="10"/>
              <w:rPr>
                <w:color w:val="000000"/>
                <w:sz w:val="24"/>
                <w:szCs w:val="24"/>
              </w:rPr>
            </w:pPr>
            <w:r w:rsidRPr="00EA25DE">
              <w:rPr>
                <w:color w:val="000000"/>
                <w:sz w:val="24"/>
                <w:szCs w:val="24"/>
              </w:rPr>
              <w:t>4. Производства пищевые заготовочные, включая фабрики-кухни, школьно-базовые столовые.</w:t>
            </w:r>
          </w:p>
          <w:p w:rsidR="00F46CCB" w:rsidRPr="00EA25DE" w:rsidRDefault="00F46CCB" w:rsidP="00EA25DE">
            <w:pPr>
              <w:ind w:firstLine="10"/>
              <w:rPr>
                <w:color w:val="000000"/>
                <w:sz w:val="24"/>
                <w:szCs w:val="24"/>
              </w:rPr>
            </w:pPr>
            <w:r w:rsidRPr="00EA25DE">
              <w:rPr>
                <w:color w:val="000000"/>
                <w:sz w:val="24"/>
                <w:szCs w:val="24"/>
              </w:rPr>
              <w:t>5. Производство фруктовых и овощных соков.</w:t>
            </w:r>
          </w:p>
          <w:p w:rsidR="00F46CCB" w:rsidRPr="00EA25DE" w:rsidRDefault="00F46CCB" w:rsidP="00EA25DE">
            <w:pPr>
              <w:ind w:firstLine="10"/>
              <w:rPr>
                <w:bCs/>
                <w:color w:val="000000"/>
                <w:sz w:val="24"/>
                <w:szCs w:val="24"/>
              </w:rPr>
            </w:pPr>
            <w:r w:rsidRPr="00EA25DE">
              <w:rPr>
                <w:color w:val="000000"/>
                <w:sz w:val="24"/>
                <w:szCs w:val="24"/>
              </w:rPr>
              <w:t>6. Производства по переработке и хранению фруктов и овощей (сушке, засолке, маринованию и квашению).</w:t>
            </w:r>
          </w:p>
        </w:tc>
      </w:tr>
      <w:tr w:rsidR="00F46CCB" w:rsidRPr="00EA25DE" w:rsidTr="00DF5390">
        <w:tc>
          <w:tcPr>
            <w:tcW w:w="15559" w:type="dxa"/>
            <w:gridSpan w:val="2"/>
          </w:tcPr>
          <w:p w:rsidR="00F46CCB" w:rsidRPr="00EA25DE" w:rsidRDefault="00F46CCB" w:rsidP="00EA25DE">
            <w:pPr>
              <w:jc w:val="center"/>
              <w:rPr>
                <w:bCs/>
                <w:color w:val="000000"/>
                <w:sz w:val="24"/>
                <w:szCs w:val="24"/>
              </w:rPr>
            </w:pPr>
            <w:r w:rsidRPr="00EA25DE">
              <w:rPr>
                <w:b/>
                <w:bCs/>
                <w:color w:val="000000"/>
                <w:sz w:val="24"/>
                <w:szCs w:val="24"/>
              </w:rPr>
              <w:t>3. Объекты и производства агропромышленного комплекса и малого предпринимательства</w:t>
            </w:r>
          </w:p>
        </w:tc>
      </w:tr>
      <w:tr w:rsidR="00F46CCB" w:rsidRPr="00EA25DE" w:rsidTr="00F46CCB">
        <w:tc>
          <w:tcPr>
            <w:tcW w:w="3794" w:type="dxa"/>
            <w:shd w:val="clear" w:color="auto" w:fill="auto"/>
          </w:tcPr>
          <w:p w:rsidR="00F46CCB" w:rsidRPr="00EA25DE" w:rsidRDefault="00F46CCB" w:rsidP="00EA25DE">
            <w:pPr>
              <w:rPr>
                <w:bCs/>
                <w:color w:val="C00000"/>
                <w:sz w:val="24"/>
                <w:szCs w:val="24"/>
              </w:rPr>
            </w:pPr>
            <w:r w:rsidRPr="00EA25DE">
              <w:rPr>
                <w:b/>
                <w:bCs/>
                <w:i/>
                <w:iCs/>
                <w:color w:val="C00000"/>
                <w:sz w:val="24"/>
                <w:szCs w:val="24"/>
              </w:rPr>
              <w:t>КЛАСС III – СЗЗ 300 м:</w:t>
            </w:r>
          </w:p>
        </w:tc>
        <w:tc>
          <w:tcPr>
            <w:tcW w:w="11765" w:type="dxa"/>
            <w:shd w:val="clear" w:color="auto" w:fill="auto"/>
          </w:tcPr>
          <w:p w:rsidR="00F46CCB" w:rsidRPr="00EA25DE" w:rsidRDefault="00F46CCB" w:rsidP="00EA25DE">
            <w:pPr>
              <w:rPr>
                <w:color w:val="C00000"/>
                <w:sz w:val="24"/>
                <w:szCs w:val="24"/>
              </w:rPr>
            </w:pPr>
            <w:r w:rsidRPr="00EA25DE">
              <w:rPr>
                <w:color w:val="C00000"/>
                <w:sz w:val="24"/>
                <w:szCs w:val="24"/>
              </w:rPr>
              <w:t>1. Фермы крупного рогатого скота менее 1200 голов (всех специализаций), фермы коневодческие.</w:t>
            </w:r>
          </w:p>
          <w:p w:rsidR="00F46CCB" w:rsidRPr="00EA25DE" w:rsidRDefault="00F46CCB" w:rsidP="00EA25DE">
            <w:pPr>
              <w:rPr>
                <w:color w:val="C00000"/>
                <w:sz w:val="24"/>
                <w:szCs w:val="24"/>
              </w:rPr>
            </w:pPr>
            <w:r w:rsidRPr="00EA25DE">
              <w:rPr>
                <w:color w:val="C00000"/>
                <w:sz w:val="24"/>
                <w:szCs w:val="24"/>
              </w:rPr>
              <w:t>2. Фермы птицеводческие до 100 тыс. кур-несушек и до 1 млн. бройлеров</w:t>
            </w:r>
          </w:p>
          <w:p w:rsidR="00F46CCB" w:rsidRPr="00EA25DE" w:rsidRDefault="00F46CCB" w:rsidP="00EA25DE">
            <w:pPr>
              <w:rPr>
                <w:color w:val="C00000"/>
                <w:sz w:val="24"/>
                <w:szCs w:val="24"/>
              </w:rPr>
            </w:pPr>
            <w:r w:rsidRPr="00EA25DE">
              <w:rPr>
                <w:color w:val="C00000"/>
                <w:sz w:val="24"/>
                <w:szCs w:val="24"/>
              </w:rPr>
              <w:t>3. Площадки для буртования помета и навоза.</w:t>
            </w:r>
          </w:p>
          <w:p w:rsidR="00F46CCB" w:rsidRPr="00EA25DE" w:rsidRDefault="00F46CCB" w:rsidP="00EA25DE">
            <w:pPr>
              <w:rPr>
                <w:color w:val="C00000"/>
                <w:sz w:val="24"/>
                <w:szCs w:val="24"/>
              </w:rPr>
            </w:pPr>
            <w:r w:rsidRPr="00EA25DE">
              <w:rPr>
                <w:color w:val="C00000"/>
                <w:sz w:val="24"/>
                <w:szCs w:val="24"/>
              </w:rPr>
              <w:t>4. Обработка сельскохозяйственных угодий пестицидами с применением тракторов (от границ поля до населенного пункта).</w:t>
            </w:r>
          </w:p>
          <w:p w:rsidR="00F46CCB" w:rsidRPr="00EA25DE" w:rsidRDefault="00F46CCB" w:rsidP="00EA25DE">
            <w:pPr>
              <w:rPr>
                <w:color w:val="C00000"/>
                <w:sz w:val="24"/>
                <w:szCs w:val="24"/>
              </w:rPr>
            </w:pPr>
            <w:r w:rsidRPr="00EA25DE">
              <w:rPr>
                <w:color w:val="C00000"/>
                <w:sz w:val="24"/>
                <w:szCs w:val="24"/>
              </w:rPr>
              <w:t>5. Зверофермы.</w:t>
            </w:r>
          </w:p>
          <w:p w:rsidR="00F46CCB" w:rsidRPr="00EA25DE" w:rsidRDefault="00F46CCB" w:rsidP="00EA25DE">
            <w:pPr>
              <w:rPr>
                <w:bCs/>
                <w:color w:val="C00000"/>
                <w:sz w:val="24"/>
                <w:szCs w:val="24"/>
              </w:rPr>
            </w:pPr>
            <w:r w:rsidRPr="00EA25DE">
              <w:rPr>
                <w:color w:val="C00000"/>
                <w:sz w:val="24"/>
                <w:szCs w:val="24"/>
              </w:rPr>
              <w:lastRenderedPageBreak/>
              <w:t>6. Гаражи и парки по ремонту, техническому обслуживанию и хранению грузовых автомобилей и сельскохозяйственной техники.</w:t>
            </w:r>
          </w:p>
        </w:tc>
      </w:tr>
      <w:tr w:rsidR="00F46CCB" w:rsidRPr="00EA25DE" w:rsidTr="00F46CCB">
        <w:tc>
          <w:tcPr>
            <w:tcW w:w="3794" w:type="dxa"/>
          </w:tcPr>
          <w:p w:rsidR="00F46CCB" w:rsidRPr="00EA25DE" w:rsidRDefault="00F46CCB" w:rsidP="00EA25DE">
            <w:pPr>
              <w:rPr>
                <w:bCs/>
                <w:color w:val="000000"/>
                <w:sz w:val="24"/>
                <w:szCs w:val="24"/>
              </w:rPr>
            </w:pPr>
            <w:r w:rsidRPr="00EA25DE">
              <w:rPr>
                <w:b/>
                <w:bCs/>
                <w:i/>
                <w:iCs/>
                <w:color w:val="000000"/>
                <w:sz w:val="24"/>
                <w:szCs w:val="24"/>
              </w:rPr>
              <w:lastRenderedPageBreak/>
              <w:t>КЛАСС IV – СЗЗ 100 м:</w:t>
            </w:r>
          </w:p>
        </w:tc>
        <w:tc>
          <w:tcPr>
            <w:tcW w:w="11765" w:type="dxa"/>
          </w:tcPr>
          <w:p w:rsidR="00F46CCB" w:rsidRPr="00EA25DE" w:rsidRDefault="00F46CCB" w:rsidP="00EA25DE">
            <w:pPr>
              <w:rPr>
                <w:color w:val="000000"/>
                <w:sz w:val="24"/>
                <w:szCs w:val="24"/>
              </w:rPr>
            </w:pPr>
            <w:r w:rsidRPr="00EA25DE">
              <w:rPr>
                <w:color w:val="000000"/>
                <w:sz w:val="24"/>
                <w:szCs w:val="24"/>
              </w:rPr>
              <w:t>1. Тепличные и парниковые хозяйства.</w:t>
            </w:r>
          </w:p>
          <w:p w:rsidR="00F46CCB" w:rsidRPr="00EA25DE" w:rsidRDefault="00F46CCB" w:rsidP="00EA25DE">
            <w:pPr>
              <w:rPr>
                <w:color w:val="000000"/>
                <w:sz w:val="24"/>
                <w:szCs w:val="24"/>
              </w:rPr>
            </w:pPr>
            <w:r w:rsidRPr="00EA25DE">
              <w:rPr>
                <w:color w:val="000000"/>
                <w:sz w:val="24"/>
                <w:szCs w:val="24"/>
              </w:rPr>
              <w:t>2. Склады для хранения минеральных удобрений, ядохимикатов до 50 т.</w:t>
            </w:r>
          </w:p>
          <w:p w:rsidR="00F46CCB" w:rsidRPr="00EA25DE" w:rsidRDefault="00F46CCB" w:rsidP="00EA25DE">
            <w:pPr>
              <w:rPr>
                <w:color w:val="000000"/>
                <w:sz w:val="24"/>
                <w:szCs w:val="24"/>
              </w:rPr>
            </w:pPr>
            <w:r w:rsidRPr="00EA25DE">
              <w:rPr>
                <w:color w:val="000000"/>
                <w:sz w:val="24"/>
                <w:szCs w:val="24"/>
              </w:rPr>
              <w:t>3. Цехи по приготовлению кормов, включая использование пищевых отходов.</w:t>
            </w:r>
          </w:p>
          <w:p w:rsidR="00F46CCB" w:rsidRPr="00EA25DE" w:rsidRDefault="00F46CCB" w:rsidP="00EA25DE">
            <w:pPr>
              <w:rPr>
                <w:color w:val="000000"/>
                <w:sz w:val="24"/>
                <w:szCs w:val="24"/>
              </w:rPr>
            </w:pPr>
            <w:r w:rsidRPr="00EA25DE">
              <w:rPr>
                <w:color w:val="000000"/>
                <w:sz w:val="24"/>
                <w:szCs w:val="24"/>
              </w:rPr>
              <w:t>4. Хозяйства с содержанием животных (коровники, питомники, конюшни, зверофермы) до 100 голов.</w:t>
            </w:r>
          </w:p>
          <w:p w:rsidR="00F46CCB" w:rsidRPr="00EA25DE" w:rsidRDefault="00F46CCB" w:rsidP="00EA25DE">
            <w:pPr>
              <w:rPr>
                <w:bCs/>
                <w:color w:val="000000"/>
                <w:sz w:val="24"/>
                <w:szCs w:val="24"/>
              </w:rPr>
            </w:pPr>
            <w:r w:rsidRPr="00EA25DE">
              <w:rPr>
                <w:color w:val="000000"/>
                <w:sz w:val="24"/>
                <w:szCs w:val="24"/>
              </w:rPr>
              <w:t>5. Склады горюче-смазочных материалов.</w:t>
            </w:r>
          </w:p>
        </w:tc>
      </w:tr>
      <w:tr w:rsidR="00F46CCB" w:rsidRPr="00EA25DE" w:rsidTr="00F46CCB">
        <w:tc>
          <w:tcPr>
            <w:tcW w:w="3794" w:type="dxa"/>
          </w:tcPr>
          <w:p w:rsidR="00F46CCB" w:rsidRPr="00EA25DE" w:rsidRDefault="00F46CCB" w:rsidP="00EA25DE">
            <w:pPr>
              <w:rPr>
                <w:bCs/>
                <w:color w:val="000000"/>
                <w:sz w:val="24"/>
                <w:szCs w:val="24"/>
              </w:rPr>
            </w:pPr>
            <w:r w:rsidRPr="00EA25DE">
              <w:rPr>
                <w:b/>
                <w:bCs/>
                <w:i/>
                <w:iCs/>
                <w:color w:val="000000"/>
                <w:sz w:val="24"/>
                <w:szCs w:val="24"/>
              </w:rPr>
              <w:t>КЛАСС V – СЗЗ 50 м:</w:t>
            </w:r>
          </w:p>
        </w:tc>
        <w:tc>
          <w:tcPr>
            <w:tcW w:w="11765" w:type="dxa"/>
          </w:tcPr>
          <w:p w:rsidR="00F46CCB" w:rsidRPr="00EA25DE" w:rsidRDefault="00F46CCB" w:rsidP="00EA25DE">
            <w:pPr>
              <w:rPr>
                <w:color w:val="000000"/>
                <w:sz w:val="24"/>
                <w:szCs w:val="24"/>
              </w:rPr>
            </w:pPr>
            <w:r w:rsidRPr="00EA25DE">
              <w:rPr>
                <w:color w:val="000000"/>
                <w:sz w:val="24"/>
                <w:szCs w:val="24"/>
              </w:rPr>
              <w:t>1. Хранилища фруктов, овощей, картофеля, зерна.</w:t>
            </w:r>
          </w:p>
          <w:p w:rsidR="00F46CCB" w:rsidRPr="00EA25DE" w:rsidRDefault="00F46CCB" w:rsidP="00EA25DE">
            <w:pPr>
              <w:rPr>
                <w:color w:val="000000"/>
                <w:sz w:val="24"/>
                <w:szCs w:val="24"/>
              </w:rPr>
            </w:pPr>
            <w:r w:rsidRPr="00EA25DE">
              <w:rPr>
                <w:color w:val="000000"/>
                <w:sz w:val="24"/>
                <w:szCs w:val="24"/>
              </w:rPr>
              <w:t>2. Материальные склады.</w:t>
            </w:r>
          </w:p>
          <w:p w:rsidR="00F46CCB" w:rsidRPr="00EA25DE" w:rsidRDefault="00F46CCB" w:rsidP="00EA25DE">
            <w:pPr>
              <w:rPr>
                <w:bCs/>
                <w:color w:val="000000"/>
                <w:sz w:val="24"/>
                <w:szCs w:val="24"/>
              </w:rPr>
            </w:pPr>
            <w:r w:rsidRPr="00EA25DE">
              <w:rPr>
                <w:color w:val="000000"/>
                <w:sz w:val="24"/>
                <w:szCs w:val="24"/>
              </w:rPr>
              <w:t>3. Хозяйства с содержанием животных (коровники, питомники, конюшни, зверофермы) до 50 голов.</w:t>
            </w:r>
          </w:p>
        </w:tc>
      </w:tr>
      <w:tr w:rsidR="00F46CCB" w:rsidRPr="00EA25DE" w:rsidTr="00DF5390">
        <w:tc>
          <w:tcPr>
            <w:tcW w:w="15559" w:type="dxa"/>
            <w:gridSpan w:val="2"/>
          </w:tcPr>
          <w:p w:rsidR="00F46CCB" w:rsidRPr="00EA25DE" w:rsidRDefault="00F46CCB" w:rsidP="00EA25DE">
            <w:pPr>
              <w:jc w:val="center"/>
              <w:rPr>
                <w:bCs/>
                <w:color w:val="000000"/>
                <w:sz w:val="24"/>
                <w:szCs w:val="24"/>
              </w:rPr>
            </w:pPr>
            <w:r w:rsidRPr="00EA25DE">
              <w:rPr>
                <w:b/>
                <w:bCs/>
                <w:color w:val="000000"/>
                <w:sz w:val="24"/>
                <w:szCs w:val="24"/>
              </w:rPr>
              <w:t>4. Сооружения санитарно-технические, транспортной инфраструктуры,</w:t>
            </w:r>
            <w:r w:rsidRPr="00EA25DE">
              <w:rPr>
                <w:b/>
                <w:bCs/>
                <w:color w:val="000000"/>
                <w:sz w:val="24"/>
                <w:szCs w:val="24"/>
              </w:rPr>
              <w:br/>
              <w:t>объекты коммунального назначения, спорта, торговли и оказания услуг</w:t>
            </w:r>
          </w:p>
        </w:tc>
      </w:tr>
      <w:tr w:rsidR="00F46CCB" w:rsidRPr="00EA25DE" w:rsidTr="00F46CCB">
        <w:tc>
          <w:tcPr>
            <w:tcW w:w="3794" w:type="dxa"/>
          </w:tcPr>
          <w:p w:rsidR="00F46CCB" w:rsidRPr="00EA25DE" w:rsidRDefault="00F46CCB" w:rsidP="00EA25DE">
            <w:pPr>
              <w:rPr>
                <w:bCs/>
                <w:color w:val="000000"/>
                <w:sz w:val="24"/>
                <w:szCs w:val="24"/>
              </w:rPr>
            </w:pPr>
            <w:r w:rsidRPr="00EA25DE">
              <w:rPr>
                <w:b/>
                <w:bCs/>
                <w:i/>
                <w:iCs/>
                <w:color w:val="000000"/>
                <w:sz w:val="24"/>
                <w:szCs w:val="24"/>
              </w:rPr>
              <w:t>КЛАСС IV – СЗЗ 100 м:</w:t>
            </w:r>
          </w:p>
        </w:tc>
        <w:tc>
          <w:tcPr>
            <w:tcW w:w="11765" w:type="dxa"/>
          </w:tcPr>
          <w:p w:rsidR="00F46CCB" w:rsidRPr="00EA25DE" w:rsidRDefault="00F46CCB" w:rsidP="00EA25DE">
            <w:pPr>
              <w:ind w:firstLine="33"/>
              <w:rPr>
                <w:color w:val="000000"/>
                <w:sz w:val="24"/>
                <w:szCs w:val="24"/>
              </w:rPr>
            </w:pPr>
            <w:r w:rsidRPr="00EA25DE">
              <w:rPr>
                <w:color w:val="000000"/>
                <w:sz w:val="24"/>
                <w:szCs w:val="24"/>
              </w:rPr>
              <w:t>1. Автозаправочные станции для заправки транспортных средств жидким и газовым моторным топливом.</w:t>
            </w:r>
          </w:p>
          <w:p w:rsidR="00F46CCB" w:rsidRPr="00EA25DE" w:rsidRDefault="00F46CCB" w:rsidP="00EA25DE">
            <w:pPr>
              <w:ind w:firstLine="33"/>
              <w:rPr>
                <w:color w:val="000000"/>
                <w:sz w:val="24"/>
                <w:szCs w:val="24"/>
              </w:rPr>
            </w:pPr>
            <w:r w:rsidRPr="00EA25DE">
              <w:rPr>
                <w:color w:val="000000"/>
                <w:sz w:val="24"/>
                <w:szCs w:val="24"/>
              </w:rPr>
              <w:t>2. Физкультурно-оздоровительные сооружения открытого типа со стационарными трибунами вместимостью до 500 мест.</w:t>
            </w:r>
          </w:p>
          <w:p w:rsidR="00F46CCB" w:rsidRPr="00EA25DE" w:rsidRDefault="00F46CCB" w:rsidP="00EA25DE">
            <w:pPr>
              <w:ind w:firstLine="33"/>
              <w:rPr>
                <w:color w:val="000000"/>
                <w:sz w:val="24"/>
                <w:szCs w:val="24"/>
              </w:rPr>
            </w:pPr>
            <w:r w:rsidRPr="00EA25DE">
              <w:rPr>
                <w:color w:val="000000"/>
                <w:sz w:val="24"/>
                <w:szCs w:val="24"/>
              </w:rPr>
              <w:t>3. Кладбища традиционного захоронения площадью 10 и менее га.</w:t>
            </w:r>
          </w:p>
          <w:p w:rsidR="00F46CCB" w:rsidRPr="00EA25DE" w:rsidRDefault="00F46CCB" w:rsidP="00EA25DE">
            <w:pPr>
              <w:ind w:firstLine="33"/>
              <w:rPr>
                <w:bCs/>
                <w:color w:val="000000"/>
                <w:sz w:val="24"/>
                <w:szCs w:val="24"/>
              </w:rPr>
            </w:pPr>
            <w:r w:rsidRPr="00EA25DE">
              <w:rPr>
                <w:color w:val="000000"/>
                <w:sz w:val="24"/>
                <w:szCs w:val="24"/>
              </w:rPr>
              <w:t>4. Мойка автомобилей с количеством постов от 2 до 5.</w:t>
            </w:r>
          </w:p>
        </w:tc>
      </w:tr>
      <w:tr w:rsidR="00F46CCB" w:rsidRPr="00EA25DE" w:rsidTr="00F46CCB">
        <w:tc>
          <w:tcPr>
            <w:tcW w:w="3794" w:type="dxa"/>
          </w:tcPr>
          <w:p w:rsidR="00F46CCB" w:rsidRPr="00EA25DE" w:rsidRDefault="00F46CCB" w:rsidP="00EA25DE">
            <w:pPr>
              <w:rPr>
                <w:b/>
                <w:bCs/>
                <w:i/>
                <w:iCs/>
                <w:color w:val="000000"/>
                <w:sz w:val="24"/>
                <w:szCs w:val="24"/>
              </w:rPr>
            </w:pPr>
            <w:r w:rsidRPr="00EA25DE">
              <w:rPr>
                <w:b/>
                <w:bCs/>
                <w:i/>
                <w:iCs/>
                <w:color w:val="000000"/>
                <w:sz w:val="24"/>
                <w:szCs w:val="24"/>
              </w:rPr>
              <w:t>КЛАСС V – СЗЗ 50 м:</w:t>
            </w:r>
          </w:p>
        </w:tc>
        <w:tc>
          <w:tcPr>
            <w:tcW w:w="11765" w:type="dxa"/>
          </w:tcPr>
          <w:p w:rsidR="00F46CCB" w:rsidRPr="00EA25DE" w:rsidRDefault="00F46CCB" w:rsidP="00EA25DE">
            <w:pPr>
              <w:ind w:firstLine="33"/>
              <w:rPr>
                <w:color w:val="000000"/>
                <w:sz w:val="24"/>
                <w:szCs w:val="24"/>
              </w:rPr>
            </w:pPr>
            <w:r w:rsidRPr="00EA25DE">
              <w:rPr>
                <w:color w:val="000000"/>
                <w:sz w:val="24"/>
                <w:szCs w:val="24"/>
              </w:rPr>
              <w:t>1. Склады хранения пищевых продуктов (мясных, молочных, кондитерских, овощей, фруктов, напитков и др.), промышленных и хозяйственных товаров.</w:t>
            </w:r>
          </w:p>
          <w:p w:rsidR="00F46CCB" w:rsidRPr="00EA25DE" w:rsidRDefault="00F46CCB" w:rsidP="00EA25DE">
            <w:pPr>
              <w:ind w:firstLine="33"/>
              <w:rPr>
                <w:color w:val="000000"/>
                <w:sz w:val="24"/>
                <w:szCs w:val="24"/>
              </w:rPr>
            </w:pPr>
            <w:r w:rsidRPr="00EA25DE">
              <w:rPr>
                <w:color w:val="000000"/>
                <w:sz w:val="24"/>
                <w:szCs w:val="24"/>
              </w:rPr>
              <w:t>2. Отстойно-разворотные площадки общественного транспорта.</w:t>
            </w:r>
          </w:p>
          <w:p w:rsidR="00F46CCB" w:rsidRPr="00EA25DE" w:rsidRDefault="00F46CCB" w:rsidP="00EA25DE">
            <w:pPr>
              <w:ind w:firstLine="33"/>
              <w:rPr>
                <w:color w:val="000000"/>
                <w:sz w:val="24"/>
                <w:szCs w:val="24"/>
              </w:rPr>
            </w:pPr>
            <w:r w:rsidRPr="00EA25DE">
              <w:rPr>
                <w:color w:val="000000"/>
                <w:sz w:val="24"/>
                <w:szCs w:val="24"/>
              </w:rPr>
              <w:t>3. Закрытые сельские кладбища.</w:t>
            </w:r>
          </w:p>
          <w:p w:rsidR="00F46CCB" w:rsidRPr="00EA25DE" w:rsidRDefault="00F46CCB" w:rsidP="00EA25DE">
            <w:pPr>
              <w:ind w:firstLine="33"/>
              <w:rPr>
                <w:color w:val="000000"/>
                <w:sz w:val="24"/>
                <w:szCs w:val="24"/>
              </w:rPr>
            </w:pPr>
            <w:r w:rsidRPr="00EA25DE">
              <w:rPr>
                <w:color w:val="000000"/>
                <w:sz w:val="24"/>
                <w:szCs w:val="24"/>
              </w:rPr>
              <w:t>4. Физкультурно-оздоровительные сооружения открытого типа с проведением спортивных игр со стационарными трибунами вместимостью до 100 мест.</w:t>
            </w:r>
          </w:p>
          <w:p w:rsidR="00F46CCB" w:rsidRPr="00EA25DE" w:rsidRDefault="00F46CCB" w:rsidP="00EA25DE">
            <w:pPr>
              <w:ind w:firstLine="33"/>
              <w:rPr>
                <w:color w:val="000000"/>
                <w:sz w:val="24"/>
                <w:szCs w:val="24"/>
              </w:rPr>
            </w:pPr>
            <w:r w:rsidRPr="00EA25DE">
              <w:rPr>
                <w:color w:val="000000"/>
                <w:sz w:val="24"/>
                <w:szCs w:val="24"/>
              </w:rPr>
              <w:t>5. Станции технического обслуживания легковых автомобилей до 5 постов (без малярно-жестяных работ).</w:t>
            </w:r>
          </w:p>
          <w:p w:rsidR="00F46CCB" w:rsidRPr="00EA25DE" w:rsidRDefault="00F46CCB" w:rsidP="00EA25DE">
            <w:pPr>
              <w:ind w:firstLine="33"/>
              <w:rPr>
                <w:color w:val="000000"/>
                <w:sz w:val="24"/>
                <w:szCs w:val="24"/>
              </w:rPr>
            </w:pPr>
            <w:r w:rsidRPr="00EA25DE">
              <w:rPr>
                <w:color w:val="000000"/>
                <w:sz w:val="24"/>
                <w:szCs w:val="24"/>
              </w:rPr>
              <w:t>6. Отдельно стоящие торговые центры, предприятия общественного питания, мелкооптовые рынки, рынки продовольственных и промышленных товаров.</w:t>
            </w:r>
          </w:p>
          <w:p w:rsidR="00F46CCB" w:rsidRPr="00EA25DE" w:rsidRDefault="00F46CCB" w:rsidP="00EA25DE">
            <w:pPr>
              <w:ind w:firstLine="33"/>
              <w:rPr>
                <w:color w:val="000000"/>
                <w:sz w:val="24"/>
                <w:szCs w:val="24"/>
              </w:rPr>
            </w:pPr>
            <w:r w:rsidRPr="00EA25DE">
              <w:rPr>
                <w:color w:val="000000"/>
                <w:sz w:val="24"/>
                <w:szCs w:val="24"/>
              </w:rPr>
              <w:t>7. Автозаправочные станции, предназначенные только для заправки легковых транспортных средств жидким моторным топливом, с наличием не более 3 топливораздаточных колонок, в том числе с объектами обслуживания водителей и пассажиров (магазин сопутствующих товаров, кафе и санитарные узлы).</w:t>
            </w:r>
          </w:p>
          <w:p w:rsidR="00F46CCB" w:rsidRPr="00EA25DE" w:rsidRDefault="00F46CCB" w:rsidP="00EA25DE">
            <w:pPr>
              <w:ind w:firstLine="33"/>
              <w:rPr>
                <w:color w:val="000000"/>
                <w:sz w:val="24"/>
                <w:szCs w:val="24"/>
              </w:rPr>
            </w:pPr>
            <w:r w:rsidRPr="00EA25DE">
              <w:rPr>
                <w:color w:val="000000"/>
                <w:sz w:val="24"/>
                <w:szCs w:val="24"/>
              </w:rPr>
              <w:t>8. Мойка автомобилей до двух постов.</w:t>
            </w:r>
          </w:p>
          <w:p w:rsidR="00F46CCB" w:rsidRPr="00EA25DE" w:rsidRDefault="00F46CCB" w:rsidP="00EA25DE">
            <w:pPr>
              <w:ind w:firstLine="33"/>
              <w:rPr>
                <w:color w:val="000000"/>
                <w:sz w:val="24"/>
                <w:szCs w:val="24"/>
              </w:rPr>
            </w:pPr>
            <w:r w:rsidRPr="00EA25DE">
              <w:rPr>
                <w:color w:val="000000"/>
                <w:sz w:val="24"/>
                <w:szCs w:val="24"/>
              </w:rPr>
              <w:t xml:space="preserve">9. Автомобильные газозаправочные станции, предназначенные только для заправки транспортных средств сжиженным углеводородным газом, в том числе с объектами обслуживания водителей и пассажиров (магазин сопутствующих товаров, кафе и санитарные узлы). </w:t>
            </w:r>
          </w:p>
        </w:tc>
      </w:tr>
    </w:tbl>
    <w:p w:rsidR="00EA25DE" w:rsidRPr="002E1F67" w:rsidRDefault="00EA25DE" w:rsidP="007E32E8">
      <w:pPr>
        <w:spacing w:after="0" w:line="330" w:lineRule="atLeast"/>
        <w:rPr>
          <w:rFonts w:ascii="Times New Roman" w:eastAsia="Times New Roman" w:hAnsi="Times New Roman" w:cs="Times New Roman"/>
          <w:sz w:val="26"/>
          <w:szCs w:val="26"/>
          <w:lang w:eastAsia="ru-RU"/>
        </w:rPr>
      </w:pPr>
    </w:p>
    <w:p w:rsidR="002E1F67" w:rsidRDefault="002E1F67" w:rsidP="007E32E8">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br w:type="page"/>
      </w:r>
    </w:p>
    <w:p w:rsidR="00A67889" w:rsidRDefault="00A67889" w:rsidP="002F09F3">
      <w:pPr>
        <w:pStyle w:val="3"/>
        <w:spacing w:before="120" w:after="120"/>
        <w:rPr>
          <w:rFonts w:ascii="Times New Roman" w:hAnsi="Times New Roman" w:cs="Times New Roman"/>
          <w:lang w:eastAsia="ar-SA" w:bidi="ru-RU"/>
        </w:rPr>
      </w:pPr>
      <w:bookmarkStart w:id="123" w:name="_Toc177034806"/>
      <w:r w:rsidRPr="002E1F67">
        <w:rPr>
          <w:rFonts w:ascii="Times New Roman" w:hAnsi="Times New Roman" w:cs="Times New Roman"/>
          <w:lang w:eastAsia="ar-SA" w:bidi="ru-RU"/>
        </w:rPr>
        <w:lastRenderedPageBreak/>
        <w:t xml:space="preserve">Статья </w:t>
      </w:r>
      <w:r w:rsidR="002F09F3">
        <w:rPr>
          <w:rFonts w:ascii="Times New Roman" w:hAnsi="Times New Roman" w:cs="Times New Roman"/>
          <w:lang w:eastAsia="ar-SA" w:bidi="ru-RU"/>
        </w:rPr>
        <w:t>47</w:t>
      </w:r>
      <w:r w:rsidRPr="002E1F67">
        <w:rPr>
          <w:rFonts w:ascii="Times New Roman" w:hAnsi="Times New Roman" w:cs="Times New Roman"/>
          <w:lang w:eastAsia="ar-SA" w:bidi="ru-RU"/>
        </w:rPr>
        <w:t xml:space="preserve">. </w:t>
      </w:r>
      <w:r w:rsidR="002F09F3" w:rsidRPr="002F09F3">
        <w:rPr>
          <w:rFonts w:ascii="Times New Roman" w:hAnsi="Times New Roman" w:cs="Times New Roman"/>
          <w:lang w:eastAsia="ar-SA" w:bidi="ru-RU"/>
        </w:rPr>
        <w:t>Зона инженерной инфраструктуры</w:t>
      </w:r>
      <w:r w:rsidR="006E111D">
        <w:rPr>
          <w:rFonts w:ascii="Times New Roman" w:hAnsi="Times New Roman" w:cs="Times New Roman"/>
          <w:lang w:eastAsia="ar-SA" w:bidi="ru-RU"/>
        </w:rPr>
        <w:t>(</w:t>
      </w:r>
      <w:r w:rsidR="006E111D" w:rsidRPr="002E1F67">
        <w:rPr>
          <w:rFonts w:ascii="Times New Roman" w:hAnsi="Times New Roman" w:cs="Times New Roman"/>
          <w:lang w:eastAsia="ar-SA" w:bidi="ru-RU"/>
        </w:rPr>
        <w:t>П-4</w:t>
      </w:r>
      <w:r w:rsidR="006E111D">
        <w:rPr>
          <w:rFonts w:ascii="Times New Roman" w:hAnsi="Times New Roman" w:cs="Times New Roman"/>
          <w:lang w:eastAsia="ar-SA" w:bidi="ru-RU"/>
        </w:rPr>
        <w:t>)</w:t>
      </w:r>
      <w:bookmarkEnd w:id="123"/>
    </w:p>
    <w:p w:rsidR="00FD7CAC" w:rsidRDefault="002F09F3" w:rsidP="00EF4B83">
      <w:pPr>
        <w:spacing w:after="120" w:line="240" w:lineRule="auto"/>
        <w:ind w:firstLine="709"/>
        <w:jc w:val="both"/>
        <w:rPr>
          <w:rFonts w:ascii="Times New Roman" w:hAnsi="Times New Roman" w:cs="Times New Roman"/>
          <w:sz w:val="26"/>
          <w:szCs w:val="26"/>
          <w:lang w:eastAsia="ar-SA" w:bidi="ru-RU"/>
        </w:rPr>
      </w:pPr>
      <w:r w:rsidRPr="002F09F3">
        <w:rPr>
          <w:rFonts w:ascii="Times New Roman" w:hAnsi="Times New Roman" w:cs="Times New Roman"/>
          <w:sz w:val="26"/>
          <w:szCs w:val="26"/>
          <w:lang w:eastAsia="ar-SA" w:bidi="ru-RU"/>
        </w:rPr>
        <w:t xml:space="preserve">Зона инженерной инфраструктуры </w:t>
      </w:r>
      <w:r w:rsidR="006E111D" w:rsidRPr="006E111D">
        <w:rPr>
          <w:rFonts w:ascii="Times New Roman" w:hAnsi="Times New Roman" w:cs="Times New Roman"/>
          <w:sz w:val="26"/>
          <w:szCs w:val="26"/>
          <w:lang w:eastAsia="ar-SA" w:bidi="ru-RU"/>
        </w:rPr>
        <w:t>(П-4)</w:t>
      </w:r>
      <w:r w:rsidR="006E111D">
        <w:rPr>
          <w:rFonts w:ascii="Times New Roman" w:hAnsi="Times New Roman" w:cs="Times New Roman"/>
          <w:sz w:val="26"/>
          <w:szCs w:val="26"/>
          <w:lang w:eastAsia="ar-SA" w:bidi="ru-RU"/>
        </w:rPr>
        <w:t xml:space="preserve">предназначена для размещения </w:t>
      </w:r>
      <w:r w:rsidRPr="002F09F3">
        <w:rPr>
          <w:rFonts w:ascii="Times New Roman" w:hAnsi="Times New Roman" w:cs="Times New Roman"/>
          <w:sz w:val="26"/>
          <w:szCs w:val="26"/>
          <w:lang w:eastAsia="ar-SA" w:bidi="ru-RU"/>
        </w:rPr>
        <w:t>объект</w:t>
      </w:r>
      <w:r w:rsidR="006E111D">
        <w:rPr>
          <w:rFonts w:ascii="Times New Roman" w:hAnsi="Times New Roman" w:cs="Times New Roman"/>
          <w:sz w:val="26"/>
          <w:szCs w:val="26"/>
          <w:lang w:eastAsia="ar-SA" w:bidi="ru-RU"/>
        </w:rPr>
        <w:t>ов</w:t>
      </w:r>
      <w:r w:rsidRPr="002F09F3">
        <w:rPr>
          <w:rFonts w:ascii="Times New Roman" w:hAnsi="Times New Roman" w:cs="Times New Roman"/>
          <w:sz w:val="26"/>
          <w:szCs w:val="26"/>
          <w:lang w:eastAsia="ar-SA" w:bidi="ru-RU"/>
        </w:rPr>
        <w:t xml:space="preserve"> водоснабжения, водоотведения, теплоснабжения, газоснабжения, электроснабжения, связивыделена </w:t>
      </w:r>
      <w:r w:rsidR="00EE379A">
        <w:rPr>
          <w:rFonts w:ascii="Times New Roman" w:hAnsi="Times New Roman" w:cs="Times New Roman"/>
          <w:sz w:val="26"/>
          <w:szCs w:val="26"/>
          <w:lang w:eastAsia="ar-SA" w:bidi="ru-RU"/>
        </w:rPr>
        <w:t>с целью</w:t>
      </w:r>
      <w:r w:rsidRPr="002F09F3">
        <w:rPr>
          <w:rFonts w:ascii="Times New Roman" w:hAnsi="Times New Roman" w:cs="Times New Roman"/>
          <w:sz w:val="26"/>
          <w:szCs w:val="26"/>
          <w:lang w:eastAsia="ar-SA" w:bidi="ru-RU"/>
        </w:rPr>
        <w:t xml:space="preserve"> обеспечении правовых условий строительства</w:t>
      </w:r>
      <w:r w:rsidR="00EE379A">
        <w:rPr>
          <w:rFonts w:ascii="Times New Roman" w:hAnsi="Times New Roman" w:cs="Times New Roman"/>
          <w:sz w:val="26"/>
          <w:szCs w:val="26"/>
          <w:lang w:eastAsia="ar-SA" w:bidi="ru-RU"/>
        </w:rPr>
        <w:t xml:space="preserve"> и</w:t>
      </w:r>
      <w:r w:rsidRPr="002F09F3">
        <w:rPr>
          <w:rFonts w:ascii="Times New Roman" w:hAnsi="Times New Roman" w:cs="Times New Roman"/>
          <w:sz w:val="26"/>
          <w:szCs w:val="26"/>
          <w:lang w:eastAsia="ar-SA" w:bidi="ru-RU"/>
        </w:rPr>
        <w:t xml:space="preserve"> реконструкции объектов инженерной инфраструктуры</w:t>
      </w:r>
      <w:r w:rsidR="00A67889" w:rsidRPr="007E32E8">
        <w:rPr>
          <w:rFonts w:ascii="Times New Roman" w:hAnsi="Times New Roman" w:cs="Times New Roman"/>
          <w:sz w:val="26"/>
          <w:szCs w:val="26"/>
          <w:lang w:eastAsia="ar-SA" w:bidi="ru-RU"/>
        </w:rPr>
        <w:t>.</w:t>
      </w:r>
    </w:p>
    <w:tbl>
      <w:tblPr>
        <w:tblStyle w:val="240"/>
        <w:tblW w:w="0" w:type="auto"/>
        <w:tblLayout w:type="fixed"/>
        <w:tblLook w:val="04A0"/>
      </w:tblPr>
      <w:tblGrid>
        <w:gridCol w:w="1718"/>
        <w:gridCol w:w="4911"/>
        <w:gridCol w:w="1642"/>
        <w:gridCol w:w="1727"/>
        <w:gridCol w:w="2163"/>
        <w:gridCol w:w="1555"/>
        <w:gridCol w:w="1851"/>
      </w:tblGrid>
      <w:tr w:rsidR="00A67889" w:rsidRPr="002F09F3" w:rsidTr="00F8000F">
        <w:trPr>
          <w:tblHeader/>
        </w:trPr>
        <w:tc>
          <w:tcPr>
            <w:tcW w:w="1718" w:type="dxa"/>
            <w:vMerge w:val="restart"/>
          </w:tcPr>
          <w:p w:rsidR="00A67889" w:rsidRPr="002F09F3" w:rsidRDefault="00A67889" w:rsidP="00A67889">
            <w:pPr>
              <w:jc w:val="center"/>
              <w:textAlignment w:val="baseline"/>
              <w:rPr>
                <w:b/>
                <w:sz w:val="22"/>
                <w:szCs w:val="22"/>
              </w:rPr>
            </w:pPr>
            <w:r w:rsidRPr="002F09F3">
              <w:rPr>
                <w:b/>
                <w:sz w:val="22"/>
                <w:szCs w:val="22"/>
              </w:rPr>
              <w:t>Код вида разрешенного использования</w:t>
            </w:r>
          </w:p>
        </w:tc>
        <w:tc>
          <w:tcPr>
            <w:tcW w:w="4911" w:type="dxa"/>
            <w:vMerge w:val="restart"/>
          </w:tcPr>
          <w:p w:rsidR="00A67889" w:rsidRPr="002F09F3" w:rsidRDefault="00A67889" w:rsidP="00A67889">
            <w:pPr>
              <w:jc w:val="center"/>
              <w:rPr>
                <w:b/>
                <w:sz w:val="22"/>
                <w:szCs w:val="22"/>
              </w:rPr>
            </w:pPr>
            <w:r w:rsidRPr="002F09F3">
              <w:rPr>
                <w:b/>
                <w:sz w:val="22"/>
                <w:szCs w:val="22"/>
              </w:rPr>
              <w:t>Наименование вида разрешенного использования земельного участка</w:t>
            </w:r>
            <w:r w:rsidRPr="002F09F3">
              <w:rPr>
                <w:b/>
                <w:sz w:val="22"/>
                <w:szCs w:val="22"/>
              </w:rPr>
              <w:br/>
              <w:t>и объектов капитального строительства</w:t>
            </w:r>
          </w:p>
        </w:tc>
        <w:tc>
          <w:tcPr>
            <w:tcW w:w="3369" w:type="dxa"/>
            <w:gridSpan w:val="2"/>
          </w:tcPr>
          <w:p w:rsidR="00A67889" w:rsidRPr="002F09F3" w:rsidRDefault="00A67889" w:rsidP="00A67889">
            <w:pPr>
              <w:jc w:val="center"/>
              <w:rPr>
                <w:b/>
                <w:sz w:val="22"/>
                <w:szCs w:val="22"/>
              </w:rPr>
            </w:pPr>
            <w:r w:rsidRPr="002F09F3">
              <w:rPr>
                <w:b/>
                <w:sz w:val="22"/>
                <w:szCs w:val="22"/>
              </w:rPr>
              <w:t>Предельные размеры земельных участков, в том числе их площадь, кв. м</w:t>
            </w:r>
          </w:p>
        </w:tc>
        <w:tc>
          <w:tcPr>
            <w:tcW w:w="2163" w:type="dxa"/>
            <w:vMerge w:val="restart"/>
          </w:tcPr>
          <w:p w:rsidR="00A67889" w:rsidRPr="002F09F3" w:rsidRDefault="00A67889" w:rsidP="00A67889">
            <w:pPr>
              <w:jc w:val="center"/>
              <w:rPr>
                <w:b/>
                <w:sz w:val="22"/>
                <w:szCs w:val="22"/>
              </w:rPr>
            </w:pPr>
            <w:r w:rsidRPr="002F09F3">
              <w:rPr>
                <w:b/>
                <w:sz w:val="22"/>
                <w:szCs w:val="22"/>
              </w:rPr>
              <w:t>Минимальные отступы от границ земельных участков, м</w:t>
            </w:r>
          </w:p>
        </w:tc>
        <w:tc>
          <w:tcPr>
            <w:tcW w:w="1555" w:type="dxa"/>
            <w:vMerge w:val="restart"/>
          </w:tcPr>
          <w:p w:rsidR="00A67889" w:rsidRPr="002F09F3" w:rsidRDefault="00A67889" w:rsidP="00A67889">
            <w:pPr>
              <w:jc w:val="center"/>
              <w:rPr>
                <w:b/>
                <w:sz w:val="22"/>
                <w:szCs w:val="22"/>
              </w:rPr>
            </w:pPr>
            <w:r w:rsidRPr="002F09F3">
              <w:rPr>
                <w:b/>
                <w:sz w:val="22"/>
                <w:szCs w:val="22"/>
              </w:rPr>
              <w:t>Предельное количество этажей</w:t>
            </w:r>
          </w:p>
        </w:tc>
        <w:tc>
          <w:tcPr>
            <w:tcW w:w="1851" w:type="dxa"/>
            <w:vMerge w:val="restart"/>
          </w:tcPr>
          <w:p w:rsidR="00A67889" w:rsidRPr="002F09F3" w:rsidRDefault="00A67889" w:rsidP="00A67889">
            <w:pPr>
              <w:jc w:val="center"/>
              <w:rPr>
                <w:b/>
                <w:sz w:val="22"/>
                <w:szCs w:val="22"/>
              </w:rPr>
            </w:pPr>
            <w:r w:rsidRPr="002F09F3">
              <w:rPr>
                <w:b/>
                <w:sz w:val="22"/>
                <w:szCs w:val="22"/>
              </w:rPr>
              <w:t>Максимальный процент застройки, %</w:t>
            </w:r>
          </w:p>
        </w:tc>
      </w:tr>
      <w:tr w:rsidR="00A67889" w:rsidRPr="002F09F3" w:rsidTr="00F8000F">
        <w:trPr>
          <w:tblHeader/>
        </w:trPr>
        <w:tc>
          <w:tcPr>
            <w:tcW w:w="1718" w:type="dxa"/>
            <w:vMerge/>
          </w:tcPr>
          <w:p w:rsidR="00A67889" w:rsidRPr="002F09F3" w:rsidRDefault="00A67889" w:rsidP="00A67889">
            <w:pPr>
              <w:jc w:val="both"/>
              <w:rPr>
                <w:sz w:val="22"/>
                <w:szCs w:val="22"/>
              </w:rPr>
            </w:pPr>
          </w:p>
        </w:tc>
        <w:tc>
          <w:tcPr>
            <w:tcW w:w="4911" w:type="dxa"/>
            <w:vMerge/>
          </w:tcPr>
          <w:p w:rsidR="00A67889" w:rsidRPr="002F09F3" w:rsidRDefault="00A67889" w:rsidP="00A67889">
            <w:pPr>
              <w:jc w:val="both"/>
              <w:rPr>
                <w:sz w:val="22"/>
                <w:szCs w:val="22"/>
              </w:rPr>
            </w:pPr>
          </w:p>
        </w:tc>
        <w:tc>
          <w:tcPr>
            <w:tcW w:w="1642" w:type="dxa"/>
          </w:tcPr>
          <w:p w:rsidR="00A67889" w:rsidRPr="002F09F3" w:rsidRDefault="00A67889" w:rsidP="00A67889">
            <w:pPr>
              <w:jc w:val="both"/>
              <w:rPr>
                <w:b/>
                <w:sz w:val="22"/>
                <w:szCs w:val="22"/>
              </w:rPr>
            </w:pPr>
            <w:r w:rsidRPr="002F09F3">
              <w:rPr>
                <w:b/>
                <w:sz w:val="22"/>
                <w:szCs w:val="22"/>
              </w:rPr>
              <w:t>минимальные</w:t>
            </w:r>
          </w:p>
        </w:tc>
        <w:tc>
          <w:tcPr>
            <w:tcW w:w="1727" w:type="dxa"/>
          </w:tcPr>
          <w:p w:rsidR="00A67889" w:rsidRPr="002F09F3" w:rsidRDefault="00A67889" w:rsidP="00A67889">
            <w:pPr>
              <w:jc w:val="center"/>
              <w:rPr>
                <w:b/>
                <w:sz w:val="22"/>
                <w:szCs w:val="22"/>
              </w:rPr>
            </w:pPr>
            <w:r w:rsidRPr="002F09F3">
              <w:rPr>
                <w:b/>
                <w:sz w:val="22"/>
                <w:szCs w:val="22"/>
              </w:rPr>
              <w:t>максимальные</w:t>
            </w:r>
          </w:p>
        </w:tc>
        <w:tc>
          <w:tcPr>
            <w:tcW w:w="2163" w:type="dxa"/>
            <w:vMerge/>
          </w:tcPr>
          <w:p w:rsidR="00A67889" w:rsidRPr="002F09F3" w:rsidRDefault="00A67889" w:rsidP="00A67889">
            <w:pPr>
              <w:jc w:val="both"/>
              <w:rPr>
                <w:sz w:val="22"/>
                <w:szCs w:val="22"/>
              </w:rPr>
            </w:pPr>
          </w:p>
        </w:tc>
        <w:tc>
          <w:tcPr>
            <w:tcW w:w="1555" w:type="dxa"/>
            <w:vMerge/>
          </w:tcPr>
          <w:p w:rsidR="00A67889" w:rsidRPr="002F09F3" w:rsidRDefault="00A67889" w:rsidP="00A67889">
            <w:pPr>
              <w:jc w:val="both"/>
              <w:rPr>
                <w:sz w:val="22"/>
                <w:szCs w:val="22"/>
              </w:rPr>
            </w:pPr>
          </w:p>
        </w:tc>
        <w:tc>
          <w:tcPr>
            <w:tcW w:w="1851" w:type="dxa"/>
            <w:vMerge/>
          </w:tcPr>
          <w:p w:rsidR="00A67889" w:rsidRPr="002F09F3" w:rsidRDefault="00A67889" w:rsidP="00A67889">
            <w:pPr>
              <w:jc w:val="both"/>
              <w:rPr>
                <w:sz w:val="22"/>
                <w:szCs w:val="22"/>
              </w:rPr>
            </w:pPr>
          </w:p>
        </w:tc>
      </w:tr>
      <w:tr w:rsidR="00A67889" w:rsidRPr="002F09F3" w:rsidTr="00F8000F">
        <w:tc>
          <w:tcPr>
            <w:tcW w:w="15567" w:type="dxa"/>
            <w:gridSpan w:val="7"/>
          </w:tcPr>
          <w:p w:rsidR="00A67889" w:rsidRPr="002F09F3" w:rsidRDefault="00A67889" w:rsidP="00A67889">
            <w:pPr>
              <w:jc w:val="center"/>
              <w:textAlignment w:val="baseline"/>
              <w:rPr>
                <w:b/>
                <w:sz w:val="22"/>
                <w:szCs w:val="22"/>
              </w:rPr>
            </w:pPr>
            <w:r w:rsidRPr="002F09F3">
              <w:rPr>
                <w:b/>
                <w:sz w:val="22"/>
                <w:szCs w:val="22"/>
              </w:rPr>
              <w:t>Основные виды разрешенного использования</w:t>
            </w:r>
          </w:p>
        </w:tc>
      </w:tr>
      <w:tr w:rsidR="00D77D97" w:rsidRPr="002F09F3" w:rsidTr="00F8000F">
        <w:tc>
          <w:tcPr>
            <w:tcW w:w="1718" w:type="dxa"/>
          </w:tcPr>
          <w:p w:rsidR="00D77D97" w:rsidRPr="002F09F3" w:rsidRDefault="00D77D97" w:rsidP="00C1217A">
            <w:pPr>
              <w:jc w:val="center"/>
              <w:rPr>
                <w:sz w:val="22"/>
                <w:szCs w:val="22"/>
              </w:rPr>
            </w:pPr>
            <w:r w:rsidRPr="002F09F3">
              <w:rPr>
                <w:sz w:val="22"/>
                <w:szCs w:val="22"/>
              </w:rPr>
              <w:t>3.1.1</w:t>
            </w:r>
          </w:p>
        </w:tc>
        <w:tc>
          <w:tcPr>
            <w:tcW w:w="4911" w:type="dxa"/>
          </w:tcPr>
          <w:p w:rsidR="00D77D97" w:rsidRPr="002F09F3" w:rsidRDefault="00D77D97" w:rsidP="00C1217A">
            <w:pPr>
              <w:rPr>
                <w:sz w:val="22"/>
                <w:szCs w:val="22"/>
              </w:rPr>
            </w:pPr>
            <w:r w:rsidRPr="002F09F3">
              <w:rPr>
                <w:sz w:val="22"/>
                <w:szCs w:val="22"/>
              </w:rPr>
              <w:t>Предоставление коммунальных услуг</w:t>
            </w:r>
          </w:p>
        </w:tc>
        <w:tc>
          <w:tcPr>
            <w:tcW w:w="1642" w:type="dxa"/>
          </w:tcPr>
          <w:p w:rsidR="00D77D97" w:rsidRPr="002F09F3" w:rsidRDefault="00B94181" w:rsidP="00EF7663">
            <w:pPr>
              <w:jc w:val="center"/>
              <w:rPr>
                <w:sz w:val="22"/>
                <w:szCs w:val="22"/>
              </w:rPr>
            </w:pPr>
            <w:r w:rsidRPr="002F09F3">
              <w:rPr>
                <w:sz w:val="22"/>
                <w:szCs w:val="22"/>
              </w:rPr>
              <w:t>не подлежат установлению</w:t>
            </w:r>
          </w:p>
        </w:tc>
        <w:tc>
          <w:tcPr>
            <w:tcW w:w="1727" w:type="dxa"/>
          </w:tcPr>
          <w:p w:rsidR="00D77D97" w:rsidRPr="002F09F3" w:rsidRDefault="00D77D97" w:rsidP="00C1217A">
            <w:pPr>
              <w:jc w:val="center"/>
              <w:textAlignment w:val="baseline"/>
              <w:rPr>
                <w:sz w:val="22"/>
                <w:szCs w:val="22"/>
              </w:rPr>
            </w:pPr>
            <w:r w:rsidRPr="002F09F3">
              <w:rPr>
                <w:sz w:val="22"/>
                <w:szCs w:val="22"/>
              </w:rPr>
              <w:t>3000</w:t>
            </w:r>
          </w:p>
        </w:tc>
        <w:tc>
          <w:tcPr>
            <w:tcW w:w="2163" w:type="dxa"/>
          </w:tcPr>
          <w:p w:rsidR="00D77D97" w:rsidRPr="002F09F3" w:rsidRDefault="00C814DB" w:rsidP="00C1217A">
            <w:pPr>
              <w:jc w:val="center"/>
              <w:rPr>
                <w:sz w:val="22"/>
                <w:szCs w:val="22"/>
              </w:rPr>
            </w:pPr>
            <w:r w:rsidRPr="002F09F3">
              <w:rPr>
                <w:sz w:val="22"/>
                <w:szCs w:val="22"/>
              </w:rPr>
              <w:t>статья 38</w:t>
            </w:r>
            <w:r w:rsidR="00F40ECC" w:rsidRPr="002F09F3">
              <w:rPr>
                <w:sz w:val="22"/>
                <w:szCs w:val="22"/>
              </w:rPr>
              <w:t xml:space="preserve"> настоящих Правил</w:t>
            </w:r>
          </w:p>
        </w:tc>
        <w:tc>
          <w:tcPr>
            <w:tcW w:w="1555" w:type="dxa"/>
          </w:tcPr>
          <w:p w:rsidR="00D77D97" w:rsidRPr="002F09F3" w:rsidRDefault="00D77D97" w:rsidP="00C1217A">
            <w:pPr>
              <w:jc w:val="center"/>
              <w:rPr>
                <w:sz w:val="22"/>
                <w:szCs w:val="22"/>
              </w:rPr>
            </w:pPr>
            <w:r w:rsidRPr="002F09F3">
              <w:rPr>
                <w:sz w:val="22"/>
                <w:szCs w:val="22"/>
              </w:rPr>
              <w:t>2</w:t>
            </w:r>
          </w:p>
        </w:tc>
        <w:tc>
          <w:tcPr>
            <w:tcW w:w="1851" w:type="dxa"/>
          </w:tcPr>
          <w:p w:rsidR="00D77D97" w:rsidRPr="002F09F3" w:rsidRDefault="00D77D97" w:rsidP="00C1217A">
            <w:pPr>
              <w:jc w:val="center"/>
              <w:rPr>
                <w:sz w:val="22"/>
                <w:szCs w:val="22"/>
              </w:rPr>
            </w:pPr>
            <w:r w:rsidRPr="002F09F3">
              <w:rPr>
                <w:sz w:val="22"/>
                <w:szCs w:val="22"/>
              </w:rPr>
              <w:t>100</w:t>
            </w:r>
          </w:p>
        </w:tc>
      </w:tr>
      <w:tr w:rsidR="00F8000F" w:rsidRPr="002F09F3" w:rsidTr="00F8000F">
        <w:tc>
          <w:tcPr>
            <w:tcW w:w="1718" w:type="dxa"/>
          </w:tcPr>
          <w:p w:rsidR="00F8000F" w:rsidRPr="002F09F3" w:rsidRDefault="00F8000F" w:rsidP="00C1217A">
            <w:pPr>
              <w:jc w:val="center"/>
              <w:rPr>
                <w:sz w:val="22"/>
                <w:szCs w:val="22"/>
              </w:rPr>
            </w:pPr>
            <w:r w:rsidRPr="002F09F3">
              <w:rPr>
                <w:sz w:val="22"/>
                <w:szCs w:val="22"/>
              </w:rPr>
              <w:t>4.1</w:t>
            </w:r>
          </w:p>
        </w:tc>
        <w:tc>
          <w:tcPr>
            <w:tcW w:w="4911" w:type="dxa"/>
          </w:tcPr>
          <w:p w:rsidR="00F8000F" w:rsidRPr="002F09F3" w:rsidRDefault="00F8000F" w:rsidP="00F8000F">
            <w:pPr>
              <w:rPr>
                <w:sz w:val="22"/>
                <w:szCs w:val="22"/>
              </w:rPr>
            </w:pPr>
            <w:r w:rsidRPr="002F09F3">
              <w:rPr>
                <w:sz w:val="22"/>
                <w:szCs w:val="22"/>
              </w:rPr>
              <w:t>Деловое управление на одно рабочее место при этажности 2-3 этажа</w:t>
            </w:r>
          </w:p>
        </w:tc>
        <w:tc>
          <w:tcPr>
            <w:tcW w:w="1642" w:type="dxa"/>
          </w:tcPr>
          <w:p w:rsidR="00F8000F" w:rsidRPr="002F09F3" w:rsidRDefault="00F8000F" w:rsidP="00F8000F">
            <w:pPr>
              <w:jc w:val="center"/>
              <w:rPr>
                <w:sz w:val="22"/>
                <w:szCs w:val="22"/>
              </w:rPr>
            </w:pPr>
            <w:r w:rsidRPr="002F09F3">
              <w:rPr>
                <w:sz w:val="22"/>
                <w:szCs w:val="22"/>
              </w:rPr>
              <w:t>40</w:t>
            </w:r>
          </w:p>
        </w:tc>
        <w:tc>
          <w:tcPr>
            <w:tcW w:w="1727" w:type="dxa"/>
          </w:tcPr>
          <w:p w:rsidR="00F8000F" w:rsidRPr="002F09F3" w:rsidRDefault="00F8000F" w:rsidP="00F8000F">
            <w:pPr>
              <w:jc w:val="center"/>
              <w:textAlignment w:val="baseline"/>
              <w:rPr>
                <w:sz w:val="22"/>
                <w:szCs w:val="22"/>
              </w:rPr>
            </w:pPr>
            <w:r w:rsidRPr="002F09F3">
              <w:rPr>
                <w:sz w:val="22"/>
                <w:szCs w:val="22"/>
              </w:rPr>
              <w:t>60</w:t>
            </w:r>
          </w:p>
        </w:tc>
        <w:tc>
          <w:tcPr>
            <w:tcW w:w="2163" w:type="dxa"/>
          </w:tcPr>
          <w:p w:rsidR="00F8000F" w:rsidRPr="002F09F3" w:rsidRDefault="00C814DB" w:rsidP="00C1217A">
            <w:pPr>
              <w:jc w:val="center"/>
              <w:rPr>
                <w:sz w:val="22"/>
                <w:szCs w:val="22"/>
              </w:rPr>
            </w:pPr>
            <w:r w:rsidRPr="002F09F3">
              <w:rPr>
                <w:sz w:val="22"/>
                <w:szCs w:val="22"/>
              </w:rPr>
              <w:t>статья 38</w:t>
            </w:r>
            <w:r w:rsidR="00F8000F" w:rsidRPr="002F09F3">
              <w:rPr>
                <w:sz w:val="22"/>
                <w:szCs w:val="22"/>
              </w:rPr>
              <w:t xml:space="preserve"> настоящих Правил</w:t>
            </w:r>
          </w:p>
        </w:tc>
        <w:tc>
          <w:tcPr>
            <w:tcW w:w="1555" w:type="dxa"/>
          </w:tcPr>
          <w:p w:rsidR="00F8000F" w:rsidRPr="002F09F3" w:rsidRDefault="00F8000F" w:rsidP="00C1217A">
            <w:pPr>
              <w:jc w:val="center"/>
              <w:rPr>
                <w:sz w:val="22"/>
                <w:szCs w:val="22"/>
              </w:rPr>
            </w:pPr>
            <w:r w:rsidRPr="002F09F3">
              <w:rPr>
                <w:sz w:val="22"/>
                <w:szCs w:val="22"/>
              </w:rPr>
              <w:t>3</w:t>
            </w:r>
          </w:p>
        </w:tc>
        <w:tc>
          <w:tcPr>
            <w:tcW w:w="1851" w:type="dxa"/>
          </w:tcPr>
          <w:p w:rsidR="00F8000F" w:rsidRPr="002F09F3" w:rsidRDefault="00F8000F" w:rsidP="00C1217A">
            <w:pPr>
              <w:jc w:val="center"/>
              <w:rPr>
                <w:sz w:val="22"/>
                <w:szCs w:val="22"/>
              </w:rPr>
            </w:pPr>
            <w:r w:rsidRPr="002F09F3">
              <w:rPr>
                <w:sz w:val="22"/>
                <w:szCs w:val="22"/>
              </w:rPr>
              <w:t>100</w:t>
            </w:r>
          </w:p>
        </w:tc>
      </w:tr>
      <w:tr w:rsidR="002F09F3" w:rsidRPr="002F09F3" w:rsidTr="006E111D">
        <w:tc>
          <w:tcPr>
            <w:tcW w:w="1718" w:type="dxa"/>
          </w:tcPr>
          <w:p w:rsidR="002F09F3" w:rsidRPr="00BE26D5" w:rsidRDefault="002F09F3" w:rsidP="006E111D">
            <w:pPr>
              <w:jc w:val="center"/>
              <w:rPr>
                <w:sz w:val="22"/>
                <w:szCs w:val="22"/>
              </w:rPr>
            </w:pPr>
            <w:r w:rsidRPr="00BE26D5">
              <w:rPr>
                <w:sz w:val="22"/>
                <w:szCs w:val="22"/>
              </w:rPr>
              <w:t>6.7</w:t>
            </w:r>
          </w:p>
        </w:tc>
        <w:tc>
          <w:tcPr>
            <w:tcW w:w="4911" w:type="dxa"/>
          </w:tcPr>
          <w:p w:rsidR="002F09F3" w:rsidRPr="00BE26D5" w:rsidRDefault="002F09F3" w:rsidP="006E111D">
            <w:pPr>
              <w:rPr>
                <w:sz w:val="22"/>
                <w:szCs w:val="22"/>
              </w:rPr>
            </w:pPr>
            <w:r w:rsidRPr="00BE26D5">
              <w:rPr>
                <w:sz w:val="22"/>
                <w:szCs w:val="22"/>
              </w:rPr>
              <w:t>Энергетика</w:t>
            </w:r>
          </w:p>
        </w:tc>
        <w:tc>
          <w:tcPr>
            <w:tcW w:w="8938" w:type="dxa"/>
            <w:gridSpan w:val="5"/>
          </w:tcPr>
          <w:p w:rsidR="002F09F3" w:rsidRPr="00BE26D5" w:rsidRDefault="002F09F3" w:rsidP="006E111D">
            <w:pPr>
              <w:jc w:val="center"/>
              <w:rPr>
                <w:sz w:val="22"/>
                <w:szCs w:val="22"/>
              </w:rPr>
            </w:pPr>
            <w:r w:rsidRPr="00BE26D5">
              <w:rPr>
                <w:sz w:val="22"/>
                <w:szCs w:val="22"/>
              </w:rPr>
              <w:t>не подлежат установлению</w:t>
            </w:r>
          </w:p>
        </w:tc>
      </w:tr>
      <w:tr w:rsidR="002F09F3" w:rsidRPr="002F09F3" w:rsidTr="006E111D">
        <w:tc>
          <w:tcPr>
            <w:tcW w:w="1718" w:type="dxa"/>
          </w:tcPr>
          <w:p w:rsidR="002F09F3" w:rsidRPr="00BE26D5" w:rsidRDefault="002F09F3" w:rsidP="006E111D">
            <w:pPr>
              <w:jc w:val="center"/>
              <w:rPr>
                <w:sz w:val="22"/>
                <w:szCs w:val="22"/>
              </w:rPr>
            </w:pPr>
            <w:r w:rsidRPr="00BE26D5">
              <w:rPr>
                <w:sz w:val="22"/>
                <w:szCs w:val="22"/>
              </w:rPr>
              <w:t>6.8</w:t>
            </w:r>
          </w:p>
        </w:tc>
        <w:tc>
          <w:tcPr>
            <w:tcW w:w="4911" w:type="dxa"/>
          </w:tcPr>
          <w:p w:rsidR="002F09F3" w:rsidRPr="00BE26D5" w:rsidRDefault="002F09F3" w:rsidP="006E111D">
            <w:pPr>
              <w:rPr>
                <w:sz w:val="22"/>
                <w:szCs w:val="22"/>
              </w:rPr>
            </w:pPr>
            <w:r w:rsidRPr="00BE26D5">
              <w:rPr>
                <w:sz w:val="22"/>
                <w:szCs w:val="22"/>
              </w:rPr>
              <w:t>Связь</w:t>
            </w:r>
          </w:p>
        </w:tc>
        <w:tc>
          <w:tcPr>
            <w:tcW w:w="8938" w:type="dxa"/>
            <w:gridSpan w:val="5"/>
          </w:tcPr>
          <w:p w:rsidR="002F09F3" w:rsidRPr="00BE26D5" w:rsidRDefault="002F09F3" w:rsidP="006E111D">
            <w:pPr>
              <w:jc w:val="center"/>
              <w:rPr>
                <w:sz w:val="22"/>
                <w:szCs w:val="22"/>
              </w:rPr>
            </w:pPr>
            <w:r w:rsidRPr="00BE26D5">
              <w:rPr>
                <w:sz w:val="22"/>
                <w:szCs w:val="22"/>
              </w:rPr>
              <w:t>не подлежат установлению</w:t>
            </w:r>
          </w:p>
        </w:tc>
      </w:tr>
      <w:tr w:rsidR="002F09F3" w:rsidRPr="002F09F3" w:rsidTr="00F8000F">
        <w:tc>
          <w:tcPr>
            <w:tcW w:w="1718" w:type="dxa"/>
          </w:tcPr>
          <w:p w:rsidR="002F09F3" w:rsidRPr="002F09F3" w:rsidRDefault="002F09F3" w:rsidP="00C1217A">
            <w:pPr>
              <w:jc w:val="center"/>
              <w:rPr>
                <w:sz w:val="22"/>
                <w:szCs w:val="22"/>
              </w:rPr>
            </w:pPr>
            <w:r w:rsidRPr="002F09F3">
              <w:rPr>
                <w:sz w:val="22"/>
                <w:szCs w:val="22"/>
              </w:rPr>
              <w:t>7.5</w:t>
            </w:r>
          </w:p>
        </w:tc>
        <w:tc>
          <w:tcPr>
            <w:tcW w:w="4911" w:type="dxa"/>
          </w:tcPr>
          <w:p w:rsidR="002F09F3" w:rsidRPr="002F09F3" w:rsidRDefault="002F09F3" w:rsidP="00C1217A">
            <w:pPr>
              <w:rPr>
                <w:sz w:val="22"/>
                <w:szCs w:val="22"/>
              </w:rPr>
            </w:pPr>
            <w:r w:rsidRPr="002F09F3">
              <w:rPr>
                <w:sz w:val="22"/>
                <w:szCs w:val="22"/>
              </w:rPr>
              <w:t>Трубопроводный транспорт</w:t>
            </w:r>
          </w:p>
        </w:tc>
        <w:tc>
          <w:tcPr>
            <w:tcW w:w="8938" w:type="dxa"/>
            <w:gridSpan w:val="5"/>
          </w:tcPr>
          <w:p w:rsidR="002F09F3" w:rsidRPr="002F09F3" w:rsidRDefault="002F09F3" w:rsidP="00C1217A">
            <w:pPr>
              <w:jc w:val="center"/>
              <w:rPr>
                <w:sz w:val="22"/>
                <w:szCs w:val="22"/>
              </w:rPr>
            </w:pPr>
            <w:r w:rsidRPr="002F09F3">
              <w:rPr>
                <w:sz w:val="22"/>
                <w:szCs w:val="22"/>
              </w:rPr>
              <w:t>не подлежат установлению</w:t>
            </w:r>
          </w:p>
        </w:tc>
      </w:tr>
      <w:tr w:rsidR="002F09F3" w:rsidRPr="002F09F3" w:rsidTr="00F8000F">
        <w:tc>
          <w:tcPr>
            <w:tcW w:w="1718" w:type="dxa"/>
          </w:tcPr>
          <w:p w:rsidR="002F09F3" w:rsidRPr="002F09F3" w:rsidRDefault="002F09F3" w:rsidP="00C1217A">
            <w:pPr>
              <w:jc w:val="center"/>
              <w:rPr>
                <w:sz w:val="22"/>
                <w:szCs w:val="22"/>
              </w:rPr>
            </w:pPr>
            <w:r w:rsidRPr="002F09F3">
              <w:rPr>
                <w:sz w:val="22"/>
                <w:szCs w:val="22"/>
              </w:rPr>
              <w:t>9.3</w:t>
            </w:r>
          </w:p>
        </w:tc>
        <w:tc>
          <w:tcPr>
            <w:tcW w:w="4911" w:type="dxa"/>
          </w:tcPr>
          <w:p w:rsidR="002F09F3" w:rsidRPr="002F09F3" w:rsidRDefault="002F09F3" w:rsidP="00C1217A">
            <w:pPr>
              <w:rPr>
                <w:sz w:val="22"/>
                <w:szCs w:val="22"/>
              </w:rPr>
            </w:pPr>
            <w:r w:rsidRPr="002F09F3">
              <w:rPr>
                <w:sz w:val="22"/>
                <w:szCs w:val="22"/>
              </w:rPr>
              <w:t>Историко-культурная деятельность</w:t>
            </w:r>
          </w:p>
        </w:tc>
        <w:tc>
          <w:tcPr>
            <w:tcW w:w="8938" w:type="dxa"/>
            <w:gridSpan w:val="5"/>
          </w:tcPr>
          <w:p w:rsidR="002F09F3" w:rsidRPr="002F09F3" w:rsidRDefault="002F09F3" w:rsidP="00C1217A">
            <w:pPr>
              <w:jc w:val="center"/>
              <w:rPr>
                <w:sz w:val="22"/>
                <w:szCs w:val="22"/>
              </w:rPr>
            </w:pPr>
            <w:r w:rsidRPr="002F09F3">
              <w:rPr>
                <w:sz w:val="22"/>
                <w:szCs w:val="22"/>
              </w:rPr>
              <w:t>не подлежат установлению</w:t>
            </w:r>
          </w:p>
        </w:tc>
      </w:tr>
      <w:tr w:rsidR="002F09F3" w:rsidRPr="002F09F3" w:rsidTr="00F8000F">
        <w:tc>
          <w:tcPr>
            <w:tcW w:w="1718" w:type="dxa"/>
          </w:tcPr>
          <w:p w:rsidR="002F09F3" w:rsidRPr="002F09F3" w:rsidRDefault="002F09F3" w:rsidP="00C1217A">
            <w:pPr>
              <w:jc w:val="center"/>
              <w:rPr>
                <w:sz w:val="22"/>
                <w:szCs w:val="22"/>
              </w:rPr>
            </w:pPr>
            <w:r w:rsidRPr="002F09F3">
              <w:rPr>
                <w:sz w:val="22"/>
                <w:szCs w:val="22"/>
              </w:rPr>
              <w:t>11.1</w:t>
            </w:r>
          </w:p>
        </w:tc>
        <w:tc>
          <w:tcPr>
            <w:tcW w:w="4911" w:type="dxa"/>
          </w:tcPr>
          <w:p w:rsidR="002F09F3" w:rsidRPr="002F09F3" w:rsidRDefault="002F09F3" w:rsidP="00C1217A">
            <w:pPr>
              <w:rPr>
                <w:sz w:val="22"/>
                <w:szCs w:val="22"/>
              </w:rPr>
            </w:pPr>
            <w:r w:rsidRPr="002F09F3">
              <w:rPr>
                <w:sz w:val="22"/>
                <w:szCs w:val="22"/>
              </w:rPr>
              <w:t>Общее пользование водными объектами</w:t>
            </w:r>
          </w:p>
        </w:tc>
        <w:tc>
          <w:tcPr>
            <w:tcW w:w="8938" w:type="dxa"/>
            <w:gridSpan w:val="5"/>
          </w:tcPr>
          <w:p w:rsidR="002F09F3" w:rsidRPr="002F09F3" w:rsidRDefault="002F09F3" w:rsidP="00C1217A">
            <w:pPr>
              <w:jc w:val="center"/>
              <w:rPr>
                <w:sz w:val="22"/>
                <w:szCs w:val="22"/>
              </w:rPr>
            </w:pPr>
            <w:r w:rsidRPr="002F09F3">
              <w:rPr>
                <w:sz w:val="22"/>
                <w:szCs w:val="22"/>
              </w:rPr>
              <w:t>не подлежат установлению</w:t>
            </w:r>
          </w:p>
        </w:tc>
      </w:tr>
      <w:tr w:rsidR="002F09F3" w:rsidRPr="002F09F3" w:rsidTr="00F8000F">
        <w:tc>
          <w:tcPr>
            <w:tcW w:w="1718" w:type="dxa"/>
          </w:tcPr>
          <w:p w:rsidR="002F09F3" w:rsidRPr="002F09F3" w:rsidRDefault="002F09F3" w:rsidP="00C1217A">
            <w:pPr>
              <w:jc w:val="center"/>
              <w:rPr>
                <w:sz w:val="22"/>
                <w:szCs w:val="22"/>
              </w:rPr>
            </w:pPr>
            <w:r w:rsidRPr="002F09F3">
              <w:rPr>
                <w:sz w:val="22"/>
                <w:szCs w:val="22"/>
              </w:rPr>
              <w:t>11.2</w:t>
            </w:r>
          </w:p>
        </w:tc>
        <w:tc>
          <w:tcPr>
            <w:tcW w:w="4911" w:type="dxa"/>
          </w:tcPr>
          <w:p w:rsidR="002F09F3" w:rsidRPr="002F09F3" w:rsidRDefault="002F09F3" w:rsidP="00C1217A">
            <w:pPr>
              <w:rPr>
                <w:sz w:val="22"/>
                <w:szCs w:val="22"/>
              </w:rPr>
            </w:pPr>
            <w:r w:rsidRPr="002F09F3">
              <w:rPr>
                <w:sz w:val="22"/>
                <w:szCs w:val="22"/>
              </w:rPr>
              <w:t>Специальное пользование водными объектами</w:t>
            </w:r>
          </w:p>
        </w:tc>
        <w:tc>
          <w:tcPr>
            <w:tcW w:w="8938" w:type="dxa"/>
            <w:gridSpan w:val="5"/>
          </w:tcPr>
          <w:p w:rsidR="002F09F3" w:rsidRPr="002F09F3" w:rsidRDefault="002F09F3" w:rsidP="00C1217A">
            <w:pPr>
              <w:jc w:val="center"/>
              <w:rPr>
                <w:sz w:val="22"/>
                <w:szCs w:val="22"/>
              </w:rPr>
            </w:pPr>
            <w:r w:rsidRPr="002F09F3">
              <w:rPr>
                <w:sz w:val="22"/>
                <w:szCs w:val="22"/>
              </w:rPr>
              <w:t>не подлежат установлению</w:t>
            </w:r>
          </w:p>
        </w:tc>
      </w:tr>
      <w:tr w:rsidR="002F09F3" w:rsidRPr="002F09F3" w:rsidTr="00F8000F">
        <w:tc>
          <w:tcPr>
            <w:tcW w:w="15567" w:type="dxa"/>
            <w:gridSpan w:val="7"/>
          </w:tcPr>
          <w:p w:rsidR="002F09F3" w:rsidRPr="002F09F3" w:rsidRDefault="002F09F3" w:rsidP="00C1217A">
            <w:pPr>
              <w:jc w:val="center"/>
              <w:textAlignment w:val="baseline"/>
              <w:rPr>
                <w:sz w:val="22"/>
                <w:szCs w:val="22"/>
              </w:rPr>
            </w:pPr>
            <w:r w:rsidRPr="002F09F3">
              <w:rPr>
                <w:b/>
                <w:spacing w:val="-1"/>
                <w:sz w:val="22"/>
                <w:szCs w:val="22"/>
              </w:rPr>
              <w:t>Условно разрешенные видыразрешенного использования</w:t>
            </w:r>
          </w:p>
        </w:tc>
      </w:tr>
      <w:tr w:rsidR="002F09F3" w:rsidRPr="002F09F3" w:rsidTr="00F8000F">
        <w:tc>
          <w:tcPr>
            <w:tcW w:w="1718" w:type="dxa"/>
          </w:tcPr>
          <w:p w:rsidR="002F09F3" w:rsidRPr="002F09F3" w:rsidRDefault="002F09F3" w:rsidP="00C1217A">
            <w:pPr>
              <w:jc w:val="center"/>
              <w:textAlignment w:val="baseline"/>
              <w:rPr>
                <w:sz w:val="22"/>
                <w:szCs w:val="22"/>
              </w:rPr>
            </w:pPr>
            <w:r w:rsidRPr="002F09F3">
              <w:rPr>
                <w:sz w:val="22"/>
                <w:szCs w:val="22"/>
              </w:rPr>
              <w:t>4.9</w:t>
            </w:r>
          </w:p>
        </w:tc>
        <w:tc>
          <w:tcPr>
            <w:tcW w:w="4911" w:type="dxa"/>
          </w:tcPr>
          <w:p w:rsidR="002F09F3" w:rsidRPr="002F09F3" w:rsidRDefault="002F09F3" w:rsidP="00C1217A">
            <w:pPr>
              <w:textAlignment w:val="baseline"/>
              <w:rPr>
                <w:sz w:val="22"/>
                <w:szCs w:val="22"/>
              </w:rPr>
            </w:pPr>
            <w:r w:rsidRPr="002F09F3">
              <w:rPr>
                <w:sz w:val="22"/>
                <w:szCs w:val="22"/>
              </w:rPr>
              <w:t>Служебные гаражи</w:t>
            </w:r>
          </w:p>
        </w:tc>
        <w:tc>
          <w:tcPr>
            <w:tcW w:w="1642" w:type="dxa"/>
          </w:tcPr>
          <w:p w:rsidR="002F09F3" w:rsidRPr="002F09F3" w:rsidRDefault="002F09F3" w:rsidP="00C1217A">
            <w:pPr>
              <w:jc w:val="center"/>
              <w:textAlignment w:val="baseline"/>
              <w:rPr>
                <w:sz w:val="22"/>
                <w:szCs w:val="22"/>
              </w:rPr>
            </w:pPr>
            <w:r w:rsidRPr="002F09F3">
              <w:rPr>
                <w:sz w:val="22"/>
                <w:szCs w:val="22"/>
              </w:rPr>
              <w:t>24</w:t>
            </w:r>
          </w:p>
        </w:tc>
        <w:tc>
          <w:tcPr>
            <w:tcW w:w="1727" w:type="dxa"/>
          </w:tcPr>
          <w:p w:rsidR="002F09F3" w:rsidRPr="002F09F3" w:rsidRDefault="002F09F3" w:rsidP="00C1217A">
            <w:pPr>
              <w:jc w:val="center"/>
              <w:textAlignment w:val="baseline"/>
              <w:rPr>
                <w:sz w:val="22"/>
                <w:szCs w:val="22"/>
              </w:rPr>
            </w:pPr>
            <w:r w:rsidRPr="002F09F3">
              <w:rPr>
                <w:sz w:val="22"/>
                <w:szCs w:val="22"/>
              </w:rPr>
              <w:t>30</w:t>
            </w:r>
          </w:p>
        </w:tc>
        <w:tc>
          <w:tcPr>
            <w:tcW w:w="2163" w:type="dxa"/>
          </w:tcPr>
          <w:p w:rsidR="002F09F3" w:rsidRPr="002F09F3" w:rsidRDefault="002F09F3" w:rsidP="00C1217A">
            <w:pPr>
              <w:jc w:val="center"/>
              <w:rPr>
                <w:sz w:val="22"/>
                <w:szCs w:val="22"/>
              </w:rPr>
            </w:pPr>
            <w:r w:rsidRPr="002F09F3">
              <w:rPr>
                <w:sz w:val="22"/>
                <w:szCs w:val="22"/>
              </w:rPr>
              <w:t>статья 38 настоящих Правил</w:t>
            </w:r>
          </w:p>
        </w:tc>
        <w:tc>
          <w:tcPr>
            <w:tcW w:w="1555" w:type="dxa"/>
          </w:tcPr>
          <w:p w:rsidR="002F09F3" w:rsidRPr="002F09F3" w:rsidRDefault="002F09F3" w:rsidP="00C1217A">
            <w:pPr>
              <w:jc w:val="center"/>
              <w:rPr>
                <w:sz w:val="22"/>
                <w:szCs w:val="22"/>
              </w:rPr>
            </w:pPr>
            <w:r w:rsidRPr="002F09F3">
              <w:rPr>
                <w:sz w:val="22"/>
                <w:szCs w:val="22"/>
              </w:rPr>
              <w:t>1</w:t>
            </w:r>
          </w:p>
        </w:tc>
        <w:tc>
          <w:tcPr>
            <w:tcW w:w="1851" w:type="dxa"/>
          </w:tcPr>
          <w:p w:rsidR="002F09F3" w:rsidRPr="002F09F3" w:rsidRDefault="002F09F3" w:rsidP="00C1217A">
            <w:pPr>
              <w:jc w:val="center"/>
              <w:rPr>
                <w:sz w:val="22"/>
                <w:szCs w:val="22"/>
              </w:rPr>
            </w:pPr>
            <w:r w:rsidRPr="002F09F3">
              <w:rPr>
                <w:sz w:val="22"/>
                <w:szCs w:val="22"/>
              </w:rPr>
              <w:t>100</w:t>
            </w:r>
          </w:p>
        </w:tc>
      </w:tr>
      <w:tr w:rsidR="002F09F3" w:rsidRPr="002F09F3" w:rsidTr="00F8000F">
        <w:tc>
          <w:tcPr>
            <w:tcW w:w="1718" w:type="dxa"/>
          </w:tcPr>
          <w:p w:rsidR="002F09F3" w:rsidRPr="002F09F3" w:rsidRDefault="002F09F3" w:rsidP="00C1217A">
            <w:pPr>
              <w:jc w:val="center"/>
              <w:rPr>
                <w:sz w:val="22"/>
                <w:szCs w:val="22"/>
              </w:rPr>
            </w:pPr>
            <w:r w:rsidRPr="002F09F3">
              <w:rPr>
                <w:sz w:val="22"/>
                <w:szCs w:val="22"/>
              </w:rPr>
              <w:t>4.9.2</w:t>
            </w:r>
          </w:p>
        </w:tc>
        <w:tc>
          <w:tcPr>
            <w:tcW w:w="4911" w:type="dxa"/>
          </w:tcPr>
          <w:p w:rsidR="002F09F3" w:rsidRPr="002F09F3" w:rsidRDefault="002F09F3" w:rsidP="00C1217A">
            <w:pPr>
              <w:textAlignment w:val="baseline"/>
              <w:rPr>
                <w:sz w:val="22"/>
                <w:szCs w:val="22"/>
              </w:rPr>
            </w:pPr>
            <w:r w:rsidRPr="002F09F3">
              <w:rPr>
                <w:sz w:val="22"/>
                <w:szCs w:val="22"/>
              </w:rPr>
              <w:t>Стоянка транспортных средств</w:t>
            </w:r>
          </w:p>
        </w:tc>
        <w:tc>
          <w:tcPr>
            <w:tcW w:w="3369" w:type="dxa"/>
            <w:gridSpan w:val="2"/>
          </w:tcPr>
          <w:p w:rsidR="002F09F3" w:rsidRPr="002F09F3" w:rsidRDefault="002F09F3" w:rsidP="00C1217A">
            <w:pPr>
              <w:jc w:val="center"/>
              <w:rPr>
                <w:sz w:val="22"/>
                <w:szCs w:val="22"/>
              </w:rPr>
            </w:pPr>
            <w:r w:rsidRPr="002F09F3">
              <w:rPr>
                <w:sz w:val="22"/>
                <w:szCs w:val="22"/>
              </w:rPr>
              <w:t>статья 41 настоящих Правил</w:t>
            </w:r>
          </w:p>
        </w:tc>
        <w:tc>
          <w:tcPr>
            <w:tcW w:w="2163" w:type="dxa"/>
          </w:tcPr>
          <w:p w:rsidR="002F09F3" w:rsidRPr="002F09F3" w:rsidRDefault="002F09F3" w:rsidP="00C1217A">
            <w:pPr>
              <w:jc w:val="center"/>
              <w:rPr>
                <w:sz w:val="22"/>
                <w:szCs w:val="22"/>
              </w:rPr>
            </w:pPr>
            <w:r w:rsidRPr="002F09F3">
              <w:rPr>
                <w:sz w:val="22"/>
                <w:szCs w:val="22"/>
              </w:rPr>
              <w:t>не подлежат установлению</w:t>
            </w:r>
          </w:p>
        </w:tc>
        <w:tc>
          <w:tcPr>
            <w:tcW w:w="1555" w:type="dxa"/>
          </w:tcPr>
          <w:p w:rsidR="002F09F3" w:rsidRPr="002F09F3" w:rsidRDefault="002F09F3" w:rsidP="00C1217A">
            <w:pPr>
              <w:jc w:val="center"/>
              <w:rPr>
                <w:sz w:val="22"/>
                <w:szCs w:val="22"/>
              </w:rPr>
            </w:pPr>
            <w:r w:rsidRPr="002F09F3">
              <w:rPr>
                <w:sz w:val="22"/>
                <w:szCs w:val="22"/>
              </w:rPr>
              <w:t>1</w:t>
            </w:r>
          </w:p>
        </w:tc>
        <w:tc>
          <w:tcPr>
            <w:tcW w:w="1851" w:type="dxa"/>
          </w:tcPr>
          <w:p w:rsidR="002F09F3" w:rsidRPr="002F09F3" w:rsidRDefault="002F09F3" w:rsidP="00C1217A">
            <w:pPr>
              <w:jc w:val="center"/>
              <w:rPr>
                <w:sz w:val="22"/>
                <w:szCs w:val="22"/>
              </w:rPr>
            </w:pPr>
            <w:r w:rsidRPr="002F09F3">
              <w:rPr>
                <w:sz w:val="22"/>
                <w:szCs w:val="22"/>
              </w:rPr>
              <w:t>100</w:t>
            </w:r>
          </w:p>
        </w:tc>
      </w:tr>
      <w:tr w:rsidR="002F09F3" w:rsidRPr="002F09F3" w:rsidTr="00F8000F">
        <w:tc>
          <w:tcPr>
            <w:tcW w:w="1718" w:type="dxa"/>
          </w:tcPr>
          <w:p w:rsidR="002F09F3" w:rsidRPr="002F09F3" w:rsidRDefault="002F09F3" w:rsidP="00C1217A">
            <w:pPr>
              <w:jc w:val="center"/>
              <w:rPr>
                <w:sz w:val="22"/>
                <w:szCs w:val="22"/>
              </w:rPr>
            </w:pPr>
            <w:r w:rsidRPr="002F09F3">
              <w:rPr>
                <w:sz w:val="22"/>
                <w:szCs w:val="22"/>
              </w:rPr>
              <w:t>6.9</w:t>
            </w:r>
          </w:p>
        </w:tc>
        <w:tc>
          <w:tcPr>
            <w:tcW w:w="4911" w:type="dxa"/>
          </w:tcPr>
          <w:p w:rsidR="002F09F3" w:rsidRPr="002F09F3" w:rsidRDefault="002F09F3" w:rsidP="00C1217A">
            <w:pPr>
              <w:rPr>
                <w:sz w:val="22"/>
                <w:szCs w:val="22"/>
              </w:rPr>
            </w:pPr>
            <w:r w:rsidRPr="002F09F3">
              <w:rPr>
                <w:sz w:val="22"/>
                <w:szCs w:val="22"/>
              </w:rPr>
              <w:t>Склад</w:t>
            </w:r>
          </w:p>
        </w:tc>
        <w:tc>
          <w:tcPr>
            <w:tcW w:w="8938" w:type="dxa"/>
            <w:gridSpan w:val="5"/>
          </w:tcPr>
          <w:p w:rsidR="002F09F3" w:rsidRPr="002F09F3" w:rsidRDefault="002F09F3" w:rsidP="00C1217A">
            <w:pPr>
              <w:jc w:val="center"/>
              <w:rPr>
                <w:sz w:val="22"/>
                <w:szCs w:val="22"/>
              </w:rPr>
            </w:pPr>
            <w:r w:rsidRPr="002F09F3">
              <w:rPr>
                <w:sz w:val="22"/>
                <w:szCs w:val="22"/>
              </w:rPr>
              <w:t>не подлежат установлению</w:t>
            </w:r>
          </w:p>
        </w:tc>
      </w:tr>
      <w:tr w:rsidR="002F09F3" w:rsidRPr="002F09F3" w:rsidTr="00F8000F">
        <w:tc>
          <w:tcPr>
            <w:tcW w:w="15567" w:type="dxa"/>
            <w:gridSpan w:val="7"/>
          </w:tcPr>
          <w:p w:rsidR="002F09F3" w:rsidRPr="002F09F3" w:rsidRDefault="002F09F3" w:rsidP="00A67889">
            <w:pPr>
              <w:jc w:val="center"/>
              <w:rPr>
                <w:b/>
                <w:sz w:val="22"/>
                <w:szCs w:val="22"/>
              </w:rPr>
            </w:pPr>
            <w:r w:rsidRPr="002F09F3">
              <w:rPr>
                <w:b/>
                <w:sz w:val="22"/>
                <w:szCs w:val="22"/>
              </w:rPr>
              <w:t>Вспомогательные видыразрешенного использования</w:t>
            </w:r>
          </w:p>
        </w:tc>
      </w:tr>
      <w:tr w:rsidR="002F09F3" w:rsidRPr="002F09F3" w:rsidTr="00F8000F">
        <w:tc>
          <w:tcPr>
            <w:tcW w:w="1718" w:type="dxa"/>
          </w:tcPr>
          <w:p w:rsidR="002F09F3" w:rsidRPr="002F09F3" w:rsidRDefault="002F09F3" w:rsidP="00A67889">
            <w:pPr>
              <w:jc w:val="center"/>
              <w:textAlignment w:val="baseline"/>
              <w:rPr>
                <w:sz w:val="22"/>
                <w:szCs w:val="22"/>
              </w:rPr>
            </w:pPr>
            <w:r w:rsidRPr="002F09F3">
              <w:rPr>
                <w:sz w:val="22"/>
                <w:szCs w:val="22"/>
              </w:rPr>
              <w:t>7.2.1</w:t>
            </w:r>
          </w:p>
        </w:tc>
        <w:tc>
          <w:tcPr>
            <w:tcW w:w="4911" w:type="dxa"/>
          </w:tcPr>
          <w:p w:rsidR="002F09F3" w:rsidRPr="002F09F3" w:rsidRDefault="002F09F3" w:rsidP="00A67889">
            <w:pPr>
              <w:textAlignment w:val="baseline"/>
              <w:rPr>
                <w:sz w:val="22"/>
                <w:szCs w:val="22"/>
              </w:rPr>
            </w:pPr>
            <w:r w:rsidRPr="002F09F3">
              <w:rPr>
                <w:sz w:val="22"/>
                <w:szCs w:val="22"/>
              </w:rPr>
              <w:t>Размещение автомобильных дорог</w:t>
            </w:r>
          </w:p>
        </w:tc>
        <w:tc>
          <w:tcPr>
            <w:tcW w:w="8938" w:type="dxa"/>
            <w:gridSpan w:val="5"/>
          </w:tcPr>
          <w:p w:rsidR="002F09F3" w:rsidRPr="002F09F3" w:rsidRDefault="002F09F3" w:rsidP="00A67889">
            <w:pPr>
              <w:jc w:val="center"/>
              <w:rPr>
                <w:sz w:val="22"/>
                <w:szCs w:val="22"/>
              </w:rPr>
            </w:pPr>
            <w:r w:rsidRPr="002F09F3">
              <w:rPr>
                <w:sz w:val="22"/>
                <w:szCs w:val="22"/>
              </w:rPr>
              <w:t>не подлежат установлению</w:t>
            </w:r>
          </w:p>
        </w:tc>
      </w:tr>
      <w:tr w:rsidR="002F09F3" w:rsidRPr="002F09F3" w:rsidTr="00F8000F">
        <w:tc>
          <w:tcPr>
            <w:tcW w:w="1718" w:type="dxa"/>
          </w:tcPr>
          <w:p w:rsidR="002F09F3" w:rsidRPr="00BE26D5" w:rsidRDefault="002F09F3" w:rsidP="006E111D">
            <w:pPr>
              <w:jc w:val="center"/>
              <w:textAlignment w:val="baseline"/>
              <w:rPr>
                <w:sz w:val="22"/>
                <w:szCs w:val="22"/>
              </w:rPr>
            </w:pPr>
            <w:r w:rsidRPr="00BE26D5">
              <w:rPr>
                <w:sz w:val="22"/>
                <w:szCs w:val="22"/>
              </w:rPr>
              <w:t>8.3</w:t>
            </w:r>
          </w:p>
        </w:tc>
        <w:tc>
          <w:tcPr>
            <w:tcW w:w="4911" w:type="dxa"/>
          </w:tcPr>
          <w:p w:rsidR="002F09F3" w:rsidRPr="00BE26D5" w:rsidRDefault="002F09F3" w:rsidP="006E111D">
            <w:pPr>
              <w:textAlignment w:val="baseline"/>
              <w:rPr>
                <w:sz w:val="22"/>
                <w:szCs w:val="22"/>
              </w:rPr>
            </w:pPr>
            <w:r w:rsidRPr="00BE26D5">
              <w:rPr>
                <w:sz w:val="22"/>
                <w:szCs w:val="22"/>
              </w:rPr>
              <w:t>Обеспечение внутреннего правопорядка</w:t>
            </w:r>
          </w:p>
        </w:tc>
        <w:tc>
          <w:tcPr>
            <w:tcW w:w="8938" w:type="dxa"/>
            <w:gridSpan w:val="5"/>
          </w:tcPr>
          <w:p w:rsidR="002F09F3" w:rsidRPr="00BE26D5" w:rsidRDefault="002F09F3" w:rsidP="006E111D">
            <w:pPr>
              <w:jc w:val="center"/>
              <w:rPr>
                <w:sz w:val="22"/>
                <w:szCs w:val="22"/>
              </w:rPr>
            </w:pPr>
            <w:r w:rsidRPr="00BE26D5">
              <w:rPr>
                <w:sz w:val="22"/>
                <w:szCs w:val="22"/>
              </w:rPr>
              <w:t>не подлежат установлению</w:t>
            </w:r>
          </w:p>
        </w:tc>
      </w:tr>
      <w:tr w:rsidR="002F09F3" w:rsidRPr="002F09F3" w:rsidTr="00F8000F">
        <w:tc>
          <w:tcPr>
            <w:tcW w:w="1718" w:type="dxa"/>
          </w:tcPr>
          <w:p w:rsidR="002F09F3" w:rsidRPr="002F09F3" w:rsidRDefault="002F09F3" w:rsidP="00A67889">
            <w:pPr>
              <w:jc w:val="center"/>
              <w:textAlignment w:val="baseline"/>
              <w:rPr>
                <w:sz w:val="22"/>
                <w:szCs w:val="22"/>
              </w:rPr>
            </w:pPr>
            <w:r w:rsidRPr="002F09F3">
              <w:rPr>
                <w:sz w:val="22"/>
                <w:szCs w:val="22"/>
              </w:rPr>
              <w:t>12.0</w:t>
            </w:r>
          </w:p>
        </w:tc>
        <w:tc>
          <w:tcPr>
            <w:tcW w:w="4911" w:type="dxa"/>
          </w:tcPr>
          <w:p w:rsidR="002F09F3" w:rsidRPr="002F09F3" w:rsidRDefault="002F09F3" w:rsidP="00A67889">
            <w:pPr>
              <w:textAlignment w:val="baseline"/>
              <w:rPr>
                <w:sz w:val="22"/>
                <w:szCs w:val="22"/>
              </w:rPr>
            </w:pPr>
            <w:r w:rsidRPr="002F09F3">
              <w:rPr>
                <w:sz w:val="22"/>
                <w:szCs w:val="22"/>
              </w:rPr>
              <w:t>Земельные участки (территории) общего пользования</w:t>
            </w:r>
          </w:p>
        </w:tc>
        <w:tc>
          <w:tcPr>
            <w:tcW w:w="8938" w:type="dxa"/>
            <w:gridSpan w:val="5"/>
          </w:tcPr>
          <w:p w:rsidR="002F09F3" w:rsidRPr="002F09F3" w:rsidRDefault="002F09F3" w:rsidP="000A0DB4">
            <w:pPr>
              <w:jc w:val="center"/>
              <w:rPr>
                <w:sz w:val="22"/>
                <w:szCs w:val="22"/>
              </w:rPr>
            </w:pPr>
            <w:r w:rsidRPr="002F09F3">
              <w:rPr>
                <w:sz w:val="22"/>
                <w:szCs w:val="22"/>
              </w:rPr>
              <w:t>не подлежат установлению</w:t>
            </w:r>
          </w:p>
        </w:tc>
      </w:tr>
    </w:tbl>
    <w:p w:rsidR="00D91C6B" w:rsidRDefault="00D91C6B">
      <w:r>
        <w:br w:type="page"/>
      </w:r>
    </w:p>
    <w:p w:rsidR="002E1F67" w:rsidRPr="00D91C6B" w:rsidRDefault="002E1F67" w:rsidP="00D91C6B">
      <w:pPr>
        <w:pStyle w:val="3"/>
        <w:spacing w:before="120" w:after="120"/>
        <w:rPr>
          <w:rFonts w:ascii="Times New Roman" w:hAnsi="Times New Roman" w:cs="Times New Roman"/>
          <w:lang w:bidi="ru-RU"/>
        </w:rPr>
      </w:pPr>
      <w:bookmarkStart w:id="124" w:name="_Toc177034807"/>
      <w:r w:rsidRPr="00D91C6B">
        <w:rPr>
          <w:rFonts w:ascii="Times New Roman" w:hAnsi="Times New Roman" w:cs="Times New Roman"/>
          <w:lang w:bidi="ru-RU"/>
        </w:rPr>
        <w:lastRenderedPageBreak/>
        <w:t xml:space="preserve">Статья </w:t>
      </w:r>
      <w:r w:rsidR="00D91C6B" w:rsidRPr="00D91C6B">
        <w:rPr>
          <w:rFonts w:ascii="Times New Roman" w:hAnsi="Times New Roman" w:cs="Times New Roman"/>
          <w:lang w:bidi="ru-RU"/>
        </w:rPr>
        <w:t>48</w:t>
      </w:r>
      <w:r w:rsidRPr="00D91C6B">
        <w:rPr>
          <w:rFonts w:ascii="Times New Roman" w:hAnsi="Times New Roman" w:cs="Times New Roman"/>
          <w:lang w:bidi="ru-RU"/>
        </w:rPr>
        <w:t xml:space="preserve">. Зона </w:t>
      </w:r>
      <w:r w:rsidR="00D91C6B" w:rsidRPr="00D91C6B">
        <w:rPr>
          <w:rFonts w:ascii="Times New Roman" w:hAnsi="Times New Roman" w:cs="Times New Roman"/>
          <w:lang w:eastAsia="ar-SA" w:bidi="ru-RU"/>
        </w:rPr>
        <w:t>транспортной инфраструктуры</w:t>
      </w:r>
      <w:r w:rsidR="006E111D">
        <w:rPr>
          <w:rFonts w:ascii="Times New Roman" w:hAnsi="Times New Roman" w:cs="Times New Roman"/>
          <w:lang w:bidi="ru-RU"/>
        </w:rPr>
        <w:t>(</w:t>
      </w:r>
      <w:r w:rsidR="006E111D" w:rsidRPr="00D91C6B">
        <w:rPr>
          <w:rFonts w:ascii="Times New Roman" w:hAnsi="Times New Roman" w:cs="Times New Roman"/>
          <w:lang w:bidi="ru-RU"/>
        </w:rPr>
        <w:t>П-5</w:t>
      </w:r>
      <w:r w:rsidR="006E111D">
        <w:rPr>
          <w:rFonts w:ascii="Times New Roman" w:hAnsi="Times New Roman" w:cs="Times New Roman"/>
          <w:lang w:bidi="ru-RU"/>
        </w:rPr>
        <w:t>)</w:t>
      </w:r>
      <w:bookmarkEnd w:id="124"/>
    </w:p>
    <w:p w:rsidR="00D91C6B" w:rsidRDefault="00D91C6B" w:rsidP="00C548BF">
      <w:pPr>
        <w:spacing w:after="120" w:line="240" w:lineRule="auto"/>
        <w:ind w:firstLine="709"/>
        <w:jc w:val="both"/>
        <w:rPr>
          <w:rFonts w:ascii="Times New Roman" w:eastAsia="Times New Roman" w:hAnsi="Times New Roman" w:cs="Times New Roman"/>
          <w:spacing w:val="-1"/>
          <w:sz w:val="26"/>
          <w:szCs w:val="26"/>
        </w:rPr>
      </w:pPr>
      <w:r w:rsidRPr="00D91C6B">
        <w:rPr>
          <w:rFonts w:ascii="Times New Roman" w:eastAsia="Times New Roman" w:hAnsi="Times New Roman" w:cs="Times New Roman"/>
          <w:spacing w:val="-1"/>
          <w:sz w:val="26"/>
          <w:szCs w:val="26"/>
        </w:rPr>
        <w:t>Зона транспортной инфраструктуры</w:t>
      </w:r>
      <w:r w:rsidR="006E111D" w:rsidRPr="006E111D">
        <w:rPr>
          <w:rFonts w:ascii="Times New Roman" w:eastAsia="Times New Roman" w:hAnsi="Times New Roman" w:cs="Times New Roman"/>
          <w:spacing w:val="-1"/>
          <w:sz w:val="26"/>
          <w:szCs w:val="26"/>
        </w:rPr>
        <w:t xml:space="preserve">(П-5)предназначена для размещения объектов </w:t>
      </w:r>
      <w:r w:rsidRPr="00D91C6B">
        <w:rPr>
          <w:rFonts w:ascii="Times New Roman" w:eastAsia="Times New Roman" w:hAnsi="Times New Roman" w:cs="Times New Roman"/>
          <w:spacing w:val="-1"/>
          <w:sz w:val="26"/>
          <w:szCs w:val="26"/>
        </w:rPr>
        <w:t>автомобильного транспорта: АЗС, ГСК, мойка, парковки, СТО</w:t>
      </w:r>
      <w:r w:rsidR="006E111D">
        <w:rPr>
          <w:rFonts w:ascii="Times New Roman" w:eastAsia="Times New Roman" w:hAnsi="Times New Roman" w:cs="Times New Roman"/>
          <w:spacing w:val="-1"/>
          <w:sz w:val="26"/>
          <w:szCs w:val="26"/>
        </w:rPr>
        <w:t xml:space="preserve"> и </w:t>
      </w:r>
      <w:r w:rsidRPr="00D91C6B">
        <w:rPr>
          <w:rFonts w:ascii="Times New Roman" w:eastAsia="Times New Roman" w:hAnsi="Times New Roman" w:cs="Times New Roman"/>
          <w:spacing w:val="-1"/>
          <w:sz w:val="26"/>
          <w:szCs w:val="26"/>
        </w:rPr>
        <w:t>объект</w:t>
      </w:r>
      <w:r w:rsidR="006E111D">
        <w:rPr>
          <w:rFonts w:ascii="Times New Roman" w:eastAsia="Times New Roman" w:hAnsi="Times New Roman" w:cs="Times New Roman"/>
          <w:spacing w:val="-1"/>
          <w:sz w:val="26"/>
          <w:szCs w:val="26"/>
        </w:rPr>
        <w:t>ов</w:t>
      </w:r>
      <w:r w:rsidRPr="00D91C6B">
        <w:rPr>
          <w:rFonts w:ascii="Times New Roman" w:eastAsia="Times New Roman" w:hAnsi="Times New Roman" w:cs="Times New Roman"/>
          <w:spacing w:val="-1"/>
          <w:sz w:val="26"/>
          <w:szCs w:val="26"/>
        </w:rPr>
        <w:t xml:space="preserve"> улично-дорожной сети: улицы, дороги, тротуары, скверы, бульвары, площади</w:t>
      </w:r>
      <w:r w:rsidR="00EE379A">
        <w:rPr>
          <w:rFonts w:ascii="Times New Roman" w:eastAsia="Times New Roman" w:hAnsi="Times New Roman" w:cs="Times New Roman"/>
          <w:spacing w:val="-1"/>
          <w:sz w:val="26"/>
          <w:szCs w:val="26"/>
        </w:rPr>
        <w:t xml:space="preserve">и </w:t>
      </w:r>
      <w:r w:rsidRPr="00D91C6B">
        <w:rPr>
          <w:rFonts w:ascii="Times New Roman" w:eastAsia="Times New Roman" w:hAnsi="Times New Roman" w:cs="Times New Roman"/>
          <w:spacing w:val="-1"/>
          <w:sz w:val="26"/>
          <w:szCs w:val="26"/>
        </w:rPr>
        <w:t xml:space="preserve">выделена </w:t>
      </w:r>
      <w:r w:rsidR="00EE379A">
        <w:rPr>
          <w:rFonts w:ascii="Times New Roman" w:eastAsia="Times New Roman" w:hAnsi="Times New Roman" w:cs="Times New Roman"/>
          <w:spacing w:val="-1"/>
          <w:sz w:val="26"/>
          <w:szCs w:val="26"/>
        </w:rPr>
        <w:t>с целью</w:t>
      </w:r>
      <w:r w:rsidRPr="00D91C6B">
        <w:rPr>
          <w:rFonts w:ascii="Times New Roman" w:eastAsia="Times New Roman" w:hAnsi="Times New Roman" w:cs="Times New Roman"/>
          <w:spacing w:val="-1"/>
          <w:sz w:val="26"/>
          <w:szCs w:val="26"/>
        </w:rPr>
        <w:t xml:space="preserve"> обеспечения правовых условий строительства и реконструкции объектов транспортной инфраструктуры</w:t>
      </w:r>
      <w:r>
        <w:rPr>
          <w:rFonts w:ascii="Times New Roman" w:eastAsia="Times New Roman" w:hAnsi="Times New Roman" w:cs="Times New Roman"/>
          <w:spacing w:val="-1"/>
          <w:sz w:val="26"/>
          <w:szCs w:val="26"/>
        </w:rPr>
        <w:t>.</w:t>
      </w:r>
    </w:p>
    <w:tbl>
      <w:tblPr>
        <w:tblStyle w:val="240"/>
        <w:tblW w:w="15559" w:type="dxa"/>
        <w:tblLayout w:type="fixed"/>
        <w:tblLook w:val="04A0"/>
      </w:tblPr>
      <w:tblGrid>
        <w:gridCol w:w="1718"/>
        <w:gridCol w:w="4627"/>
        <w:gridCol w:w="1732"/>
        <w:gridCol w:w="1726"/>
        <w:gridCol w:w="2104"/>
        <w:gridCol w:w="1668"/>
        <w:gridCol w:w="1984"/>
      </w:tblGrid>
      <w:tr w:rsidR="00C548BF" w:rsidRPr="00EE379A" w:rsidTr="00EE379A">
        <w:trPr>
          <w:tblHeader/>
        </w:trPr>
        <w:tc>
          <w:tcPr>
            <w:tcW w:w="1718" w:type="dxa"/>
            <w:vMerge w:val="restart"/>
          </w:tcPr>
          <w:p w:rsidR="00C548BF" w:rsidRPr="00EE379A" w:rsidRDefault="00C548BF" w:rsidP="00C548BF">
            <w:pPr>
              <w:jc w:val="center"/>
              <w:textAlignment w:val="baseline"/>
              <w:rPr>
                <w:b/>
                <w:sz w:val="22"/>
                <w:szCs w:val="22"/>
              </w:rPr>
            </w:pPr>
            <w:r w:rsidRPr="00EE379A">
              <w:rPr>
                <w:b/>
                <w:sz w:val="22"/>
                <w:szCs w:val="22"/>
              </w:rPr>
              <w:t>Код вида разрешенного использования</w:t>
            </w:r>
          </w:p>
        </w:tc>
        <w:tc>
          <w:tcPr>
            <w:tcW w:w="4627" w:type="dxa"/>
            <w:vMerge w:val="restart"/>
          </w:tcPr>
          <w:p w:rsidR="00C548BF" w:rsidRPr="00EE379A" w:rsidRDefault="00C548BF" w:rsidP="00C548BF">
            <w:pPr>
              <w:jc w:val="center"/>
              <w:rPr>
                <w:b/>
                <w:sz w:val="22"/>
                <w:szCs w:val="22"/>
              </w:rPr>
            </w:pPr>
            <w:r w:rsidRPr="00EE379A">
              <w:rPr>
                <w:b/>
                <w:sz w:val="22"/>
                <w:szCs w:val="22"/>
              </w:rPr>
              <w:t>Наименование вида разрешенного использования земельного участка</w:t>
            </w:r>
            <w:r w:rsidRPr="00EE379A">
              <w:rPr>
                <w:b/>
                <w:sz w:val="22"/>
                <w:szCs w:val="22"/>
              </w:rPr>
              <w:br/>
              <w:t>и объектов капитального строительства</w:t>
            </w:r>
          </w:p>
        </w:tc>
        <w:tc>
          <w:tcPr>
            <w:tcW w:w="3458" w:type="dxa"/>
            <w:gridSpan w:val="2"/>
          </w:tcPr>
          <w:p w:rsidR="00C548BF" w:rsidRPr="00EE379A" w:rsidRDefault="00C548BF" w:rsidP="00C548BF">
            <w:pPr>
              <w:jc w:val="center"/>
              <w:rPr>
                <w:b/>
                <w:sz w:val="22"/>
                <w:szCs w:val="22"/>
              </w:rPr>
            </w:pPr>
            <w:r w:rsidRPr="00EE379A">
              <w:rPr>
                <w:b/>
                <w:sz w:val="22"/>
                <w:szCs w:val="22"/>
              </w:rPr>
              <w:t>Предельные размеры земельных участков, в том числе их площадь, кв. м</w:t>
            </w:r>
          </w:p>
        </w:tc>
        <w:tc>
          <w:tcPr>
            <w:tcW w:w="2104" w:type="dxa"/>
            <w:vMerge w:val="restart"/>
          </w:tcPr>
          <w:p w:rsidR="00C548BF" w:rsidRPr="00EE379A" w:rsidRDefault="00C548BF" w:rsidP="00C548BF">
            <w:pPr>
              <w:jc w:val="center"/>
              <w:rPr>
                <w:b/>
                <w:sz w:val="22"/>
                <w:szCs w:val="22"/>
              </w:rPr>
            </w:pPr>
            <w:r w:rsidRPr="00EE379A">
              <w:rPr>
                <w:b/>
                <w:sz w:val="22"/>
                <w:szCs w:val="22"/>
              </w:rPr>
              <w:t>Минимальные отступы от границ земельных участков, м</w:t>
            </w:r>
          </w:p>
        </w:tc>
        <w:tc>
          <w:tcPr>
            <w:tcW w:w="1668" w:type="dxa"/>
            <w:vMerge w:val="restart"/>
          </w:tcPr>
          <w:p w:rsidR="00C548BF" w:rsidRPr="00EE379A" w:rsidRDefault="00C548BF" w:rsidP="00C548BF">
            <w:pPr>
              <w:jc w:val="center"/>
              <w:rPr>
                <w:b/>
                <w:sz w:val="22"/>
                <w:szCs w:val="22"/>
              </w:rPr>
            </w:pPr>
            <w:r w:rsidRPr="00EE379A">
              <w:rPr>
                <w:b/>
                <w:sz w:val="22"/>
                <w:szCs w:val="22"/>
              </w:rPr>
              <w:t>Предельное количество этажей</w:t>
            </w:r>
          </w:p>
        </w:tc>
        <w:tc>
          <w:tcPr>
            <w:tcW w:w="1984" w:type="dxa"/>
            <w:vMerge w:val="restart"/>
          </w:tcPr>
          <w:p w:rsidR="00C548BF" w:rsidRPr="00EE379A" w:rsidRDefault="00C548BF" w:rsidP="00C548BF">
            <w:pPr>
              <w:jc w:val="center"/>
              <w:rPr>
                <w:b/>
                <w:sz w:val="22"/>
                <w:szCs w:val="22"/>
              </w:rPr>
            </w:pPr>
            <w:r w:rsidRPr="00EE379A">
              <w:rPr>
                <w:b/>
                <w:sz w:val="22"/>
                <w:szCs w:val="22"/>
              </w:rPr>
              <w:t>Максимальный процент застройки, %</w:t>
            </w:r>
          </w:p>
        </w:tc>
      </w:tr>
      <w:tr w:rsidR="00C548BF" w:rsidRPr="00EE379A" w:rsidTr="00EE379A">
        <w:trPr>
          <w:tblHeader/>
        </w:trPr>
        <w:tc>
          <w:tcPr>
            <w:tcW w:w="1718" w:type="dxa"/>
            <w:vMerge/>
          </w:tcPr>
          <w:p w:rsidR="00C548BF" w:rsidRPr="00EE379A" w:rsidRDefault="00C548BF" w:rsidP="00C548BF">
            <w:pPr>
              <w:jc w:val="both"/>
              <w:rPr>
                <w:sz w:val="22"/>
                <w:szCs w:val="22"/>
              </w:rPr>
            </w:pPr>
          </w:p>
        </w:tc>
        <w:tc>
          <w:tcPr>
            <w:tcW w:w="4627" w:type="dxa"/>
            <w:vMerge/>
          </w:tcPr>
          <w:p w:rsidR="00C548BF" w:rsidRPr="00EE379A" w:rsidRDefault="00C548BF" w:rsidP="00C548BF">
            <w:pPr>
              <w:jc w:val="both"/>
              <w:rPr>
                <w:sz w:val="22"/>
                <w:szCs w:val="22"/>
              </w:rPr>
            </w:pPr>
          </w:p>
        </w:tc>
        <w:tc>
          <w:tcPr>
            <w:tcW w:w="1732" w:type="dxa"/>
          </w:tcPr>
          <w:p w:rsidR="00C548BF" w:rsidRPr="00EE379A" w:rsidRDefault="00C548BF" w:rsidP="00C548BF">
            <w:pPr>
              <w:jc w:val="both"/>
              <w:rPr>
                <w:b/>
                <w:sz w:val="22"/>
                <w:szCs w:val="22"/>
              </w:rPr>
            </w:pPr>
            <w:r w:rsidRPr="00EE379A">
              <w:rPr>
                <w:b/>
                <w:sz w:val="22"/>
                <w:szCs w:val="22"/>
              </w:rPr>
              <w:t>минимальные</w:t>
            </w:r>
          </w:p>
        </w:tc>
        <w:tc>
          <w:tcPr>
            <w:tcW w:w="1726" w:type="dxa"/>
          </w:tcPr>
          <w:p w:rsidR="00C548BF" w:rsidRPr="00EE379A" w:rsidRDefault="00C548BF" w:rsidP="00C548BF">
            <w:pPr>
              <w:jc w:val="center"/>
              <w:rPr>
                <w:b/>
                <w:sz w:val="22"/>
                <w:szCs w:val="22"/>
              </w:rPr>
            </w:pPr>
            <w:r w:rsidRPr="00EE379A">
              <w:rPr>
                <w:b/>
                <w:sz w:val="22"/>
                <w:szCs w:val="22"/>
              </w:rPr>
              <w:t>максимальные</w:t>
            </w:r>
          </w:p>
        </w:tc>
        <w:tc>
          <w:tcPr>
            <w:tcW w:w="2104" w:type="dxa"/>
            <w:vMerge/>
          </w:tcPr>
          <w:p w:rsidR="00C548BF" w:rsidRPr="00EE379A" w:rsidRDefault="00C548BF" w:rsidP="00C548BF">
            <w:pPr>
              <w:jc w:val="both"/>
              <w:rPr>
                <w:sz w:val="22"/>
                <w:szCs w:val="22"/>
              </w:rPr>
            </w:pPr>
          </w:p>
        </w:tc>
        <w:tc>
          <w:tcPr>
            <w:tcW w:w="1668" w:type="dxa"/>
            <w:vMerge/>
          </w:tcPr>
          <w:p w:rsidR="00C548BF" w:rsidRPr="00EE379A" w:rsidRDefault="00C548BF" w:rsidP="00C548BF">
            <w:pPr>
              <w:jc w:val="both"/>
              <w:rPr>
                <w:sz w:val="22"/>
                <w:szCs w:val="22"/>
              </w:rPr>
            </w:pPr>
          </w:p>
        </w:tc>
        <w:tc>
          <w:tcPr>
            <w:tcW w:w="1984" w:type="dxa"/>
            <w:vMerge/>
          </w:tcPr>
          <w:p w:rsidR="00C548BF" w:rsidRPr="00EE379A" w:rsidRDefault="00C548BF" w:rsidP="00C548BF">
            <w:pPr>
              <w:jc w:val="both"/>
              <w:rPr>
                <w:sz w:val="22"/>
                <w:szCs w:val="22"/>
              </w:rPr>
            </w:pPr>
          </w:p>
        </w:tc>
      </w:tr>
      <w:tr w:rsidR="00C548BF" w:rsidRPr="00EE379A" w:rsidTr="00EE379A">
        <w:tc>
          <w:tcPr>
            <w:tcW w:w="15559" w:type="dxa"/>
            <w:gridSpan w:val="7"/>
          </w:tcPr>
          <w:p w:rsidR="00C548BF" w:rsidRPr="00EE379A" w:rsidRDefault="00C548BF" w:rsidP="00C548BF">
            <w:pPr>
              <w:jc w:val="center"/>
              <w:textAlignment w:val="baseline"/>
              <w:rPr>
                <w:b/>
                <w:sz w:val="22"/>
                <w:szCs w:val="22"/>
              </w:rPr>
            </w:pPr>
            <w:r w:rsidRPr="00EE379A">
              <w:rPr>
                <w:b/>
                <w:sz w:val="22"/>
                <w:szCs w:val="22"/>
              </w:rPr>
              <w:t>Основные виды разрешенного использования</w:t>
            </w:r>
          </w:p>
        </w:tc>
      </w:tr>
      <w:tr w:rsidR="00F5344E" w:rsidRPr="00EE379A" w:rsidTr="00EE379A">
        <w:tc>
          <w:tcPr>
            <w:tcW w:w="1718" w:type="dxa"/>
          </w:tcPr>
          <w:p w:rsidR="00F5344E" w:rsidRPr="00EE379A" w:rsidRDefault="00F5344E" w:rsidP="00EF7663">
            <w:pPr>
              <w:jc w:val="center"/>
              <w:rPr>
                <w:sz w:val="22"/>
                <w:szCs w:val="22"/>
              </w:rPr>
            </w:pPr>
            <w:r w:rsidRPr="00EE379A">
              <w:rPr>
                <w:sz w:val="22"/>
                <w:szCs w:val="22"/>
              </w:rPr>
              <w:t>4.1</w:t>
            </w:r>
          </w:p>
        </w:tc>
        <w:tc>
          <w:tcPr>
            <w:tcW w:w="4627" w:type="dxa"/>
          </w:tcPr>
          <w:p w:rsidR="00F5344E" w:rsidRPr="00EE379A" w:rsidRDefault="00F5344E" w:rsidP="00D84B00">
            <w:pPr>
              <w:rPr>
                <w:sz w:val="22"/>
                <w:szCs w:val="22"/>
              </w:rPr>
            </w:pPr>
            <w:r w:rsidRPr="00EE379A">
              <w:rPr>
                <w:sz w:val="22"/>
                <w:szCs w:val="22"/>
              </w:rPr>
              <w:t>Деловое управление на одно рабочее место при этажности 2-3 этажа</w:t>
            </w:r>
          </w:p>
        </w:tc>
        <w:tc>
          <w:tcPr>
            <w:tcW w:w="1732" w:type="dxa"/>
          </w:tcPr>
          <w:p w:rsidR="00F5344E" w:rsidRPr="00EE379A" w:rsidRDefault="00F5344E" w:rsidP="00D84B00">
            <w:pPr>
              <w:jc w:val="center"/>
              <w:rPr>
                <w:sz w:val="22"/>
                <w:szCs w:val="22"/>
              </w:rPr>
            </w:pPr>
            <w:r w:rsidRPr="00EE379A">
              <w:rPr>
                <w:sz w:val="22"/>
                <w:szCs w:val="22"/>
              </w:rPr>
              <w:t>40</w:t>
            </w:r>
          </w:p>
        </w:tc>
        <w:tc>
          <w:tcPr>
            <w:tcW w:w="1726" w:type="dxa"/>
          </w:tcPr>
          <w:p w:rsidR="00F5344E" w:rsidRPr="00EE379A" w:rsidRDefault="00F5344E" w:rsidP="00D84B00">
            <w:pPr>
              <w:jc w:val="center"/>
              <w:textAlignment w:val="baseline"/>
              <w:rPr>
                <w:sz w:val="22"/>
                <w:szCs w:val="22"/>
              </w:rPr>
            </w:pPr>
            <w:r w:rsidRPr="00EE379A">
              <w:rPr>
                <w:sz w:val="22"/>
                <w:szCs w:val="22"/>
              </w:rPr>
              <w:t>60</w:t>
            </w:r>
          </w:p>
        </w:tc>
        <w:tc>
          <w:tcPr>
            <w:tcW w:w="2104" w:type="dxa"/>
          </w:tcPr>
          <w:p w:rsidR="00F5344E" w:rsidRPr="00EE379A" w:rsidRDefault="00C814DB" w:rsidP="00EF7663">
            <w:pPr>
              <w:jc w:val="center"/>
              <w:rPr>
                <w:sz w:val="22"/>
                <w:szCs w:val="22"/>
              </w:rPr>
            </w:pPr>
            <w:r w:rsidRPr="00EE379A">
              <w:rPr>
                <w:sz w:val="22"/>
                <w:szCs w:val="22"/>
              </w:rPr>
              <w:t>статья 38</w:t>
            </w:r>
            <w:r w:rsidR="00F5344E" w:rsidRPr="00EE379A">
              <w:rPr>
                <w:sz w:val="22"/>
                <w:szCs w:val="22"/>
              </w:rPr>
              <w:t xml:space="preserve"> настоящих правил</w:t>
            </w:r>
          </w:p>
        </w:tc>
        <w:tc>
          <w:tcPr>
            <w:tcW w:w="1668" w:type="dxa"/>
          </w:tcPr>
          <w:p w:rsidR="00F5344E" w:rsidRPr="00EE379A" w:rsidRDefault="00F5344E" w:rsidP="00EF7663">
            <w:pPr>
              <w:jc w:val="center"/>
              <w:rPr>
                <w:sz w:val="22"/>
                <w:szCs w:val="22"/>
              </w:rPr>
            </w:pPr>
            <w:r w:rsidRPr="00EE379A">
              <w:rPr>
                <w:sz w:val="22"/>
                <w:szCs w:val="22"/>
              </w:rPr>
              <w:t>3</w:t>
            </w:r>
          </w:p>
        </w:tc>
        <w:tc>
          <w:tcPr>
            <w:tcW w:w="1984" w:type="dxa"/>
          </w:tcPr>
          <w:p w:rsidR="00F5344E" w:rsidRPr="00EE379A" w:rsidRDefault="00F5344E" w:rsidP="00EF7663">
            <w:pPr>
              <w:jc w:val="center"/>
              <w:rPr>
                <w:sz w:val="22"/>
                <w:szCs w:val="22"/>
              </w:rPr>
            </w:pPr>
            <w:r w:rsidRPr="00EE379A">
              <w:rPr>
                <w:sz w:val="22"/>
                <w:szCs w:val="22"/>
              </w:rPr>
              <w:t>100</w:t>
            </w:r>
          </w:p>
        </w:tc>
      </w:tr>
      <w:tr w:rsidR="00F5344E" w:rsidRPr="00EE379A" w:rsidTr="00EE379A">
        <w:tc>
          <w:tcPr>
            <w:tcW w:w="1718" w:type="dxa"/>
          </w:tcPr>
          <w:p w:rsidR="00F5344E" w:rsidRPr="00EE379A" w:rsidRDefault="00F5344E" w:rsidP="00C548BF">
            <w:pPr>
              <w:jc w:val="center"/>
              <w:textAlignment w:val="baseline"/>
              <w:rPr>
                <w:sz w:val="22"/>
                <w:szCs w:val="22"/>
              </w:rPr>
            </w:pPr>
            <w:r w:rsidRPr="00EE379A">
              <w:rPr>
                <w:sz w:val="22"/>
                <w:szCs w:val="22"/>
              </w:rPr>
              <w:t>4.9.1.1</w:t>
            </w:r>
          </w:p>
        </w:tc>
        <w:tc>
          <w:tcPr>
            <w:tcW w:w="4627" w:type="dxa"/>
          </w:tcPr>
          <w:p w:rsidR="00F5344E" w:rsidRPr="00EE379A" w:rsidRDefault="00F5344E" w:rsidP="00C548BF">
            <w:pPr>
              <w:textAlignment w:val="baseline"/>
              <w:rPr>
                <w:sz w:val="22"/>
                <w:szCs w:val="22"/>
              </w:rPr>
            </w:pPr>
            <w:r w:rsidRPr="00EE379A">
              <w:rPr>
                <w:sz w:val="22"/>
                <w:szCs w:val="22"/>
              </w:rPr>
              <w:t>Заправка транспортных средств:</w:t>
            </w:r>
          </w:p>
          <w:p w:rsidR="00F5344E" w:rsidRPr="00EE379A" w:rsidRDefault="00F5344E" w:rsidP="00072129">
            <w:pPr>
              <w:numPr>
                <w:ilvl w:val="0"/>
                <w:numId w:val="42"/>
              </w:numPr>
              <w:contextualSpacing/>
              <w:textAlignment w:val="baseline"/>
              <w:rPr>
                <w:sz w:val="22"/>
                <w:szCs w:val="22"/>
              </w:rPr>
            </w:pPr>
            <w:r w:rsidRPr="00EE379A">
              <w:rPr>
                <w:sz w:val="22"/>
                <w:szCs w:val="22"/>
              </w:rPr>
              <w:t>на 2 колонки</w:t>
            </w:r>
          </w:p>
          <w:p w:rsidR="00F5344E" w:rsidRPr="00EE379A" w:rsidRDefault="00F5344E" w:rsidP="00072129">
            <w:pPr>
              <w:numPr>
                <w:ilvl w:val="0"/>
                <w:numId w:val="42"/>
              </w:numPr>
              <w:contextualSpacing/>
              <w:textAlignment w:val="baseline"/>
              <w:rPr>
                <w:sz w:val="22"/>
                <w:szCs w:val="22"/>
              </w:rPr>
            </w:pPr>
            <w:r w:rsidRPr="00EE379A">
              <w:rPr>
                <w:sz w:val="22"/>
                <w:szCs w:val="22"/>
              </w:rPr>
              <w:t>5 колонок</w:t>
            </w:r>
          </w:p>
          <w:p w:rsidR="00F5344E" w:rsidRPr="00EE379A" w:rsidRDefault="00F5344E" w:rsidP="00072129">
            <w:pPr>
              <w:numPr>
                <w:ilvl w:val="0"/>
                <w:numId w:val="42"/>
              </w:numPr>
              <w:contextualSpacing/>
              <w:textAlignment w:val="baseline"/>
              <w:rPr>
                <w:sz w:val="22"/>
                <w:szCs w:val="22"/>
              </w:rPr>
            </w:pPr>
            <w:r w:rsidRPr="00EE379A">
              <w:rPr>
                <w:sz w:val="22"/>
                <w:szCs w:val="22"/>
              </w:rPr>
              <w:t>7 колонок</w:t>
            </w:r>
          </w:p>
        </w:tc>
        <w:tc>
          <w:tcPr>
            <w:tcW w:w="1732" w:type="dxa"/>
          </w:tcPr>
          <w:p w:rsidR="00F5344E" w:rsidRPr="00EE379A" w:rsidRDefault="00F5344E" w:rsidP="00C548BF">
            <w:pPr>
              <w:jc w:val="center"/>
              <w:textAlignment w:val="baseline"/>
              <w:rPr>
                <w:sz w:val="22"/>
                <w:szCs w:val="22"/>
              </w:rPr>
            </w:pPr>
          </w:p>
          <w:p w:rsidR="00F5344E" w:rsidRPr="00EE379A" w:rsidRDefault="00F5344E" w:rsidP="00C548BF">
            <w:pPr>
              <w:jc w:val="center"/>
              <w:textAlignment w:val="baseline"/>
              <w:rPr>
                <w:sz w:val="22"/>
                <w:szCs w:val="22"/>
              </w:rPr>
            </w:pPr>
            <w:r w:rsidRPr="00EE379A">
              <w:rPr>
                <w:sz w:val="22"/>
                <w:szCs w:val="22"/>
              </w:rPr>
              <w:t>1000</w:t>
            </w:r>
          </w:p>
          <w:p w:rsidR="00F5344E" w:rsidRPr="00EE379A" w:rsidRDefault="00F5344E" w:rsidP="00C548BF">
            <w:pPr>
              <w:jc w:val="center"/>
              <w:textAlignment w:val="baseline"/>
              <w:rPr>
                <w:sz w:val="22"/>
                <w:szCs w:val="22"/>
              </w:rPr>
            </w:pPr>
            <w:r w:rsidRPr="00EE379A">
              <w:rPr>
                <w:sz w:val="22"/>
                <w:szCs w:val="22"/>
              </w:rPr>
              <w:t>2000</w:t>
            </w:r>
          </w:p>
          <w:p w:rsidR="00F5344E" w:rsidRPr="00EE379A" w:rsidRDefault="00F5344E" w:rsidP="00C548BF">
            <w:pPr>
              <w:jc w:val="center"/>
              <w:textAlignment w:val="baseline"/>
              <w:rPr>
                <w:sz w:val="22"/>
                <w:szCs w:val="22"/>
              </w:rPr>
            </w:pPr>
            <w:r w:rsidRPr="00EE379A">
              <w:rPr>
                <w:sz w:val="22"/>
                <w:szCs w:val="22"/>
              </w:rPr>
              <w:t>3000</w:t>
            </w:r>
          </w:p>
        </w:tc>
        <w:tc>
          <w:tcPr>
            <w:tcW w:w="1726" w:type="dxa"/>
          </w:tcPr>
          <w:p w:rsidR="00F5344E" w:rsidRPr="00EE379A" w:rsidRDefault="00F5344E" w:rsidP="00C548BF">
            <w:pPr>
              <w:jc w:val="center"/>
              <w:rPr>
                <w:sz w:val="22"/>
                <w:szCs w:val="22"/>
              </w:rPr>
            </w:pPr>
          </w:p>
          <w:p w:rsidR="00F5344E" w:rsidRPr="00EE379A" w:rsidRDefault="00B94181" w:rsidP="00C548BF">
            <w:pPr>
              <w:jc w:val="center"/>
              <w:rPr>
                <w:sz w:val="22"/>
                <w:szCs w:val="22"/>
              </w:rPr>
            </w:pPr>
            <w:r w:rsidRPr="00EE379A">
              <w:rPr>
                <w:sz w:val="22"/>
                <w:szCs w:val="22"/>
              </w:rPr>
              <w:t>не подлежат установлению</w:t>
            </w:r>
          </w:p>
        </w:tc>
        <w:tc>
          <w:tcPr>
            <w:tcW w:w="5756" w:type="dxa"/>
            <w:gridSpan w:val="3"/>
          </w:tcPr>
          <w:p w:rsidR="00F5344E" w:rsidRPr="00EE379A" w:rsidRDefault="00B94181" w:rsidP="00EF7663">
            <w:pPr>
              <w:jc w:val="center"/>
              <w:rPr>
                <w:sz w:val="22"/>
                <w:szCs w:val="22"/>
              </w:rPr>
            </w:pPr>
            <w:r w:rsidRPr="00EE379A">
              <w:rPr>
                <w:sz w:val="22"/>
                <w:szCs w:val="22"/>
              </w:rPr>
              <w:t>не подлежат установлению</w:t>
            </w:r>
          </w:p>
        </w:tc>
      </w:tr>
      <w:tr w:rsidR="00F5344E" w:rsidRPr="00EE379A" w:rsidTr="00EE379A">
        <w:tc>
          <w:tcPr>
            <w:tcW w:w="1718" w:type="dxa"/>
          </w:tcPr>
          <w:p w:rsidR="00F5344E" w:rsidRPr="00EE379A" w:rsidRDefault="00F5344E" w:rsidP="00C548BF">
            <w:pPr>
              <w:jc w:val="center"/>
              <w:textAlignment w:val="baseline"/>
              <w:rPr>
                <w:sz w:val="22"/>
                <w:szCs w:val="22"/>
              </w:rPr>
            </w:pPr>
            <w:r w:rsidRPr="00EE379A">
              <w:rPr>
                <w:sz w:val="22"/>
                <w:szCs w:val="22"/>
              </w:rPr>
              <w:t>4.9.1.2</w:t>
            </w:r>
          </w:p>
        </w:tc>
        <w:tc>
          <w:tcPr>
            <w:tcW w:w="4627" w:type="dxa"/>
          </w:tcPr>
          <w:p w:rsidR="00F5344E" w:rsidRPr="00EE379A" w:rsidRDefault="00F5344E" w:rsidP="00C548BF">
            <w:pPr>
              <w:textAlignment w:val="baseline"/>
              <w:rPr>
                <w:sz w:val="22"/>
                <w:szCs w:val="22"/>
              </w:rPr>
            </w:pPr>
            <w:r w:rsidRPr="00EE379A">
              <w:rPr>
                <w:sz w:val="22"/>
                <w:szCs w:val="22"/>
              </w:rPr>
              <w:t>Обеспечение дорожного отдыха</w:t>
            </w:r>
          </w:p>
        </w:tc>
        <w:tc>
          <w:tcPr>
            <w:tcW w:w="9214" w:type="dxa"/>
            <w:gridSpan w:val="5"/>
          </w:tcPr>
          <w:p w:rsidR="00F5344E" w:rsidRPr="00EE379A" w:rsidRDefault="00B94181" w:rsidP="00C548BF">
            <w:pPr>
              <w:jc w:val="center"/>
              <w:rPr>
                <w:sz w:val="22"/>
                <w:szCs w:val="22"/>
              </w:rPr>
            </w:pPr>
            <w:r w:rsidRPr="00EE379A">
              <w:rPr>
                <w:sz w:val="22"/>
                <w:szCs w:val="22"/>
              </w:rPr>
              <w:t>не подлежат установлению</w:t>
            </w:r>
          </w:p>
        </w:tc>
      </w:tr>
      <w:tr w:rsidR="00F5344E" w:rsidRPr="00EE379A" w:rsidTr="00EE379A">
        <w:tc>
          <w:tcPr>
            <w:tcW w:w="1718" w:type="dxa"/>
          </w:tcPr>
          <w:p w:rsidR="00F5344E" w:rsidRPr="00EE379A" w:rsidRDefault="00F5344E" w:rsidP="00C548BF">
            <w:pPr>
              <w:jc w:val="center"/>
              <w:textAlignment w:val="baseline"/>
              <w:rPr>
                <w:sz w:val="22"/>
                <w:szCs w:val="22"/>
              </w:rPr>
            </w:pPr>
            <w:r w:rsidRPr="00EE379A">
              <w:rPr>
                <w:sz w:val="22"/>
                <w:szCs w:val="22"/>
              </w:rPr>
              <w:t>4.9.1.3</w:t>
            </w:r>
          </w:p>
        </w:tc>
        <w:tc>
          <w:tcPr>
            <w:tcW w:w="4627" w:type="dxa"/>
          </w:tcPr>
          <w:p w:rsidR="00F5344E" w:rsidRPr="00EE379A" w:rsidRDefault="00F5344E" w:rsidP="00F5344E">
            <w:pPr>
              <w:textAlignment w:val="baseline"/>
              <w:rPr>
                <w:sz w:val="22"/>
                <w:szCs w:val="22"/>
              </w:rPr>
            </w:pPr>
            <w:r w:rsidRPr="00EE379A">
              <w:rPr>
                <w:sz w:val="22"/>
                <w:szCs w:val="22"/>
              </w:rPr>
              <w:t>Автомобильные мойки</w:t>
            </w:r>
          </w:p>
        </w:tc>
        <w:tc>
          <w:tcPr>
            <w:tcW w:w="1732" w:type="dxa"/>
          </w:tcPr>
          <w:p w:rsidR="00F5344E" w:rsidRPr="00EE379A" w:rsidRDefault="00B94181" w:rsidP="00D84B00">
            <w:pPr>
              <w:jc w:val="center"/>
              <w:rPr>
                <w:sz w:val="22"/>
                <w:szCs w:val="22"/>
              </w:rPr>
            </w:pPr>
            <w:r w:rsidRPr="00EE379A">
              <w:rPr>
                <w:sz w:val="22"/>
                <w:szCs w:val="22"/>
              </w:rPr>
              <w:t>не подлежат установлению</w:t>
            </w:r>
          </w:p>
        </w:tc>
        <w:tc>
          <w:tcPr>
            <w:tcW w:w="1726" w:type="dxa"/>
          </w:tcPr>
          <w:p w:rsidR="00F5344E" w:rsidRPr="00EE379A" w:rsidRDefault="00F5344E" w:rsidP="00D84B00">
            <w:pPr>
              <w:jc w:val="center"/>
              <w:textAlignment w:val="baseline"/>
              <w:rPr>
                <w:sz w:val="22"/>
                <w:szCs w:val="22"/>
              </w:rPr>
            </w:pPr>
            <w:r w:rsidRPr="00EE379A">
              <w:rPr>
                <w:sz w:val="22"/>
                <w:szCs w:val="22"/>
              </w:rPr>
              <w:t>10000</w:t>
            </w:r>
          </w:p>
        </w:tc>
        <w:tc>
          <w:tcPr>
            <w:tcW w:w="2104" w:type="dxa"/>
          </w:tcPr>
          <w:p w:rsidR="00F5344E" w:rsidRPr="00EE379A" w:rsidRDefault="00C814DB" w:rsidP="00C548BF">
            <w:pPr>
              <w:jc w:val="center"/>
              <w:rPr>
                <w:sz w:val="22"/>
                <w:szCs w:val="22"/>
              </w:rPr>
            </w:pPr>
            <w:r w:rsidRPr="00EE379A">
              <w:rPr>
                <w:sz w:val="22"/>
                <w:szCs w:val="22"/>
              </w:rPr>
              <w:t>статья 38</w:t>
            </w:r>
            <w:r w:rsidR="00F5344E" w:rsidRPr="00EE379A">
              <w:rPr>
                <w:sz w:val="22"/>
                <w:szCs w:val="22"/>
              </w:rPr>
              <w:t xml:space="preserve"> настоящих правил</w:t>
            </w:r>
          </w:p>
        </w:tc>
        <w:tc>
          <w:tcPr>
            <w:tcW w:w="1668" w:type="dxa"/>
          </w:tcPr>
          <w:p w:rsidR="00F5344E" w:rsidRPr="00EE379A" w:rsidRDefault="00F5344E" w:rsidP="00C548BF">
            <w:pPr>
              <w:jc w:val="center"/>
              <w:rPr>
                <w:sz w:val="22"/>
                <w:szCs w:val="22"/>
              </w:rPr>
            </w:pPr>
            <w:r w:rsidRPr="00EE379A">
              <w:rPr>
                <w:sz w:val="22"/>
                <w:szCs w:val="22"/>
              </w:rPr>
              <w:t>1</w:t>
            </w:r>
          </w:p>
        </w:tc>
        <w:tc>
          <w:tcPr>
            <w:tcW w:w="1984" w:type="dxa"/>
          </w:tcPr>
          <w:p w:rsidR="00F5344E" w:rsidRPr="00EE379A" w:rsidRDefault="00F5344E" w:rsidP="00C548BF">
            <w:pPr>
              <w:jc w:val="center"/>
              <w:rPr>
                <w:sz w:val="22"/>
                <w:szCs w:val="22"/>
              </w:rPr>
            </w:pPr>
            <w:r w:rsidRPr="00EE379A">
              <w:rPr>
                <w:sz w:val="22"/>
                <w:szCs w:val="22"/>
              </w:rPr>
              <w:t>100</w:t>
            </w:r>
          </w:p>
        </w:tc>
      </w:tr>
      <w:tr w:rsidR="00F5344E" w:rsidRPr="00EE379A" w:rsidTr="00EE379A">
        <w:tc>
          <w:tcPr>
            <w:tcW w:w="1718" w:type="dxa"/>
          </w:tcPr>
          <w:p w:rsidR="00F5344E" w:rsidRPr="00EE379A" w:rsidRDefault="00F5344E" w:rsidP="00C548BF">
            <w:pPr>
              <w:jc w:val="center"/>
              <w:textAlignment w:val="baseline"/>
              <w:rPr>
                <w:sz w:val="22"/>
                <w:szCs w:val="22"/>
              </w:rPr>
            </w:pPr>
            <w:r w:rsidRPr="00EE379A">
              <w:rPr>
                <w:sz w:val="22"/>
                <w:szCs w:val="22"/>
              </w:rPr>
              <w:t>4.9.1.4</w:t>
            </w:r>
          </w:p>
        </w:tc>
        <w:tc>
          <w:tcPr>
            <w:tcW w:w="4627" w:type="dxa"/>
          </w:tcPr>
          <w:p w:rsidR="00F5344E" w:rsidRPr="00EE379A" w:rsidRDefault="00F5344E" w:rsidP="00F5344E">
            <w:pPr>
              <w:textAlignment w:val="baseline"/>
              <w:rPr>
                <w:sz w:val="22"/>
                <w:szCs w:val="22"/>
              </w:rPr>
            </w:pPr>
            <w:r w:rsidRPr="00EE379A">
              <w:rPr>
                <w:sz w:val="22"/>
                <w:szCs w:val="22"/>
              </w:rPr>
              <w:t>Ремонт автомобилей</w:t>
            </w:r>
          </w:p>
        </w:tc>
        <w:tc>
          <w:tcPr>
            <w:tcW w:w="1732" w:type="dxa"/>
          </w:tcPr>
          <w:p w:rsidR="00F5344E" w:rsidRPr="00EE379A" w:rsidRDefault="00B94181" w:rsidP="00D84B00">
            <w:pPr>
              <w:jc w:val="center"/>
              <w:rPr>
                <w:sz w:val="22"/>
                <w:szCs w:val="22"/>
              </w:rPr>
            </w:pPr>
            <w:r w:rsidRPr="00EE379A">
              <w:rPr>
                <w:sz w:val="22"/>
                <w:szCs w:val="22"/>
              </w:rPr>
              <w:t>не подлежат установлению</w:t>
            </w:r>
          </w:p>
        </w:tc>
        <w:tc>
          <w:tcPr>
            <w:tcW w:w="1726" w:type="dxa"/>
          </w:tcPr>
          <w:p w:rsidR="00F5344E" w:rsidRPr="00EE379A" w:rsidRDefault="00F5344E" w:rsidP="00D84B00">
            <w:pPr>
              <w:jc w:val="center"/>
              <w:textAlignment w:val="baseline"/>
              <w:rPr>
                <w:sz w:val="22"/>
                <w:szCs w:val="22"/>
              </w:rPr>
            </w:pPr>
            <w:r w:rsidRPr="00EE379A">
              <w:rPr>
                <w:sz w:val="22"/>
                <w:szCs w:val="22"/>
              </w:rPr>
              <w:t>10000</w:t>
            </w:r>
          </w:p>
        </w:tc>
        <w:tc>
          <w:tcPr>
            <w:tcW w:w="2104" w:type="dxa"/>
          </w:tcPr>
          <w:p w:rsidR="00F5344E" w:rsidRPr="00EE379A" w:rsidRDefault="00C814DB" w:rsidP="00C548BF">
            <w:pPr>
              <w:jc w:val="center"/>
              <w:rPr>
                <w:sz w:val="22"/>
                <w:szCs w:val="22"/>
              </w:rPr>
            </w:pPr>
            <w:r w:rsidRPr="00EE379A">
              <w:rPr>
                <w:sz w:val="22"/>
                <w:szCs w:val="22"/>
              </w:rPr>
              <w:t>статья 38</w:t>
            </w:r>
            <w:r w:rsidR="00F5344E" w:rsidRPr="00EE379A">
              <w:rPr>
                <w:sz w:val="22"/>
                <w:szCs w:val="22"/>
              </w:rPr>
              <w:t xml:space="preserve"> настоящих правил</w:t>
            </w:r>
          </w:p>
        </w:tc>
        <w:tc>
          <w:tcPr>
            <w:tcW w:w="1668" w:type="dxa"/>
          </w:tcPr>
          <w:p w:rsidR="00F5344E" w:rsidRPr="00EE379A" w:rsidRDefault="00F5344E" w:rsidP="00C548BF">
            <w:pPr>
              <w:jc w:val="center"/>
              <w:rPr>
                <w:sz w:val="22"/>
                <w:szCs w:val="22"/>
              </w:rPr>
            </w:pPr>
            <w:r w:rsidRPr="00EE379A">
              <w:rPr>
                <w:sz w:val="22"/>
                <w:szCs w:val="22"/>
              </w:rPr>
              <w:t>1</w:t>
            </w:r>
          </w:p>
        </w:tc>
        <w:tc>
          <w:tcPr>
            <w:tcW w:w="1984" w:type="dxa"/>
          </w:tcPr>
          <w:p w:rsidR="00F5344E" w:rsidRPr="00EE379A" w:rsidRDefault="00F5344E" w:rsidP="00C548BF">
            <w:pPr>
              <w:jc w:val="center"/>
              <w:rPr>
                <w:sz w:val="22"/>
                <w:szCs w:val="22"/>
              </w:rPr>
            </w:pPr>
            <w:r w:rsidRPr="00EE379A">
              <w:rPr>
                <w:sz w:val="22"/>
                <w:szCs w:val="22"/>
              </w:rPr>
              <w:t>100</w:t>
            </w:r>
          </w:p>
        </w:tc>
      </w:tr>
      <w:tr w:rsidR="00F5344E" w:rsidRPr="00EE379A" w:rsidTr="00EE379A">
        <w:tc>
          <w:tcPr>
            <w:tcW w:w="1718" w:type="dxa"/>
          </w:tcPr>
          <w:p w:rsidR="00F5344E" w:rsidRPr="00EE379A" w:rsidRDefault="00F5344E" w:rsidP="00C548BF">
            <w:pPr>
              <w:jc w:val="center"/>
              <w:rPr>
                <w:sz w:val="22"/>
                <w:szCs w:val="22"/>
              </w:rPr>
            </w:pPr>
            <w:r w:rsidRPr="00EE379A">
              <w:rPr>
                <w:sz w:val="22"/>
                <w:szCs w:val="22"/>
              </w:rPr>
              <w:t>4.9.2</w:t>
            </w:r>
          </w:p>
        </w:tc>
        <w:tc>
          <w:tcPr>
            <w:tcW w:w="4627" w:type="dxa"/>
          </w:tcPr>
          <w:p w:rsidR="00F5344E" w:rsidRPr="00EE379A" w:rsidRDefault="00F5344E" w:rsidP="00C548BF">
            <w:pPr>
              <w:textAlignment w:val="baseline"/>
              <w:rPr>
                <w:sz w:val="22"/>
                <w:szCs w:val="22"/>
              </w:rPr>
            </w:pPr>
            <w:r w:rsidRPr="00EE379A">
              <w:rPr>
                <w:sz w:val="22"/>
                <w:szCs w:val="22"/>
              </w:rPr>
              <w:t>Стоянка транспортных средств</w:t>
            </w:r>
          </w:p>
        </w:tc>
        <w:tc>
          <w:tcPr>
            <w:tcW w:w="3458" w:type="dxa"/>
            <w:gridSpan w:val="2"/>
          </w:tcPr>
          <w:p w:rsidR="00F5344E" w:rsidRPr="00EE379A" w:rsidRDefault="00C814DB" w:rsidP="00C548BF">
            <w:pPr>
              <w:jc w:val="center"/>
              <w:rPr>
                <w:sz w:val="22"/>
                <w:szCs w:val="22"/>
              </w:rPr>
            </w:pPr>
            <w:r w:rsidRPr="00EE379A">
              <w:rPr>
                <w:sz w:val="22"/>
                <w:szCs w:val="22"/>
              </w:rPr>
              <w:t>статья 41</w:t>
            </w:r>
            <w:r w:rsidR="00F5344E" w:rsidRPr="00EE379A">
              <w:rPr>
                <w:sz w:val="22"/>
                <w:szCs w:val="22"/>
              </w:rPr>
              <w:t xml:space="preserve"> настоящих Правил</w:t>
            </w:r>
          </w:p>
        </w:tc>
        <w:tc>
          <w:tcPr>
            <w:tcW w:w="2104" w:type="dxa"/>
          </w:tcPr>
          <w:p w:rsidR="00F5344E" w:rsidRPr="00EE379A" w:rsidRDefault="00B94181" w:rsidP="00C548BF">
            <w:pPr>
              <w:jc w:val="center"/>
              <w:rPr>
                <w:sz w:val="22"/>
                <w:szCs w:val="22"/>
              </w:rPr>
            </w:pPr>
            <w:r w:rsidRPr="00EE379A">
              <w:rPr>
                <w:sz w:val="22"/>
                <w:szCs w:val="22"/>
              </w:rPr>
              <w:t>не подлежат установлению</w:t>
            </w:r>
          </w:p>
        </w:tc>
        <w:tc>
          <w:tcPr>
            <w:tcW w:w="1668" w:type="dxa"/>
          </w:tcPr>
          <w:p w:rsidR="00F5344E" w:rsidRPr="00EE379A" w:rsidRDefault="00F5344E" w:rsidP="00C548BF">
            <w:pPr>
              <w:jc w:val="center"/>
              <w:rPr>
                <w:sz w:val="22"/>
                <w:szCs w:val="22"/>
              </w:rPr>
            </w:pPr>
            <w:r w:rsidRPr="00EE379A">
              <w:rPr>
                <w:sz w:val="22"/>
                <w:szCs w:val="22"/>
              </w:rPr>
              <w:t>1</w:t>
            </w:r>
          </w:p>
        </w:tc>
        <w:tc>
          <w:tcPr>
            <w:tcW w:w="1984" w:type="dxa"/>
          </w:tcPr>
          <w:p w:rsidR="00F5344E" w:rsidRPr="00EE379A" w:rsidRDefault="00F5344E" w:rsidP="00C548BF">
            <w:pPr>
              <w:jc w:val="center"/>
              <w:rPr>
                <w:sz w:val="22"/>
                <w:szCs w:val="22"/>
              </w:rPr>
            </w:pPr>
            <w:r w:rsidRPr="00EE379A">
              <w:rPr>
                <w:sz w:val="22"/>
                <w:szCs w:val="22"/>
              </w:rPr>
              <w:t>100</w:t>
            </w:r>
          </w:p>
        </w:tc>
      </w:tr>
      <w:tr w:rsidR="00F5344E" w:rsidRPr="00EE379A" w:rsidTr="00EE379A">
        <w:tc>
          <w:tcPr>
            <w:tcW w:w="1718" w:type="dxa"/>
          </w:tcPr>
          <w:p w:rsidR="00F5344E" w:rsidRPr="00EE379A" w:rsidRDefault="00F5344E" w:rsidP="00C548BF">
            <w:pPr>
              <w:jc w:val="center"/>
              <w:textAlignment w:val="baseline"/>
              <w:rPr>
                <w:sz w:val="22"/>
                <w:szCs w:val="22"/>
              </w:rPr>
            </w:pPr>
            <w:r w:rsidRPr="00EE379A">
              <w:rPr>
                <w:sz w:val="22"/>
                <w:szCs w:val="22"/>
              </w:rPr>
              <w:t>7.2.1</w:t>
            </w:r>
          </w:p>
        </w:tc>
        <w:tc>
          <w:tcPr>
            <w:tcW w:w="4627" w:type="dxa"/>
          </w:tcPr>
          <w:p w:rsidR="00F5344E" w:rsidRPr="00EE379A" w:rsidRDefault="00F5344E" w:rsidP="00C548BF">
            <w:pPr>
              <w:textAlignment w:val="baseline"/>
              <w:rPr>
                <w:sz w:val="22"/>
                <w:szCs w:val="22"/>
              </w:rPr>
            </w:pPr>
            <w:r w:rsidRPr="00EE379A">
              <w:rPr>
                <w:sz w:val="22"/>
                <w:szCs w:val="22"/>
              </w:rPr>
              <w:t>Размещение автомобильных дорог</w:t>
            </w:r>
          </w:p>
        </w:tc>
        <w:tc>
          <w:tcPr>
            <w:tcW w:w="9214" w:type="dxa"/>
            <w:gridSpan w:val="5"/>
          </w:tcPr>
          <w:p w:rsidR="00F5344E" w:rsidRPr="00EE379A" w:rsidRDefault="00B94181" w:rsidP="00C548BF">
            <w:pPr>
              <w:jc w:val="center"/>
              <w:rPr>
                <w:sz w:val="22"/>
                <w:szCs w:val="22"/>
              </w:rPr>
            </w:pPr>
            <w:r w:rsidRPr="00EE379A">
              <w:rPr>
                <w:sz w:val="22"/>
                <w:szCs w:val="22"/>
              </w:rPr>
              <w:t>не подлежат установлению</w:t>
            </w:r>
          </w:p>
        </w:tc>
      </w:tr>
      <w:tr w:rsidR="00D94F6A" w:rsidRPr="00EE379A" w:rsidTr="00EE379A">
        <w:tc>
          <w:tcPr>
            <w:tcW w:w="1718" w:type="dxa"/>
          </w:tcPr>
          <w:p w:rsidR="00D94F6A" w:rsidRPr="00EE379A" w:rsidRDefault="00D94F6A" w:rsidP="00C548BF">
            <w:pPr>
              <w:jc w:val="center"/>
              <w:rPr>
                <w:sz w:val="22"/>
                <w:szCs w:val="22"/>
              </w:rPr>
            </w:pPr>
            <w:r w:rsidRPr="00EE379A">
              <w:rPr>
                <w:sz w:val="22"/>
                <w:szCs w:val="22"/>
              </w:rPr>
              <w:t>9.3</w:t>
            </w:r>
          </w:p>
        </w:tc>
        <w:tc>
          <w:tcPr>
            <w:tcW w:w="4627" w:type="dxa"/>
          </w:tcPr>
          <w:p w:rsidR="00D94F6A" w:rsidRPr="00EE379A" w:rsidRDefault="00D94F6A" w:rsidP="00C548BF">
            <w:pPr>
              <w:rPr>
                <w:sz w:val="22"/>
                <w:szCs w:val="22"/>
              </w:rPr>
            </w:pPr>
            <w:r w:rsidRPr="00EE379A">
              <w:rPr>
                <w:sz w:val="22"/>
                <w:szCs w:val="22"/>
              </w:rPr>
              <w:t>Историко-культурная деятельность</w:t>
            </w:r>
          </w:p>
        </w:tc>
        <w:tc>
          <w:tcPr>
            <w:tcW w:w="9214" w:type="dxa"/>
            <w:gridSpan w:val="5"/>
          </w:tcPr>
          <w:p w:rsidR="00D94F6A" w:rsidRPr="00EE379A" w:rsidRDefault="00B94181" w:rsidP="00C548BF">
            <w:pPr>
              <w:jc w:val="center"/>
              <w:rPr>
                <w:sz w:val="22"/>
                <w:szCs w:val="22"/>
              </w:rPr>
            </w:pPr>
            <w:r w:rsidRPr="00EE379A">
              <w:rPr>
                <w:sz w:val="22"/>
                <w:szCs w:val="22"/>
              </w:rPr>
              <w:t>не подлежат установлению</w:t>
            </w:r>
          </w:p>
        </w:tc>
      </w:tr>
      <w:tr w:rsidR="00D91C6B" w:rsidRPr="00EE379A" w:rsidTr="00EE379A">
        <w:tc>
          <w:tcPr>
            <w:tcW w:w="1718" w:type="dxa"/>
          </w:tcPr>
          <w:p w:rsidR="00D91C6B" w:rsidRPr="00EE379A" w:rsidRDefault="00D91C6B" w:rsidP="006E111D">
            <w:pPr>
              <w:jc w:val="center"/>
              <w:textAlignment w:val="baseline"/>
              <w:rPr>
                <w:sz w:val="22"/>
                <w:szCs w:val="22"/>
              </w:rPr>
            </w:pPr>
            <w:r w:rsidRPr="00EE379A">
              <w:rPr>
                <w:sz w:val="22"/>
                <w:szCs w:val="22"/>
              </w:rPr>
              <w:t>12.0.1</w:t>
            </w:r>
          </w:p>
        </w:tc>
        <w:tc>
          <w:tcPr>
            <w:tcW w:w="4627" w:type="dxa"/>
          </w:tcPr>
          <w:p w:rsidR="00D91C6B" w:rsidRPr="00EE379A" w:rsidRDefault="00D91C6B" w:rsidP="006E111D">
            <w:pPr>
              <w:textAlignment w:val="baseline"/>
              <w:rPr>
                <w:sz w:val="22"/>
                <w:szCs w:val="22"/>
              </w:rPr>
            </w:pPr>
            <w:r w:rsidRPr="00EE379A">
              <w:rPr>
                <w:sz w:val="22"/>
                <w:szCs w:val="22"/>
              </w:rPr>
              <w:t>Улично-дорожная сеть</w:t>
            </w:r>
          </w:p>
        </w:tc>
        <w:tc>
          <w:tcPr>
            <w:tcW w:w="9214" w:type="dxa"/>
            <w:gridSpan w:val="5"/>
          </w:tcPr>
          <w:p w:rsidR="00D91C6B" w:rsidRPr="00EE379A" w:rsidRDefault="00D91C6B" w:rsidP="006E111D">
            <w:pPr>
              <w:jc w:val="center"/>
              <w:rPr>
                <w:sz w:val="22"/>
                <w:szCs w:val="22"/>
              </w:rPr>
            </w:pPr>
            <w:r w:rsidRPr="00EE379A">
              <w:rPr>
                <w:sz w:val="22"/>
                <w:szCs w:val="22"/>
              </w:rPr>
              <w:t>не подлежат установлению</w:t>
            </w:r>
          </w:p>
        </w:tc>
      </w:tr>
      <w:tr w:rsidR="00D91C6B" w:rsidRPr="00EE379A" w:rsidTr="00EE379A">
        <w:tc>
          <w:tcPr>
            <w:tcW w:w="1718" w:type="dxa"/>
          </w:tcPr>
          <w:p w:rsidR="00D91C6B" w:rsidRPr="00EE379A" w:rsidRDefault="00D91C6B" w:rsidP="006E111D">
            <w:pPr>
              <w:jc w:val="center"/>
              <w:textAlignment w:val="baseline"/>
              <w:rPr>
                <w:sz w:val="22"/>
                <w:szCs w:val="22"/>
              </w:rPr>
            </w:pPr>
            <w:r w:rsidRPr="00EE379A">
              <w:rPr>
                <w:sz w:val="22"/>
                <w:szCs w:val="22"/>
              </w:rPr>
              <w:t>12.0.2</w:t>
            </w:r>
          </w:p>
        </w:tc>
        <w:tc>
          <w:tcPr>
            <w:tcW w:w="4627" w:type="dxa"/>
          </w:tcPr>
          <w:p w:rsidR="00D91C6B" w:rsidRPr="00EE379A" w:rsidRDefault="00D91C6B" w:rsidP="006E111D">
            <w:pPr>
              <w:textAlignment w:val="baseline"/>
              <w:rPr>
                <w:sz w:val="22"/>
                <w:szCs w:val="22"/>
              </w:rPr>
            </w:pPr>
            <w:r w:rsidRPr="00EE379A">
              <w:rPr>
                <w:sz w:val="22"/>
                <w:szCs w:val="22"/>
              </w:rPr>
              <w:t>Благоустройство территории</w:t>
            </w:r>
          </w:p>
        </w:tc>
        <w:tc>
          <w:tcPr>
            <w:tcW w:w="9214" w:type="dxa"/>
            <w:gridSpan w:val="5"/>
          </w:tcPr>
          <w:p w:rsidR="00D91C6B" w:rsidRPr="00EE379A" w:rsidRDefault="00D91C6B" w:rsidP="006E111D">
            <w:pPr>
              <w:jc w:val="center"/>
              <w:rPr>
                <w:sz w:val="22"/>
                <w:szCs w:val="22"/>
              </w:rPr>
            </w:pPr>
            <w:r w:rsidRPr="00EE379A">
              <w:rPr>
                <w:sz w:val="22"/>
                <w:szCs w:val="22"/>
              </w:rPr>
              <w:t>не подлежат установлению</w:t>
            </w:r>
          </w:p>
        </w:tc>
      </w:tr>
      <w:tr w:rsidR="00D91C6B" w:rsidRPr="00EE379A" w:rsidTr="00EE379A">
        <w:tc>
          <w:tcPr>
            <w:tcW w:w="15559" w:type="dxa"/>
            <w:gridSpan w:val="7"/>
          </w:tcPr>
          <w:p w:rsidR="00D91C6B" w:rsidRPr="00EE379A" w:rsidRDefault="00D91C6B" w:rsidP="00C548BF">
            <w:pPr>
              <w:jc w:val="center"/>
              <w:textAlignment w:val="baseline"/>
              <w:rPr>
                <w:sz w:val="22"/>
                <w:szCs w:val="22"/>
              </w:rPr>
            </w:pPr>
            <w:r w:rsidRPr="00EE379A">
              <w:rPr>
                <w:b/>
                <w:spacing w:val="-1"/>
                <w:sz w:val="22"/>
                <w:szCs w:val="22"/>
              </w:rPr>
              <w:t>Условно разрешенные видыразрешенного использования</w:t>
            </w:r>
          </w:p>
        </w:tc>
      </w:tr>
      <w:tr w:rsidR="00D91C6B" w:rsidRPr="00EE379A" w:rsidTr="00EE379A">
        <w:tc>
          <w:tcPr>
            <w:tcW w:w="1718" w:type="dxa"/>
          </w:tcPr>
          <w:p w:rsidR="00D91C6B" w:rsidRPr="00EE379A" w:rsidRDefault="00D91C6B" w:rsidP="00C548BF">
            <w:pPr>
              <w:jc w:val="center"/>
              <w:rPr>
                <w:sz w:val="22"/>
                <w:szCs w:val="22"/>
              </w:rPr>
            </w:pPr>
            <w:r w:rsidRPr="00EE379A">
              <w:rPr>
                <w:sz w:val="22"/>
                <w:szCs w:val="22"/>
              </w:rPr>
              <w:t>3.1.1</w:t>
            </w:r>
          </w:p>
        </w:tc>
        <w:tc>
          <w:tcPr>
            <w:tcW w:w="4627" w:type="dxa"/>
          </w:tcPr>
          <w:p w:rsidR="00D91C6B" w:rsidRPr="00EE379A" w:rsidRDefault="00D91C6B" w:rsidP="00C548BF">
            <w:pPr>
              <w:rPr>
                <w:sz w:val="22"/>
                <w:szCs w:val="22"/>
              </w:rPr>
            </w:pPr>
            <w:r w:rsidRPr="00EE379A">
              <w:rPr>
                <w:sz w:val="22"/>
                <w:szCs w:val="22"/>
              </w:rPr>
              <w:t>Предоставление коммунальных услуг</w:t>
            </w:r>
          </w:p>
        </w:tc>
        <w:tc>
          <w:tcPr>
            <w:tcW w:w="1732" w:type="dxa"/>
          </w:tcPr>
          <w:p w:rsidR="00D91C6B" w:rsidRPr="00EE379A" w:rsidRDefault="00D91C6B" w:rsidP="00EF7663">
            <w:pPr>
              <w:jc w:val="center"/>
              <w:rPr>
                <w:sz w:val="22"/>
                <w:szCs w:val="22"/>
              </w:rPr>
            </w:pPr>
            <w:r w:rsidRPr="00EE379A">
              <w:rPr>
                <w:sz w:val="22"/>
                <w:szCs w:val="22"/>
              </w:rPr>
              <w:t>не подлежат установлению</w:t>
            </w:r>
          </w:p>
        </w:tc>
        <w:tc>
          <w:tcPr>
            <w:tcW w:w="1726" w:type="dxa"/>
          </w:tcPr>
          <w:p w:rsidR="00D91C6B" w:rsidRPr="00EE379A" w:rsidRDefault="00D91C6B" w:rsidP="00C548BF">
            <w:pPr>
              <w:jc w:val="center"/>
              <w:textAlignment w:val="baseline"/>
              <w:rPr>
                <w:sz w:val="22"/>
                <w:szCs w:val="22"/>
              </w:rPr>
            </w:pPr>
            <w:r w:rsidRPr="00EE379A">
              <w:rPr>
                <w:sz w:val="22"/>
                <w:szCs w:val="22"/>
              </w:rPr>
              <w:t>3000</w:t>
            </w:r>
          </w:p>
        </w:tc>
        <w:tc>
          <w:tcPr>
            <w:tcW w:w="2104" w:type="dxa"/>
          </w:tcPr>
          <w:p w:rsidR="00D91C6B" w:rsidRPr="00EE379A" w:rsidRDefault="00D91C6B" w:rsidP="00C548BF">
            <w:pPr>
              <w:jc w:val="center"/>
              <w:rPr>
                <w:sz w:val="22"/>
                <w:szCs w:val="22"/>
              </w:rPr>
            </w:pPr>
            <w:r w:rsidRPr="00EE379A">
              <w:rPr>
                <w:sz w:val="22"/>
                <w:szCs w:val="22"/>
              </w:rPr>
              <w:t>статья 38 настоящих Правил</w:t>
            </w:r>
          </w:p>
        </w:tc>
        <w:tc>
          <w:tcPr>
            <w:tcW w:w="1668" w:type="dxa"/>
          </w:tcPr>
          <w:p w:rsidR="00D91C6B" w:rsidRPr="00EE379A" w:rsidRDefault="00D91C6B" w:rsidP="00C548BF">
            <w:pPr>
              <w:jc w:val="center"/>
              <w:rPr>
                <w:sz w:val="22"/>
                <w:szCs w:val="22"/>
              </w:rPr>
            </w:pPr>
            <w:r w:rsidRPr="00EE379A">
              <w:rPr>
                <w:sz w:val="22"/>
                <w:szCs w:val="22"/>
              </w:rPr>
              <w:t>2</w:t>
            </w:r>
          </w:p>
        </w:tc>
        <w:tc>
          <w:tcPr>
            <w:tcW w:w="1984" w:type="dxa"/>
          </w:tcPr>
          <w:p w:rsidR="00D91C6B" w:rsidRPr="00EE379A" w:rsidRDefault="00D91C6B" w:rsidP="00C548BF">
            <w:pPr>
              <w:jc w:val="center"/>
              <w:rPr>
                <w:sz w:val="22"/>
                <w:szCs w:val="22"/>
              </w:rPr>
            </w:pPr>
            <w:r w:rsidRPr="00EE379A">
              <w:rPr>
                <w:sz w:val="22"/>
                <w:szCs w:val="22"/>
              </w:rPr>
              <w:t>100</w:t>
            </w:r>
          </w:p>
        </w:tc>
      </w:tr>
      <w:tr w:rsidR="00D91C6B" w:rsidRPr="00EE379A" w:rsidTr="00EE379A">
        <w:tc>
          <w:tcPr>
            <w:tcW w:w="1718" w:type="dxa"/>
          </w:tcPr>
          <w:p w:rsidR="00D91C6B" w:rsidRPr="00EE379A" w:rsidRDefault="00D91C6B" w:rsidP="006E111D">
            <w:pPr>
              <w:jc w:val="center"/>
              <w:rPr>
                <w:sz w:val="22"/>
                <w:szCs w:val="22"/>
              </w:rPr>
            </w:pPr>
            <w:r w:rsidRPr="00EE379A">
              <w:rPr>
                <w:sz w:val="22"/>
                <w:szCs w:val="22"/>
              </w:rPr>
              <w:t>4.3</w:t>
            </w:r>
          </w:p>
        </w:tc>
        <w:tc>
          <w:tcPr>
            <w:tcW w:w="4627" w:type="dxa"/>
          </w:tcPr>
          <w:p w:rsidR="00D91C6B" w:rsidRPr="00EE379A" w:rsidRDefault="00D91C6B" w:rsidP="006E111D">
            <w:pPr>
              <w:rPr>
                <w:sz w:val="22"/>
                <w:szCs w:val="22"/>
              </w:rPr>
            </w:pPr>
            <w:r w:rsidRPr="00EE379A">
              <w:rPr>
                <w:sz w:val="22"/>
                <w:szCs w:val="22"/>
              </w:rPr>
              <w:t xml:space="preserve">Рынки, кв. м торговой площади </w:t>
            </w:r>
          </w:p>
          <w:p w:rsidR="00D91C6B" w:rsidRPr="00EE379A" w:rsidRDefault="00D91C6B" w:rsidP="00D91C6B">
            <w:pPr>
              <w:numPr>
                <w:ilvl w:val="0"/>
                <w:numId w:val="35"/>
              </w:numPr>
              <w:suppressAutoHyphens/>
              <w:ind w:left="414"/>
              <w:contextualSpacing/>
              <w:rPr>
                <w:sz w:val="22"/>
                <w:szCs w:val="22"/>
              </w:rPr>
            </w:pPr>
            <w:r w:rsidRPr="00EE379A">
              <w:rPr>
                <w:sz w:val="22"/>
                <w:szCs w:val="22"/>
              </w:rPr>
              <w:t>до 600</w:t>
            </w:r>
          </w:p>
          <w:p w:rsidR="00D91C6B" w:rsidRPr="00EE379A" w:rsidRDefault="00D91C6B" w:rsidP="00D91C6B">
            <w:pPr>
              <w:numPr>
                <w:ilvl w:val="0"/>
                <w:numId w:val="35"/>
              </w:numPr>
              <w:suppressAutoHyphens/>
              <w:ind w:left="414"/>
              <w:contextualSpacing/>
              <w:rPr>
                <w:sz w:val="22"/>
                <w:szCs w:val="22"/>
              </w:rPr>
            </w:pPr>
            <w:r w:rsidRPr="00EE379A">
              <w:rPr>
                <w:sz w:val="22"/>
                <w:szCs w:val="22"/>
              </w:rPr>
              <w:t>свыше 3000</w:t>
            </w:r>
          </w:p>
        </w:tc>
        <w:tc>
          <w:tcPr>
            <w:tcW w:w="1732" w:type="dxa"/>
          </w:tcPr>
          <w:p w:rsidR="00D91C6B" w:rsidRPr="00EE379A" w:rsidRDefault="00D91C6B" w:rsidP="006E111D">
            <w:pPr>
              <w:jc w:val="center"/>
              <w:rPr>
                <w:sz w:val="22"/>
                <w:szCs w:val="22"/>
              </w:rPr>
            </w:pPr>
          </w:p>
          <w:p w:rsidR="00D91C6B" w:rsidRPr="00EE379A" w:rsidRDefault="00D91C6B" w:rsidP="006E111D">
            <w:pPr>
              <w:jc w:val="center"/>
              <w:rPr>
                <w:sz w:val="22"/>
                <w:szCs w:val="22"/>
              </w:rPr>
            </w:pPr>
            <w:r w:rsidRPr="00EE379A">
              <w:rPr>
                <w:sz w:val="22"/>
                <w:szCs w:val="22"/>
              </w:rPr>
              <w:t>14</w:t>
            </w:r>
          </w:p>
          <w:p w:rsidR="00D91C6B" w:rsidRPr="00EE379A" w:rsidRDefault="00D91C6B" w:rsidP="006E111D">
            <w:pPr>
              <w:jc w:val="center"/>
              <w:rPr>
                <w:sz w:val="22"/>
                <w:szCs w:val="22"/>
              </w:rPr>
            </w:pPr>
            <w:r w:rsidRPr="00EE379A">
              <w:rPr>
                <w:sz w:val="22"/>
                <w:szCs w:val="22"/>
              </w:rPr>
              <w:t>7</w:t>
            </w:r>
          </w:p>
        </w:tc>
        <w:tc>
          <w:tcPr>
            <w:tcW w:w="1726" w:type="dxa"/>
          </w:tcPr>
          <w:p w:rsidR="00D91C6B" w:rsidRPr="00EE379A" w:rsidRDefault="00D91C6B" w:rsidP="006E111D">
            <w:pPr>
              <w:jc w:val="center"/>
              <w:textAlignment w:val="baseline"/>
              <w:rPr>
                <w:sz w:val="22"/>
                <w:szCs w:val="22"/>
              </w:rPr>
            </w:pPr>
          </w:p>
          <w:p w:rsidR="00D91C6B" w:rsidRPr="00EE379A" w:rsidRDefault="00D91C6B" w:rsidP="006E111D">
            <w:pPr>
              <w:jc w:val="center"/>
              <w:textAlignment w:val="baseline"/>
              <w:rPr>
                <w:sz w:val="22"/>
                <w:szCs w:val="22"/>
              </w:rPr>
            </w:pPr>
            <w:r w:rsidRPr="00EE379A">
              <w:rPr>
                <w:sz w:val="22"/>
                <w:szCs w:val="22"/>
              </w:rPr>
              <w:t>не подлежат установлению</w:t>
            </w:r>
          </w:p>
        </w:tc>
        <w:tc>
          <w:tcPr>
            <w:tcW w:w="2104" w:type="dxa"/>
          </w:tcPr>
          <w:p w:rsidR="00D91C6B" w:rsidRPr="00EE379A" w:rsidRDefault="00D91C6B" w:rsidP="006E111D">
            <w:pPr>
              <w:jc w:val="center"/>
              <w:rPr>
                <w:sz w:val="22"/>
                <w:szCs w:val="22"/>
              </w:rPr>
            </w:pPr>
            <w:r w:rsidRPr="00EE379A">
              <w:rPr>
                <w:sz w:val="22"/>
                <w:szCs w:val="22"/>
              </w:rPr>
              <w:t>статья 38 настоящих Правил</w:t>
            </w:r>
          </w:p>
        </w:tc>
        <w:tc>
          <w:tcPr>
            <w:tcW w:w="1668" w:type="dxa"/>
          </w:tcPr>
          <w:p w:rsidR="00D91C6B" w:rsidRPr="00EE379A" w:rsidRDefault="00D91C6B" w:rsidP="006E111D">
            <w:pPr>
              <w:jc w:val="center"/>
              <w:rPr>
                <w:sz w:val="22"/>
                <w:szCs w:val="22"/>
              </w:rPr>
            </w:pPr>
            <w:r w:rsidRPr="00EE379A">
              <w:rPr>
                <w:sz w:val="22"/>
                <w:szCs w:val="22"/>
              </w:rPr>
              <w:t>3</w:t>
            </w:r>
          </w:p>
        </w:tc>
        <w:tc>
          <w:tcPr>
            <w:tcW w:w="1984" w:type="dxa"/>
          </w:tcPr>
          <w:p w:rsidR="00D91C6B" w:rsidRPr="00EE379A" w:rsidRDefault="00D91C6B" w:rsidP="006E111D">
            <w:pPr>
              <w:jc w:val="center"/>
              <w:rPr>
                <w:sz w:val="22"/>
                <w:szCs w:val="22"/>
              </w:rPr>
            </w:pPr>
            <w:r w:rsidRPr="00EE379A">
              <w:rPr>
                <w:sz w:val="22"/>
                <w:szCs w:val="22"/>
              </w:rPr>
              <w:t>100</w:t>
            </w:r>
          </w:p>
        </w:tc>
      </w:tr>
      <w:tr w:rsidR="00D91C6B" w:rsidRPr="00EE379A" w:rsidTr="00EE379A">
        <w:tc>
          <w:tcPr>
            <w:tcW w:w="1718" w:type="dxa"/>
          </w:tcPr>
          <w:p w:rsidR="00D91C6B" w:rsidRPr="00EE379A" w:rsidRDefault="00D91C6B" w:rsidP="006E111D">
            <w:pPr>
              <w:jc w:val="center"/>
              <w:rPr>
                <w:sz w:val="22"/>
                <w:szCs w:val="22"/>
              </w:rPr>
            </w:pPr>
            <w:r w:rsidRPr="00EE379A">
              <w:rPr>
                <w:sz w:val="22"/>
                <w:szCs w:val="22"/>
              </w:rPr>
              <w:t>4.4</w:t>
            </w:r>
          </w:p>
        </w:tc>
        <w:tc>
          <w:tcPr>
            <w:tcW w:w="4627" w:type="dxa"/>
          </w:tcPr>
          <w:p w:rsidR="00D91C6B" w:rsidRPr="00EE379A" w:rsidRDefault="00D91C6B" w:rsidP="006E111D">
            <w:pPr>
              <w:jc w:val="both"/>
              <w:rPr>
                <w:sz w:val="22"/>
                <w:szCs w:val="22"/>
                <w:lang w:eastAsia="zh-CN"/>
              </w:rPr>
            </w:pPr>
            <w:r w:rsidRPr="00EE379A">
              <w:rPr>
                <w:sz w:val="22"/>
                <w:szCs w:val="22"/>
              </w:rPr>
              <w:t>Магазины</w:t>
            </w:r>
          </w:p>
        </w:tc>
        <w:tc>
          <w:tcPr>
            <w:tcW w:w="1732" w:type="dxa"/>
          </w:tcPr>
          <w:p w:rsidR="00D91C6B" w:rsidRPr="00EE379A" w:rsidRDefault="00D91C6B" w:rsidP="006E111D">
            <w:pPr>
              <w:jc w:val="center"/>
              <w:rPr>
                <w:sz w:val="22"/>
                <w:szCs w:val="22"/>
              </w:rPr>
            </w:pPr>
            <w:r w:rsidRPr="00EE379A">
              <w:rPr>
                <w:sz w:val="22"/>
                <w:szCs w:val="22"/>
              </w:rPr>
              <w:t>не подлежат установлению</w:t>
            </w:r>
          </w:p>
        </w:tc>
        <w:tc>
          <w:tcPr>
            <w:tcW w:w="1726" w:type="dxa"/>
          </w:tcPr>
          <w:p w:rsidR="00D91C6B" w:rsidRPr="00EE379A" w:rsidRDefault="00D91C6B" w:rsidP="006E111D">
            <w:pPr>
              <w:jc w:val="center"/>
              <w:textAlignment w:val="baseline"/>
              <w:rPr>
                <w:sz w:val="22"/>
                <w:szCs w:val="22"/>
              </w:rPr>
            </w:pPr>
            <w:r w:rsidRPr="00EE379A">
              <w:rPr>
                <w:sz w:val="22"/>
                <w:szCs w:val="22"/>
              </w:rPr>
              <w:t>2000</w:t>
            </w:r>
          </w:p>
        </w:tc>
        <w:tc>
          <w:tcPr>
            <w:tcW w:w="2104" w:type="dxa"/>
          </w:tcPr>
          <w:p w:rsidR="00D91C6B" w:rsidRPr="00EE379A" w:rsidRDefault="00D91C6B" w:rsidP="006E111D">
            <w:pPr>
              <w:jc w:val="center"/>
              <w:rPr>
                <w:sz w:val="22"/>
                <w:szCs w:val="22"/>
              </w:rPr>
            </w:pPr>
            <w:r w:rsidRPr="00EE379A">
              <w:rPr>
                <w:sz w:val="22"/>
                <w:szCs w:val="22"/>
              </w:rPr>
              <w:t>статья 38 настоящих Правил</w:t>
            </w:r>
          </w:p>
        </w:tc>
        <w:tc>
          <w:tcPr>
            <w:tcW w:w="1668" w:type="dxa"/>
          </w:tcPr>
          <w:p w:rsidR="00D91C6B" w:rsidRPr="00EE379A" w:rsidRDefault="00D91C6B" w:rsidP="006E111D">
            <w:pPr>
              <w:jc w:val="center"/>
              <w:rPr>
                <w:sz w:val="22"/>
                <w:szCs w:val="22"/>
              </w:rPr>
            </w:pPr>
            <w:r w:rsidRPr="00EE379A">
              <w:rPr>
                <w:sz w:val="22"/>
                <w:szCs w:val="22"/>
              </w:rPr>
              <w:t>2</w:t>
            </w:r>
          </w:p>
        </w:tc>
        <w:tc>
          <w:tcPr>
            <w:tcW w:w="1984" w:type="dxa"/>
          </w:tcPr>
          <w:p w:rsidR="00D91C6B" w:rsidRPr="00EE379A" w:rsidRDefault="00D91C6B" w:rsidP="006E111D">
            <w:pPr>
              <w:jc w:val="center"/>
              <w:rPr>
                <w:sz w:val="22"/>
                <w:szCs w:val="22"/>
              </w:rPr>
            </w:pPr>
            <w:r w:rsidRPr="00EE379A">
              <w:rPr>
                <w:sz w:val="22"/>
                <w:szCs w:val="22"/>
              </w:rPr>
              <w:t>100</w:t>
            </w:r>
          </w:p>
        </w:tc>
      </w:tr>
      <w:tr w:rsidR="00D91C6B" w:rsidRPr="00EE379A" w:rsidTr="00EE379A">
        <w:tc>
          <w:tcPr>
            <w:tcW w:w="1718" w:type="dxa"/>
          </w:tcPr>
          <w:p w:rsidR="00D91C6B" w:rsidRPr="00EE379A" w:rsidRDefault="00D91C6B" w:rsidP="006E111D">
            <w:pPr>
              <w:jc w:val="center"/>
              <w:textAlignment w:val="baseline"/>
              <w:rPr>
                <w:sz w:val="22"/>
                <w:szCs w:val="22"/>
              </w:rPr>
            </w:pPr>
            <w:r w:rsidRPr="00EE379A">
              <w:rPr>
                <w:sz w:val="22"/>
                <w:szCs w:val="22"/>
              </w:rPr>
              <w:t>4.6</w:t>
            </w:r>
          </w:p>
        </w:tc>
        <w:tc>
          <w:tcPr>
            <w:tcW w:w="4627" w:type="dxa"/>
          </w:tcPr>
          <w:p w:rsidR="00D91C6B" w:rsidRPr="00EE379A" w:rsidRDefault="00D91C6B" w:rsidP="006E111D">
            <w:pPr>
              <w:textAlignment w:val="baseline"/>
              <w:rPr>
                <w:sz w:val="22"/>
                <w:szCs w:val="22"/>
              </w:rPr>
            </w:pPr>
            <w:r w:rsidRPr="00EE379A">
              <w:rPr>
                <w:sz w:val="22"/>
                <w:szCs w:val="22"/>
              </w:rPr>
              <w:t>Общественное питание:</w:t>
            </w:r>
          </w:p>
          <w:p w:rsidR="00D91C6B" w:rsidRPr="00EE379A" w:rsidRDefault="00D91C6B" w:rsidP="00D91C6B">
            <w:pPr>
              <w:numPr>
                <w:ilvl w:val="0"/>
                <w:numId w:val="32"/>
              </w:numPr>
              <w:ind w:left="414"/>
              <w:contextualSpacing/>
              <w:textAlignment w:val="baseline"/>
              <w:rPr>
                <w:sz w:val="22"/>
                <w:szCs w:val="22"/>
              </w:rPr>
            </w:pPr>
            <w:r w:rsidRPr="00EE379A">
              <w:rPr>
                <w:sz w:val="22"/>
                <w:szCs w:val="22"/>
              </w:rPr>
              <w:t>до 50 посадочных мест</w:t>
            </w:r>
          </w:p>
          <w:p w:rsidR="00D91C6B" w:rsidRPr="00EE379A" w:rsidRDefault="00D91C6B" w:rsidP="00D91C6B">
            <w:pPr>
              <w:numPr>
                <w:ilvl w:val="0"/>
                <w:numId w:val="32"/>
              </w:numPr>
              <w:ind w:left="414"/>
              <w:contextualSpacing/>
              <w:textAlignment w:val="baseline"/>
              <w:rPr>
                <w:sz w:val="22"/>
                <w:szCs w:val="22"/>
              </w:rPr>
            </w:pPr>
            <w:r w:rsidRPr="00EE379A">
              <w:rPr>
                <w:sz w:val="22"/>
                <w:szCs w:val="22"/>
              </w:rPr>
              <w:t>от 50 до 150 посадочных мест</w:t>
            </w:r>
          </w:p>
        </w:tc>
        <w:tc>
          <w:tcPr>
            <w:tcW w:w="1732" w:type="dxa"/>
          </w:tcPr>
          <w:p w:rsidR="00D91C6B" w:rsidRPr="00EE379A" w:rsidRDefault="00D91C6B" w:rsidP="006E111D">
            <w:pPr>
              <w:jc w:val="center"/>
              <w:textAlignment w:val="baseline"/>
              <w:rPr>
                <w:sz w:val="22"/>
                <w:szCs w:val="22"/>
              </w:rPr>
            </w:pPr>
          </w:p>
          <w:p w:rsidR="00D91C6B" w:rsidRPr="00EE379A" w:rsidRDefault="00D91C6B" w:rsidP="006E111D">
            <w:pPr>
              <w:jc w:val="center"/>
              <w:textAlignment w:val="baseline"/>
              <w:rPr>
                <w:sz w:val="22"/>
                <w:szCs w:val="22"/>
              </w:rPr>
            </w:pPr>
            <w:r w:rsidRPr="00EE379A">
              <w:rPr>
                <w:sz w:val="22"/>
                <w:szCs w:val="22"/>
              </w:rPr>
              <w:t>2000</w:t>
            </w:r>
          </w:p>
          <w:p w:rsidR="00D91C6B" w:rsidRPr="00EE379A" w:rsidRDefault="00D91C6B" w:rsidP="006E111D">
            <w:pPr>
              <w:jc w:val="center"/>
              <w:textAlignment w:val="baseline"/>
              <w:rPr>
                <w:sz w:val="22"/>
                <w:szCs w:val="22"/>
              </w:rPr>
            </w:pPr>
            <w:r w:rsidRPr="00EE379A">
              <w:rPr>
                <w:sz w:val="22"/>
                <w:szCs w:val="22"/>
              </w:rPr>
              <w:t>2000</w:t>
            </w:r>
          </w:p>
        </w:tc>
        <w:tc>
          <w:tcPr>
            <w:tcW w:w="1726" w:type="dxa"/>
          </w:tcPr>
          <w:p w:rsidR="00D91C6B" w:rsidRPr="00EE379A" w:rsidRDefault="00D91C6B" w:rsidP="006E111D">
            <w:pPr>
              <w:jc w:val="center"/>
              <w:textAlignment w:val="baseline"/>
              <w:rPr>
                <w:sz w:val="22"/>
                <w:szCs w:val="22"/>
              </w:rPr>
            </w:pPr>
          </w:p>
          <w:p w:rsidR="00D91C6B" w:rsidRPr="00EE379A" w:rsidRDefault="00D91C6B" w:rsidP="006E111D">
            <w:pPr>
              <w:jc w:val="center"/>
              <w:textAlignment w:val="baseline"/>
              <w:rPr>
                <w:sz w:val="22"/>
                <w:szCs w:val="22"/>
              </w:rPr>
            </w:pPr>
            <w:r w:rsidRPr="00EE379A">
              <w:rPr>
                <w:sz w:val="22"/>
                <w:szCs w:val="22"/>
              </w:rPr>
              <w:t>2500</w:t>
            </w:r>
          </w:p>
          <w:p w:rsidR="00D91C6B" w:rsidRPr="00EE379A" w:rsidRDefault="00D91C6B" w:rsidP="006E111D">
            <w:pPr>
              <w:jc w:val="center"/>
              <w:textAlignment w:val="baseline"/>
              <w:rPr>
                <w:sz w:val="22"/>
                <w:szCs w:val="22"/>
              </w:rPr>
            </w:pPr>
            <w:r w:rsidRPr="00EE379A">
              <w:rPr>
                <w:sz w:val="22"/>
                <w:szCs w:val="22"/>
              </w:rPr>
              <w:t>1500</w:t>
            </w:r>
          </w:p>
        </w:tc>
        <w:tc>
          <w:tcPr>
            <w:tcW w:w="2104" w:type="dxa"/>
          </w:tcPr>
          <w:p w:rsidR="00D91C6B" w:rsidRPr="00EE379A" w:rsidRDefault="00D91C6B" w:rsidP="006E111D">
            <w:pPr>
              <w:jc w:val="center"/>
              <w:rPr>
                <w:sz w:val="22"/>
                <w:szCs w:val="22"/>
              </w:rPr>
            </w:pPr>
            <w:r w:rsidRPr="00EE379A">
              <w:rPr>
                <w:sz w:val="22"/>
                <w:szCs w:val="22"/>
              </w:rPr>
              <w:t>статья 38 настоящих Правил</w:t>
            </w:r>
          </w:p>
        </w:tc>
        <w:tc>
          <w:tcPr>
            <w:tcW w:w="1668" w:type="dxa"/>
          </w:tcPr>
          <w:p w:rsidR="00D91C6B" w:rsidRPr="00EE379A" w:rsidRDefault="00D91C6B" w:rsidP="006E111D">
            <w:pPr>
              <w:jc w:val="center"/>
              <w:rPr>
                <w:sz w:val="22"/>
                <w:szCs w:val="22"/>
              </w:rPr>
            </w:pPr>
            <w:r w:rsidRPr="00EE379A">
              <w:rPr>
                <w:sz w:val="22"/>
                <w:szCs w:val="22"/>
              </w:rPr>
              <w:t>2</w:t>
            </w:r>
          </w:p>
        </w:tc>
        <w:tc>
          <w:tcPr>
            <w:tcW w:w="1984" w:type="dxa"/>
          </w:tcPr>
          <w:p w:rsidR="00D91C6B" w:rsidRPr="00EE379A" w:rsidRDefault="00D91C6B" w:rsidP="006E111D">
            <w:pPr>
              <w:jc w:val="center"/>
              <w:rPr>
                <w:sz w:val="22"/>
                <w:szCs w:val="22"/>
              </w:rPr>
            </w:pPr>
            <w:r w:rsidRPr="00EE379A">
              <w:rPr>
                <w:sz w:val="22"/>
                <w:szCs w:val="22"/>
              </w:rPr>
              <w:t>100</w:t>
            </w:r>
          </w:p>
        </w:tc>
      </w:tr>
      <w:tr w:rsidR="00D91C6B" w:rsidRPr="00EE379A" w:rsidTr="00EE379A">
        <w:tc>
          <w:tcPr>
            <w:tcW w:w="1718" w:type="dxa"/>
          </w:tcPr>
          <w:p w:rsidR="00D91C6B" w:rsidRPr="00EE379A" w:rsidRDefault="00D91C6B" w:rsidP="006E111D">
            <w:pPr>
              <w:jc w:val="center"/>
              <w:textAlignment w:val="baseline"/>
              <w:rPr>
                <w:sz w:val="22"/>
                <w:szCs w:val="22"/>
              </w:rPr>
            </w:pPr>
            <w:r w:rsidRPr="00EE379A">
              <w:rPr>
                <w:sz w:val="22"/>
                <w:szCs w:val="22"/>
              </w:rPr>
              <w:lastRenderedPageBreak/>
              <w:t>4.8.1</w:t>
            </w:r>
          </w:p>
        </w:tc>
        <w:tc>
          <w:tcPr>
            <w:tcW w:w="4627" w:type="dxa"/>
          </w:tcPr>
          <w:p w:rsidR="00D91C6B" w:rsidRPr="00EE379A" w:rsidRDefault="00D91C6B" w:rsidP="006E111D">
            <w:pPr>
              <w:rPr>
                <w:sz w:val="22"/>
                <w:szCs w:val="22"/>
              </w:rPr>
            </w:pPr>
            <w:r w:rsidRPr="00EE379A">
              <w:rPr>
                <w:sz w:val="22"/>
                <w:szCs w:val="22"/>
              </w:rPr>
              <w:t>Развлекательные мероприятия</w:t>
            </w:r>
          </w:p>
        </w:tc>
        <w:tc>
          <w:tcPr>
            <w:tcW w:w="3458" w:type="dxa"/>
            <w:gridSpan w:val="2"/>
          </w:tcPr>
          <w:p w:rsidR="00D91C6B" w:rsidRPr="00EE379A" w:rsidRDefault="00D91C6B" w:rsidP="006E111D">
            <w:pPr>
              <w:jc w:val="center"/>
              <w:textAlignment w:val="baseline"/>
              <w:rPr>
                <w:sz w:val="22"/>
                <w:szCs w:val="22"/>
              </w:rPr>
            </w:pPr>
            <w:r w:rsidRPr="00EE379A">
              <w:rPr>
                <w:sz w:val="22"/>
                <w:szCs w:val="22"/>
              </w:rPr>
              <w:t>не подлежат установлению</w:t>
            </w:r>
          </w:p>
        </w:tc>
        <w:tc>
          <w:tcPr>
            <w:tcW w:w="2104" w:type="dxa"/>
          </w:tcPr>
          <w:p w:rsidR="00D91C6B" w:rsidRPr="00EE379A" w:rsidRDefault="00D91C6B" w:rsidP="006E111D">
            <w:pPr>
              <w:jc w:val="center"/>
              <w:rPr>
                <w:sz w:val="22"/>
                <w:szCs w:val="22"/>
              </w:rPr>
            </w:pPr>
            <w:r w:rsidRPr="00EE379A">
              <w:rPr>
                <w:sz w:val="22"/>
                <w:szCs w:val="22"/>
              </w:rPr>
              <w:t>статья 38 настоящих Правил</w:t>
            </w:r>
          </w:p>
        </w:tc>
        <w:tc>
          <w:tcPr>
            <w:tcW w:w="1668" w:type="dxa"/>
          </w:tcPr>
          <w:p w:rsidR="00D91C6B" w:rsidRPr="00EE379A" w:rsidRDefault="00D91C6B" w:rsidP="006E111D">
            <w:pPr>
              <w:jc w:val="center"/>
              <w:rPr>
                <w:sz w:val="22"/>
                <w:szCs w:val="22"/>
              </w:rPr>
            </w:pPr>
            <w:r w:rsidRPr="00EE379A">
              <w:rPr>
                <w:sz w:val="22"/>
                <w:szCs w:val="22"/>
              </w:rPr>
              <w:t>2</w:t>
            </w:r>
          </w:p>
        </w:tc>
        <w:tc>
          <w:tcPr>
            <w:tcW w:w="1984" w:type="dxa"/>
          </w:tcPr>
          <w:p w:rsidR="00D91C6B" w:rsidRPr="00EE379A" w:rsidRDefault="00D91C6B" w:rsidP="006E111D">
            <w:pPr>
              <w:jc w:val="center"/>
              <w:rPr>
                <w:sz w:val="22"/>
                <w:szCs w:val="22"/>
              </w:rPr>
            </w:pPr>
            <w:r w:rsidRPr="00EE379A">
              <w:rPr>
                <w:sz w:val="22"/>
                <w:szCs w:val="22"/>
              </w:rPr>
              <w:t>80</w:t>
            </w:r>
          </w:p>
        </w:tc>
      </w:tr>
      <w:tr w:rsidR="00D91C6B" w:rsidRPr="00EE379A" w:rsidTr="00EE379A">
        <w:tc>
          <w:tcPr>
            <w:tcW w:w="1718" w:type="dxa"/>
          </w:tcPr>
          <w:p w:rsidR="00D91C6B" w:rsidRPr="00EE379A" w:rsidRDefault="00D91C6B" w:rsidP="00B94181">
            <w:pPr>
              <w:jc w:val="center"/>
              <w:rPr>
                <w:rFonts w:eastAsiaTheme="minorHAnsi"/>
                <w:sz w:val="22"/>
                <w:szCs w:val="22"/>
              </w:rPr>
            </w:pPr>
            <w:r w:rsidRPr="00EE379A">
              <w:rPr>
                <w:rFonts w:eastAsiaTheme="minorHAnsi"/>
                <w:sz w:val="22"/>
                <w:szCs w:val="22"/>
              </w:rPr>
              <w:t>4.9</w:t>
            </w:r>
          </w:p>
        </w:tc>
        <w:tc>
          <w:tcPr>
            <w:tcW w:w="4627" w:type="dxa"/>
          </w:tcPr>
          <w:p w:rsidR="00D91C6B" w:rsidRPr="00EE379A" w:rsidRDefault="00D91C6B" w:rsidP="00B94181">
            <w:pPr>
              <w:jc w:val="both"/>
              <w:rPr>
                <w:rFonts w:eastAsiaTheme="minorHAnsi"/>
                <w:sz w:val="22"/>
                <w:szCs w:val="22"/>
              </w:rPr>
            </w:pPr>
            <w:r w:rsidRPr="00EE379A">
              <w:rPr>
                <w:rFonts w:eastAsiaTheme="minorHAnsi"/>
                <w:sz w:val="22"/>
                <w:szCs w:val="22"/>
              </w:rPr>
              <w:t>Служебные гаражи</w:t>
            </w:r>
          </w:p>
        </w:tc>
        <w:tc>
          <w:tcPr>
            <w:tcW w:w="1732" w:type="dxa"/>
          </w:tcPr>
          <w:p w:rsidR="00D91C6B" w:rsidRPr="00EE379A" w:rsidRDefault="00D91C6B" w:rsidP="00B94181">
            <w:pPr>
              <w:jc w:val="center"/>
              <w:textAlignment w:val="baseline"/>
              <w:rPr>
                <w:sz w:val="22"/>
                <w:szCs w:val="22"/>
              </w:rPr>
            </w:pPr>
            <w:r w:rsidRPr="00EE379A">
              <w:rPr>
                <w:sz w:val="22"/>
                <w:szCs w:val="22"/>
              </w:rPr>
              <w:t>24</w:t>
            </w:r>
          </w:p>
        </w:tc>
        <w:tc>
          <w:tcPr>
            <w:tcW w:w="1726" w:type="dxa"/>
          </w:tcPr>
          <w:p w:rsidR="00D91C6B" w:rsidRPr="00EE379A" w:rsidRDefault="00D91C6B" w:rsidP="00B94181">
            <w:pPr>
              <w:jc w:val="center"/>
              <w:textAlignment w:val="baseline"/>
              <w:rPr>
                <w:sz w:val="22"/>
                <w:szCs w:val="22"/>
              </w:rPr>
            </w:pPr>
            <w:r w:rsidRPr="00EE379A">
              <w:rPr>
                <w:sz w:val="22"/>
                <w:szCs w:val="22"/>
              </w:rPr>
              <w:t>30</w:t>
            </w:r>
          </w:p>
        </w:tc>
        <w:tc>
          <w:tcPr>
            <w:tcW w:w="2104" w:type="dxa"/>
          </w:tcPr>
          <w:p w:rsidR="00D91C6B" w:rsidRPr="00EE379A" w:rsidRDefault="00D91C6B" w:rsidP="00B94181">
            <w:pPr>
              <w:jc w:val="center"/>
              <w:rPr>
                <w:sz w:val="22"/>
                <w:szCs w:val="22"/>
              </w:rPr>
            </w:pPr>
            <w:r w:rsidRPr="00EE379A">
              <w:rPr>
                <w:sz w:val="22"/>
                <w:szCs w:val="22"/>
              </w:rPr>
              <w:t>статья 38 настоящих Правил</w:t>
            </w:r>
          </w:p>
        </w:tc>
        <w:tc>
          <w:tcPr>
            <w:tcW w:w="1668" w:type="dxa"/>
          </w:tcPr>
          <w:p w:rsidR="00D91C6B" w:rsidRPr="00EE379A" w:rsidRDefault="00D91C6B" w:rsidP="00B94181">
            <w:pPr>
              <w:jc w:val="center"/>
              <w:rPr>
                <w:sz w:val="22"/>
                <w:szCs w:val="22"/>
              </w:rPr>
            </w:pPr>
            <w:r w:rsidRPr="00EE379A">
              <w:rPr>
                <w:sz w:val="22"/>
                <w:szCs w:val="22"/>
              </w:rPr>
              <w:t>1</w:t>
            </w:r>
          </w:p>
        </w:tc>
        <w:tc>
          <w:tcPr>
            <w:tcW w:w="1984" w:type="dxa"/>
          </w:tcPr>
          <w:p w:rsidR="00D91C6B" w:rsidRPr="00EE379A" w:rsidRDefault="00D91C6B" w:rsidP="00B94181">
            <w:pPr>
              <w:jc w:val="center"/>
              <w:rPr>
                <w:sz w:val="22"/>
                <w:szCs w:val="22"/>
              </w:rPr>
            </w:pPr>
            <w:r w:rsidRPr="00EE379A">
              <w:rPr>
                <w:sz w:val="22"/>
                <w:szCs w:val="22"/>
              </w:rPr>
              <w:t>100</w:t>
            </w:r>
          </w:p>
        </w:tc>
      </w:tr>
      <w:tr w:rsidR="00D91C6B" w:rsidRPr="00EE379A" w:rsidTr="00EE379A">
        <w:tc>
          <w:tcPr>
            <w:tcW w:w="1718" w:type="dxa"/>
          </w:tcPr>
          <w:p w:rsidR="00D91C6B" w:rsidRPr="00EE379A" w:rsidRDefault="00D91C6B" w:rsidP="006E111D">
            <w:pPr>
              <w:jc w:val="center"/>
              <w:textAlignment w:val="baseline"/>
              <w:rPr>
                <w:sz w:val="22"/>
                <w:szCs w:val="22"/>
              </w:rPr>
            </w:pPr>
            <w:r w:rsidRPr="00EE379A">
              <w:rPr>
                <w:sz w:val="22"/>
                <w:szCs w:val="22"/>
              </w:rPr>
              <w:t>5.1.3</w:t>
            </w:r>
          </w:p>
        </w:tc>
        <w:tc>
          <w:tcPr>
            <w:tcW w:w="4627" w:type="dxa"/>
          </w:tcPr>
          <w:p w:rsidR="00D91C6B" w:rsidRPr="00EE379A" w:rsidRDefault="00D91C6B" w:rsidP="006E111D">
            <w:pPr>
              <w:rPr>
                <w:sz w:val="22"/>
                <w:szCs w:val="22"/>
              </w:rPr>
            </w:pPr>
            <w:r w:rsidRPr="00EE379A">
              <w:rPr>
                <w:sz w:val="22"/>
                <w:szCs w:val="22"/>
              </w:rPr>
              <w:t>Площадки для занятий спортом</w:t>
            </w:r>
          </w:p>
        </w:tc>
        <w:tc>
          <w:tcPr>
            <w:tcW w:w="3458" w:type="dxa"/>
            <w:gridSpan w:val="2"/>
          </w:tcPr>
          <w:p w:rsidR="00D91C6B" w:rsidRPr="00EE379A" w:rsidRDefault="00D91C6B" w:rsidP="006E111D">
            <w:pPr>
              <w:jc w:val="center"/>
              <w:textAlignment w:val="baseline"/>
              <w:rPr>
                <w:sz w:val="22"/>
                <w:szCs w:val="22"/>
              </w:rPr>
            </w:pPr>
            <w:r w:rsidRPr="00EE379A">
              <w:rPr>
                <w:sz w:val="22"/>
                <w:szCs w:val="22"/>
              </w:rPr>
              <w:t>в соответствии с техническими регламентами</w:t>
            </w:r>
          </w:p>
        </w:tc>
        <w:tc>
          <w:tcPr>
            <w:tcW w:w="2104" w:type="dxa"/>
          </w:tcPr>
          <w:p w:rsidR="00D91C6B" w:rsidRPr="00EE379A" w:rsidRDefault="00D91C6B" w:rsidP="006E111D">
            <w:pPr>
              <w:jc w:val="center"/>
              <w:rPr>
                <w:sz w:val="22"/>
                <w:szCs w:val="22"/>
              </w:rPr>
            </w:pPr>
            <w:r w:rsidRPr="00EE379A">
              <w:rPr>
                <w:sz w:val="22"/>
                <w:szCs w:val="22"/>
              </w:rPr>
              <w:t>статья 38 настоящих Правил</w:t>
            </w:r>
          </w:p>
        </w:tc>
        <w:tc>
          <w:tcPr>
            <w:tcW w:w="1668" w:type="dxa"/>
          </w:tcPr>
          <w:p w:rsidR="00D91C6B" w:rsidRPr="00EE379A" w:rsidRDefault="00D91C6B" w:rsidP="006E111D">
            <w:pPr>
              <w:jc w:val="center"/>
              <w:rPr>
                <w:sz w:val="22"/>
                <w:szCs w:val="22"/>
              </w:rPr>
            </w:pPr>
            <w:r w:rsidRPr="00EE379A">
              <w:rPr>
                <w:sz w:val="22"/>
                <w:szCs w:val="22"/>
              </w:rPr>
              <w:t>1</w:t>
            </w:r>
          </w:p>
        </w:tc>
        <w:tc>
          <w:tcPr>
            <w:tcW w:w="1984" w:type="dxa"/>
          </w:tcPr>
          <w:p w:rsidR="00D91C6B" w:rsidRPr="00EE379A" w:rsidRDefault="00D91C6B" w:rsidP="006E111D">
            <w:pPr>
              <w:jc w:val="center"/>
              <w:rPr>
                <w:sz w:val="22"/>
                <w:szCs w:val="22"/>
              </w:rPr>
            </w:pPr>
            <w:r w:rsidRPr="00EE379A">
              <w:rPr>
                <w:sz w:val="22"/>
                <w:szCs w:val="22"/>
              </w:rPr>
              <w:t>100</w:t>
            </w:r>
          </w:p>
        </w:tc>
      </w:tr>
      <w:tr w:rsidR="00D91C6B" w:rsidRPr="00EE379A" w:rsidTr="00EE379A">
        <w:tc>
          <w:tcPr>
            <w:tcW w:w="1718" w:type="dxa"/>
          </w:tcPr>
          <w:p w:rsidR="00D91C6B" w:rsidRPr="00EE379A" w:rsidRDefault="00D91C6B" w:rsidP="00C548BF">
            <w:pPr>
              <w:jc w:val="center"/>
              <w:rPr>
                <w:sz w:val="22"/>
                <w:szCs w:val="22"/>
              </w:rPr>
            </w:pPr>
            <w:r w:rsidRPr="00EE379A">
              <w:rPr>
                <w:sz w:val="22"/>
                <w:szCs w:val="22"/>
              </w:rPr>
              <w:t>6.8</w:t>
            </w:r>
          </w:p>
        </w:tc>
        <w:tc>
          <w:tcPr>
            <w:tcW w:w="4627" w:type="dxa"/>
          </w:tcPr>
          <w:p w:rsidR="00D91C6B" w:rsidRPr="00EE379A" w:rsidRDefault="00D91C6B" w:rsidP="00C548BF">
            <w:pPr>
              <w:rPr>
                <w:sz w:val="22"/>
                <w:szCs w:val="22"/>
              </w:rPr>
            </w:pPr>
            <w:r w:rsidRPr="00EE379A">
              <w:rPr>
                <w:sz w:val="22"/>
                <w:szCs w:val="22"/>
              </w:rPr>
              <w:t>Связь</w:t>
            </w:r>
          </w:p>
        </w:tc>
        <w:tc>
          <w:tcPr>
            <w:tcW w:w="9214" w:type="dxa"/>
            <w:gridSpan w:val="5"/>
          </w:tcPr>
          <w:p w:rsidR="00D91C6B" w:rsidRPr="00EE379A" w:rsidRDefault="00D91C6B" w:rsidP="0063381A">
            <w:pPr>
              <w:jc w:val="center"/>
              <w:rPr>
                <w:sz w:val="22"/>
                <w:szCs w:val="22"/>
              </w:rPr>
            </w:pPr>
            <w:r w:rsidRPr="00EE379A">
              <w:rPr>
                <w:sz w:val="22"/>
                <w:szCs w:val="22"/>
              </w:rPr>
              <w:t>не подлежат установлению</w:t>
            </w:r>
          </w:p>
        </w:tc>
      </w:tr>
      <w:tr w:rsidR="00D91C6B" w:rsidRPr="00EE379A" w:rsidTr="00EE379A">
        <w:tc>
          <w:tcPr>
            <w:tcW w:w="1718" w:type="dxa"/>
          </w:tcPr>
          <w:p w:rsidR="00D91C6B" w:rsidRPr="00EE379A" w:rsidRDefault="00D91C6B" w:rsidP="00C548BF">
            <w:pPr>
              <w:jc w:val="center"/>
              <w:rPr>
                <w:sz w:val="22"/>
                <w:szCs w:val="22"/>
              </w:rPr>
            </w:pPr>
            <w:r w:rsidRPr="00EE379A">
              <w:rPr>
                <w:sz w:val="22"/>
                <w:szCs w:val="22"/>
              </w:rPr>
              <w:t>6.9</w:t>
            </w:r>
          </w:p>
        </w:tc>
        <w:tc>
          <w:tcPr>
            <w:tcW w:w="4627" w:type="dxa"/>
          </w:tcPr>
          <w:p w:rsidR="00D91C6B" w:rsidRPr="00EE379A" w:rsidRDefault="00D91C6B" w:rsidP="00555AB6">
            <w:pPr>
              <w:textAlignment w:val="baseline"/>
              <w:rPr>
                <w:sz w:val="22"/>
                <w:szCs w:val="22"/>
              </w:rPr>
            </w:pPr>
            <w:r w:rsidRPr="00EE379A">
              <w:rPr>
                <w:sz w:val="22"/>
                <w:szCs w:val="22"/>
              </w:rPr>
              <w:t>Склад</w:t>
            </w:r>
          </w:p>
        </w:tc>
        <w:tc>
          <w:tcPr>
            <w:tcW w:w="9214" w:type="dxa"/>
            <w:gridSpan w:val="5"/>
          </w:tcPr>
          <w:p w:rsidR="00D91C6B" w:rsidRPr="00EE379A" w:rsidRDefault="00D91C6B" w:rsidP="0063381A">
            <w:pPr>
              <w:jc w:val="center"/>
              <w:rPr>
                <w:sz w:val="22"/>
                <w:szCs w:val="22"/>
              </w:rPr>
            </w:pPr>
            <w:r w:rsidRPr="00EE379A">
              <w:rPr>
                <w:sz w:val="22"/>
                <w:szCs w:val="22"/>
              </w:rPr>
              <w:t>не подлежат установлению</w:t>
            </w:r>
          </w:p>
        </w:tc>
      </w:tr>
      <w:tr w:rsidR="00D91C6B" w:rsidRPr="00EE379A" w:rsidTr="00EE379A">
        <w:tc>
          <w:tcPr>
            <w:tcW w:w="15559" w:type="dxa"/>
            <w:gridSpan w:val="7"/>
          </w:tcPr>
          <w:p w:rsidR="00D91C6B" w:rsidRPr="00EE379A" w:rsidRDefault="00D91C6B" w:rsidP="00C548BF">
            <w:pPr>
              <w:jc w:val="center"/>
              <w:rPr>
                <w:b/>
                <w:sz w:val="22"/>
                <w:szCs w:val="22"/>
              </w:rPr>
            </w:pPr>
            <w:r w:rsidRPr="00EE379A">
              <w:rPr>
                <w:b/>
                <w:sz w:val="22"/>
                <w:szCs w:val="22"/>
              </w:rPr>
              <w:t>Вспомогательные видыразрешенного использования</w:t>
            </w:r>
          </w:p>
        </w:tc>
      </w:tr>
      <w:tr w:rsidR="00D91C6B" w:rsidRPr="00EE379A" w:rsidTr="00EE379A">
        <w:tc>
          <w:tcPr>
            <w:tcW w:w="1718" w:type="dxa"/>
          </w:tcPr>
          <w:p w:rsidR="00D91C6B" w:rsidRPr="00EE379A" w:rsidRDefault="00D91C6B" w:rsidP="00C548BF">
            <w:pPr>
              <w:jc w:val="center"/>
              <w:textAlignment w:val="baseline"/>
              <w:rPr>
                <w:sz w:val="22"/>
                <w:szCs w:val="22"/>
              </w:rPr>
            </w:pPr>
            <w:r w:rsidRPr="00EE379A">
              <w:rPr>
                <w:sz w:val="22"/>
                <w:szCs w:val="22"/>
              </w:rPr>
              <w:t>12.0</w:t>
            </w:r>
          </w:p>
        </w:tc>
        <w:tc>
          <w:tcPr>
            <w:tcW w:w="4627" w:type="dxa"/>
          </w:tcPr>
          <w:p w:rsidR="00D91C6B" w:rsidRPr="00EE379A" w:rsidRDefault="00D91C6B" w:rsidP="00C548BF">
            <w:pPr>
              <w:textAlignment w:val="baseline"/>
              <w:rPr>
                <w:sz w:val="22"/>
                <w:szCs w:val="22"/>
              </w:rPr>
            </w:pPr>
            <w:r w:rsidRPr="00EE379A">
              <w:rPr>
                <w:sz w:val="22"/>
                <w:szCs w:val="22"/>
              </w:rPr>
              <w:t>Земельные участки (территории) общего пользования</w:t>
            </w:r>
          </w:p>
        </w:tc>
        <w:tc>
          <w:tcPr>
            <w:tcW w:w="9214" w:type="dxa"/>
            <w:gridSpan w:val="5"/>
          </w:tcPr>
          <w:p w:rsidR="00D91C6B" w:rsidRPr="00EE379A" w:rsidRDefault="00D91C6B" w:rsidP="00C548BF">
            <w:pPr>
              <w:jc w:val="center"/>
              <w:rPr>
                <w:sz w:val="22"/>
                <w:szCs w:val="22"/>
              </w:rPr>
            </w:pPr>
            <w:r w:rsidRPr="00EE379A">
              <w:rPr>
                <w:sz w:val="22"/>
                <w:szCs w:val="22"/>
              </w:rPr>
              <w:t>не подлежат установлению</w:t>
            </w:r>
          </w:p>
        </w:tc>
      </w:tr>
    </w:tbl>
    <w:p w:rsidR="00252B2D" w:rsidRPr="00B94181" w:rsidRDefault="00B94181" w:rsidP="00B94181">
      <w:pPr>
        <w:spacing w:before="120" w:after="120" w:line="240" w:lineRule="auto"/>
        <w:ind w:firstLine="709"/>
        <w:jc w:val="both"/>
        <w:rPr>
          <w:rFonts w:ascii="Times New Roman" w:eastAsia="Times New Roman" w:hAnsi="Times New Roman" w:cs="Times New Roman"/>
          <w:b/>
          <w:spacing w:val="-1"/>
        </w:rPr>
      </w:pPr>
      <w:r w:rsidRPr="00B94181">
        <w:rPr>
          <w:rFonts w:ascii="Times New Roman" w:eastAsia="Times New Roman" w:hAnsi="Times New Roman" w:cs="Times New Roman"/>
          <w:b/>
          <w:spacing w:val="-1"/>
        </w:rPr>
        <w:t>Примечания к разделу «</w:t>
      </w:r>
      <w:r w:rsidRPr="00B94181">
        <w:rPr>
          <w:rFonts w:ascii="Times New Roman" w:eastAsia="Times New Roman" w:hAnsi="Times New Roman" w:cs="Times New Roman"/>
          <w:b/>
          <w:lang w:eastAsia="ru-RU"/>
        </w:rPr>
        <w:t>ПРОИЗВОДСТВЕННЫЕ ЗОНЫ, ЗОНЫ ИНЖЕНЕРНОЙ И ТРАНСПОРТНОЙ ИНФРАСТРУКТУР</w:t>
      </w:r>
      <w:r w:rsidRPr="00B94181">
        <w:rPr>
          <w:rFonts w:ascii="Times New Roman" w:eastAsia="Times New Roman" w:hAnsi="Times New Roman" w:cs="Times New Roman"/>
          <w:b/>
          <w:spacing w:val="-1"/>
        </w:rPr>
        <w:t>»:</w:t>
      </w:r>
    </w:p>
    <w:p w:rsidR="00252B2D" w:rsidRDefault="00D519C5" w:rsidP="00252B2D">
      <w:pPr>
        <w:spacing w:after="0" w:line="240" w:lineRule="auto"/>
        <w:ind w:firstLine="709"/>
        <w:jc w:val="both"/>
        <w:rPr>
          <w:rFonts w:ascii="Times New Roman" w:eastAsia="Times New Roman" w:hAnsi="Times New Roman" w:cs="Times New Roman"/>
          <w:spacing w:val="-1"/>
        </w:rPr>
      </w:pPr>
      <w:r>
        <w:rPr>
          <w:rFonts w:ascii="Times New Roman" w:eastAsia="Times New Roman" w:hAnsi="Times New Roman" w:cs="Times New Roman"/>
          <w:spacing w:val="-1"/>
        </w:rPr>
        <w:t>1</w:t>
      </w:r>
      <w:r w:rsidR="00252B2D" w:rsidRPr="00252B2D">
        <w:rPr>
          <w:rFonts w:ascii="Times New Roman" w:eastAsia="Times New Roman" w:hAnsi="Times New Roman" w:cs="Times New Roman"/>
          <w:spacing w:val="-1"/>
        </w:rPr>
        <w:t>. Параметры разрешенного строительства конкретного объекта строительства, не указанные в настоящих Правилах, определяются в соответствии со сводами правил, с техническими регламентами, санитарными нормами, национальными стандартами и обосновываются проектной документацией, документацией по планировке территории</w:t>
      </w:r>
      <w:r>
        <w:rPr>
          <w:rFonts w:ascii="Times New Roman" w:eastAsia="Times New Roman" w:hAnsi="Times New Roman" w:cs="Times New Roman"/>
          <w:spacing w:val="-1"/>
        </w:rPr>
        <w:t>:</w:t>
      </w:r>
    </w:p>
    <w:p w:rsidR="00D519C5" w:rsidRPr="00252B2D" w:rsidRDefault="00D519C5" w:rsidP="00D519C5">
      <w:pPr>
        <w:numPr>
          <w:ilvl w:val="0"/>
          <w:numId w:val="38"/>
        </w:numPr>
        <w:spacing w:after="0" w:line="240" w:lineRule="auto"/>
        <w:contextualSpacing/>
        <w:jc w:val="both"/>
        <w:rPr>
          <w:rFonts w:ascii="Times New Roman" w:eastAsia="Times New Roman" w:hAnsi="Times New Roman" w:cs="Times New Roman"/>
          <w:spacing w:val="-2"/>
        </w:rPr>
      </w:pPr>
      <w:r w:rsidRPr="00252B2D">
        <w:rPr>
          <w:rFonts w:ascii="Times New Roman" w:eastAsia="Times New Roman" w:hAnsi="Times New Roman" w:cs="Times New Roman"/>
          <w:spacing w:val="-2"/>
        </w:rPr>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rsidR="00D519C5" w:rsidRPr="00252B2D" w:rsidRDefault="00D519C5" w:rsidP="00D519C5">
      <w:pPr>
        <w:numPr>
          <w:ilvl w:val="0"/>
          <w:numId w:val="36"/>
        </w:numPr>
        <w:spacing w:after="0" w:line="240" w:lineRule="auto"/>
        <w:ind w:left="0" w:firstLine="360"/>
        <w:jc w:val="both"/>
        <w:rPr>
          <w:rFonts w:ascii="Times New Roman" w:eastAsia="Times New Roman" w:hAnsi="Times New Roman" w:cs="Times New Roman"/>
          <w:spacing w:val="-2"/>
        </w:rPr>
      </w:pPr>
      <w:r w:rsidRPr="00252B2D">
        <w:rPr>
          <w:rFonts w:ascii="Times New Roman" w:eastAsia="Times New Roman" w:hAnsi="Times New Roman" w:cs="Times New Roman"/>
          <w:spacing w:val="-1"/>
        </w:rPr>
        <w:t>СП 31.13330.2021. Свод правил. Водоснабжение. Наружные сети и сооружения;</w:t>
      </w:r>
    </w:p>
    <w:p w:rsidR="00D519C5" w:rsidRPr="00252B2D" w:rsidRDefault="00D519C5" w:rsidP="00D519C5">
      <w:pPr>
        <w:numPr>
          <w:ilvl w:val="0"/>
          <w:numId w:val="36"/>
        </w:numPr>
        <w:spacing w:after="0" w:line="240" w:lineRule="auto"/>
        <w:ind w:left="0" w:firstLine="360"/>
        <w:jc w:val="both"/>
        <w:rPr>
          <w:rFonts w:ascii="Times New Roman" w:eastAsia="Times New Roman" w:hAnsi="Times New Roman" w:cs="Times New Roman"/>
          <w:spacing w:val="-2"/>
        </w:rPr>
      </w:pPr>
      <w:r w:rsidRPr="00252B2D">
        <w:rPr>
          <w:rFonts w:ascii="Times New Roman" w:eastAsia="Times New Roman" w:hAnsi="Times New Roman" w:cs="Times New Roman"/>
          <w:spacing w:val="-2"/>
        </w:rPr>
        <w:t>СП 42.13330.2016. Свод правил. Градостроительство. Планировка и застройка городских и сельских поселений;</w:t>
      </w:r>
    </w:p>
    <w:p w:rsidR="00D519C5" w:rsidRPr="00252B2D" w:rsidRDefault="00D519C5" w:rsidP="00D519C5">
      <w:pPr>
        <w:numPr>
          <w:ilvl w:val="0"/>
          <w:numId w:val="36"/>
        </w:numPr>
        <w:spacing w:after="0" w:line="240" w:lineRule="auto"/>
        <w:jc w:val="both"/>
        <w:rPr>
          <w:rFonts w:ascii="Times New Roman" w:eastAsia="Times New Roman" w:hAnsi="Times New Roman" w:cs="Times New Roman"/>
          <w:spacing w:val="-2"/>
        </w:rPr>
      </w:pPr>
      <w:r w:rsidRPr="00252B2D">
        <w:rPr>
          <w:rFonts w:ascii="Times New Roman" w:eastAsia="Times New Roman" w:hAnsi="Times New Roman" w:cs="Times New Roman"/>
          <w:spacing w:val="-2"/>
        </w:rPr>
        <w:t xml:space="preserve">СП 56.13330.2021. </w:t>
      </w:r>
      <w:r w:rsidRPr="00252B2D">
        <w:rPr>
          <w:rFonts w:ascii="Times New Roman" w:eastAsia="Times New Roman" w:hAnsi="Times New Roman" w:cs="Times New Roman"/>
          <w:bCs/>
          <w:spacing w:val="-2"/>
        </w:rPr>
        <w:t>Свод правил. Производственные здания</w:t>
      </w:r>
      <w:r w:rsidRPr="00252B2D">
        <w:rPr>
          <w:rFonts w:ascii="Times New Roman" w:eastAsia="Times New Roman" w:hAnsi="Times New Roman" w:cs="Times New Roman"/>
          <w:spacing w:val="-2"/>
        </w:rPr>
        <w:t>;</w:t>
      </w:r>
    </w:p>
    <w:p w:rsidR="00D519C5" w:rsidRPr="00252B2D" w:rsidRDefault="00D519C5" w:rsidP="00D519C5">
      <w:pPr>
        <w:numPr>
          <w:ilvl w:val="0"/>
          <w:numId w:val="36"/>
        </w:numPr>
        <w:spacing w:after="0" w:line="240" w:lineRule="auto"/>
        <w:jc w:val="both"/>
        <w:rPr>
          <w:rFonts w:ascii="Times New Roman" w:eastAsia="Times New Roman" w:hAnsi="Times New Roman" w:cs="Times New Roman"/>
          <w:spacing w:val="-2"/>
        </w:rPr>
      </w:pPr>
      <w:r w:rsidRPr="00252B2D">
        <w:rPr>
          <w:rFonts w:ascii="Times New Roman" w:hAnsi="Times New Roman" w:cs="Times New Roman"/>
        </w:rPr>
        <w:t>СП 62.13330.2011. Свод правил. Газораспределительные системы;</w:t>
      </w:r>
    </w:p>
    <w:p w:rsidR="00D519C5" w:rsidRPr="00252B2D" w:rsidRDefault="00D519C5" w:rsidP="00D519C5">
      <w:pPr>
        <w:numPr>
          <w:ilvl w:val="0"/>
          <w:numId w:val="36"/>
        </w:numPr>
        <w:spacing w:after="0" w:line="240" w:lineRule="auto"/>
        <w:jc w:val="both"/>
        <w:rPr>
          <w:rFonts w:ascii="Times New Roman" w:eastAsia="Times New Roman" w:hAnsi="Times New Roman" w:cs="Times New Roman"/>
          <w:spacing w:val="-2"/>
        </w:rPr>
      </w:pPr>
      <w:r w:rsidRPr="00252B2D">
        <w:rPr>
          <w:rFonts w:ascii="Times New Roman" w:eastAsia="Times New Roman" w:hAnsi="Times New Roman" w:cs="Times New Roman"/>
          <w:bCs/>
          <w:color w:val="000000"/>
          <w:lang w:eastAsia="ru-RU"/>
        </w:rPr>
        <w:t>СП 124.13330.2012. Свод правил. Тепловые сети;</w:t>
      </w:r>
    </w:p>
    <w:p w:rsidR="00D519C5" w:rsidRPr="00252B2D" w:rsidRDefault="00D519C5" w:rsidP="00D519C5">
      <w:pPr>
        <w:numPr>
          <w:ilvl w:val="0"/>
          <w:numId w:val="36"/>
        </w:numPr>
        <w:spacing w:after="0" w:line="240" w:lineRule="auto"/>
        <w:jc w:val="both"/>
        <w:rPr>
          <w:rFonts w:ascii="Times New Roman" w:eastAsia="Times New Roman" w:hAnsi="Times New Roman" w:cs="Times New Roman"/>
          <w:spacing w:val="-2"/>
        </w:rPr>
      </w:pPr>
      <w:r w:rsidRPr="00252B2D">
        <w:rPr>
          <w:rFonts w:ascii="Times New Roman" w:eastAsia="Times New Roman" w:hAnsi="Times New Roman" w:cs="Times New Roman"/>
          <w:spacing w:val="-1"/>
        </w:rPr>
        <w:t xml:space="preserve">СП 256.1325800.2016. </w:t>
      </w:r>
      <w:r w:rsidRPr="00252B2D">
        <w:rPr>
          <w:rFonts w:ascii="Times New Roman" w:eastAsia="Times New Roman" w:hAnsi="Times New Roman" w:cs="Times New Roman"/>
          <w:bCs/>
          <w:spacing w:val="-1"/>
        </w:rPr>
        <w:t>Свод правил. Электроустановки жилых и общественных зданий. Правила проектирования и монтажа;</w:t>
      </w:r>
    </w:p>
    <w:p w:rsidR="00D519C5" w:rsidRPr="003F5B32" w:rsidRDefault="00D519C5" w:rsidP="00D519C5">
      <w:pPr>
        <w:numPr>
          <w:ilvl w:val="0"/>
          <w:numId w:val="43"/>
        </w:numPr>
        <w:spacing w:after="0" w:line="240" w:lineRule="auto"/>
        <w:ind w:left="0" w:firstLine="360"/>
        <w:contextualSpacing/>
        <w:jc w:val="both"/>
        <w:rPr>
          <w:rFonts w:ascii="Times New Roman" w:eastAsia="Times New Roman" w:hAnsi="Times New Roman" w:cs="Times New Roman"/>
          <w:spacing w:val="-2"/>
        </w:rPr>
      </w:pPr>
      <w:r w:rsidRPr="00252B2D">
        <w:rPr>
          <w:rFonts w:ascii="Times New Roman" w:eastAsia="Times New Roman" w:hAnsi="Times New Roman" w:cs="Times New Roman"/>
          <w:spacing w:val="-2"/>
        </w:rPr>
        <w:t xml:space="preserve">СП 396.1325800.2018. </w:t>
      </w:r>
      <w:r w:rsidRPr="00252B2D">
        <w:rPr>
          <w:rFonts w:ascii="Times New Roman" w:eastAsia="Times New Roman" w:hAnsi="Times New Roman" w:cs="Times New Roman"/>
          <w:bCs/>
          <w:spacing w:val="-2"/>
        </w:rPr>
        <w:t>Свод правил. Улицы и дороги населенных пунктов. Правила градостроительного проектирования</w:t>
      </w:r>
      <w:r>
        <w:rPr>
          <w:rFonts w:ascii="Times New Roman" w:eastAsia="Times New Roman" w:hAnsi="Times New Roman" w:cs="Times New Roman"/>
          <w:bCs/>
          <w:spacing w:val="-2"/>
        </w:rPr>
        <w:t>;</w:t>
      </w:r>
    </w:p>
    <w:p w:rsidR="00D519C5" w:rsidRDefault="00D519C5" w:rsidP="00D519C5">
      <w:pPr>
        <w:numPr>
          <w:ilvl w:val="0"/>
          <w:numId w:val="43"/>
        </w:numPr>
        <w:spacing w:after="0" w:line="240" w:lineRule="auto"/>
        <w:contextualSpacing/>
        <w:jc w:val="both"/>
        <w:rPr>
          <w:rFonts w:ascii="Times New Roman" w:eastAsia="Times New Roman" w:hAnsi="Times New Roman" w:cs="Times New Roman"/>
          <w:bCs/>
          <w:spacing w:val="-2"/>
        </w:rPr>
      </w:pPr>
      <w:r w:rsidRPr="003F5B32">
        <w:rPr>
          <w:rFonts w:ascii="Times New Roman" w:eastAsia="Times New Roman" w:hAnsi="Times New Roman" w:cs="Times New Roman"/>
          <w:bCs/>
          <w:spacing w:val="-2"/>
        </w:rPr>
        <w:t>другие действующие нормативы и технические регламенты</w:t>
      </w:r>
      <w:r>
        <w:rPr>
          <w:rFonts w:ascii="Times New Roman" w:eastAsia="Times New Roman" w:hAnsi="Times New Roman" w:cs="Times New Roman"/>
          <w:bCs/>
          <w:spacing w:val="-2"/>
        </w:rPr>
        <w:t>.</w:t>
      </w:r>
    </w:p>
    <w:p w:rsidR="00D519C5" w:rsidRDefault="00D519C5" w:rsidP="00252B2D">
      <w:pPr>
        <w:spacing w:after="0" w:line="240" w:lineRule="auto"/>
        <w:ind w:firstLine="709"/>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2</w:t>
      </w:r>
      <w:r w:rsidR="00252B2D" w:rsidRPr="00252B2D">
        <w:rPr>
          <w:rFonts w:ascii="Times New Roman" w:eastAsia="Times New Roman" w:hAnsi="Times New Roman" w:cs="Times New Roman"/>
          <w:bCs/>
          <w:color w:val="000000"/>
          <w:lang w:eastAsia="ru-RU"/>
        </w:rPr>
        <w:t xml:space="preserve">. Максимальный класс опасности по санитарной классификации объектов капитального строительства, размещаемых на территории, – </w:t>
      </w:r>
      <w:r w:rsidR="00252B2D" w:rsidRPr="00252B2D">
        <w:rPr>
          <w:rFonts w:ascii="Times New Roman" w:eastAsia="Times New Roman" w:hAnsi="Times New Roman" w:cs="Times New Roman"/>
          <w:bCs/>
          <w:color w:val="000000"/>
          <w:lang w:val="en-US" w:eastAsia="ru-RU"/>
        </w:rPr>
        <w:t>IV</w:t>
      </w:r>
      <w:r w:rsidR="00252B2D" w:rsidRPr="00252B2D">
        <w:rPr>
          <w:rFonts w:ascii="Times New Roman" w:eastAsia="Times New Roman" w:hAnsi="Times New Roman" w:cs="Times New Roman"/>
          <w:bCs/>
          <w:color w:val="000000"/>
          <w:lang w:eastAsia="ru-RU"/>
        </w:rPr>
        <w:t>-</w:t>
      </w:r>
      <w:r w:rsidR="00252B2D" w:rsidRPr="00252B2D">
        <w:rPr>
          <w:rFonts w:ascii="Times New Roman" w:eastAsia="Times New Roman" w:hAnsi="Times New Roman" w:cs="Times New Roman"/>
          <w:bCs/>
          <w:color w:val="000000"/>
          <w:lang w:val="en-US" w:eastAsia="ru-RU"/>
        </w:rPr>
        <w:t>V</w:t>
      </w:r>
      <w:r w:rsidR="00252B2D" w:rsidRPr="00252B2D">
        <w:rPr>
          <w:rFonts w:ascii="Times New Roman" w:eastAsia="Times New Roman" w:hAnsi="Times New Roman" w:cs="Times New Roman"/>
          <w:bCs/>
          <w:color w:val="000000"/>
          <w:lang w:eastAsia="ru-RU"/>
        </w:rPr>
        <w:t xml:space="preserve"> класс.</w:t>
      </w:r>
    </w:p>
    <w:p w:rsidR="00D519C5" w:rsidRDefault="00D519C5">
      <w:pP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br w:type="page"/>
      </w:r>
    </w:p>
    <w:p w:rsidR="002411B4" w:rsidRPr="002411B4" w:rsidRDefault="002411B4" w:rsidP="002411B4">
      <w:pPr>
        <w:pStyle w:val="2"/>
        <w:rPr>
          <w:rFonts w:ascii="Times New Roman" w:hAnsi="Times New Roman" w:cs="Times New Roman"/>
          <w:b w:val="0"/>
          <w:lang w:eastAsia="ru-RU"/>
        </w:rPr>
      </w:pPr>
      <w:bookmarkStart w:id="125" w:name="_Toc177034808"/>
      <w:r w:rsidRPr="002411B4">
        <w:rPr>
          <w:rFonts w:ascii="Times New Roman" w:hAnsi="Times New Roman" w:cs="Times New Roman"/>
          <w:b w:val="0"/>
          <w:i w:val="0"/>
          <w:lang w:eastAsia="ru-RU"/>
        </w:rPr>
        <w:lastRenderedPageBreak/>
        <w:t>ЗОН</w:t>
      </w:r>
      <w:r>
        <w:rPr>
          <w:rFonts w:ascii="Times New Roman" w:hAnsi="Times New Roman" w:cs="Times New Roman"/>
          <w:b w:val="0"/>
          <w:i w:val="0"/>
          <w:lang w:eastAsia="ru-RU"/>
        </w:rPr>
        <w:t>А</w:t>
      </w:r>
      <w:r w:rsidRPr="002411B4">
        <w:rPr>
          <w:rFonts w:ascii="Times New Roman" w:hAnsi="Times New Roman" w:cs="Times New Roman"/>
          <w:b w:val="0"/>
          <w:i w:val="0"/>
          <w:lang w:eastAsia="ru-RU"/>
        </w:rPr>
        <w:t xml:space="preserve"> СЕЛЬСКОХОЗЯЙСТВЕННОГО ИСПОЛЬЗОВАНИЯ</w:t>
      </w:r>
      <w:bookmarkEnd w:id="125"/>
    </w:p>
    <w:p w:rsidR="00770784" w:rsidRDefault="00770784" w:rsidP="00C814DB">
      <w:pPr>
        <w:pStyle w:val="3"/>
        <w:spacing w:before="120" w:after="120"/>
        <w:rPr>
          <w:rFonts w:ascii="Times New Roman" w:hAnsi="Times New Roman" w:cs="Times New Roman"/>
          <w:lang w:eastAsia="ru-RU"/>
        </w:rPr>
      </w:pPr>
      <w:bookmarkStart w:id="126" w:name="_Toc177034809"/>
      <w:r w:rsidRPr="0063381A">
        <w:rPr>
          <w:rFonts w:ascii="Times New Roman" w:hAnsi="Times New Roman" w:cs="Times New Roman"/>
          <w:lang w:eastAsia="ar-SA" w:bidi="ru-RU"/>
        </w:rPr>
        <w:t xml:space="preserve">Статья </w:t>
      </w:r>
      <w:r w:rsidR="00D91C6B">
        <w:rPr>
          <w:rFonts w:ascii="Times New Roman" w:hAnsi="Times New Roman" w:cs="Times New Roman"/>
          <w:lang w:eastAsia="ar-SA" w:bidi="ru-RU"/>
        </w:rPr>
        <w:t>49</w:t>
      </w:r>
      <w:r w:rsidRPr="0063381A">
        <w:rPr>
          <w:rFonts w:ascii="Times New Roman" w:hAnsi="Times New Roman" w:cs="Times New Roman"/>
          <w:lang w:eastAsia="ar-SA" w:bidi="ru-RU"/>
        </w:rPr>
        <w:t xml:space="preserve">. </w:t>
      </w:r>
      <w:r>
        <w:rPr>
          <w:rFonts w:ascii="Times New Roman" w:hAnsi="Times New Roman" w:cs="Times New Roman"/>
          <w:lang w:eastAsia="ar-SA" w:bidi="ru-RU"/>
        </w:rPr>
        <w:t>З</w:t>
      </w:r>
      <w:r w:rsidRPr="0063381A">
        <w:rPr>
          <w:rFonts w:ascii="Times New Roman" w:hAnsi="Times New Roman" w:cs="Times New Roman"/>
          <w:lang w:eastAsia="ar-SA" w:bidi="ru-RU"/>
        </w:rPr>
        <w:t xml:space="preserve">она сельскохозяйственных </w:t>
      </w:r>
      <w:r>
        <w:rPr>
          <w:rFonts w:ascii="Times New Roman" w:hAnsi="Times New Roman" w:cs="Times New Roman"/>
          <w:lang w:eastAsia="ar-SA" w:bidi="ru-RU"/>
        </w:rPr>
        <w:t>угод</w:t>
      </w:r>
      <w:r w:rsidRPr="0063381A">
        <w:rPr>
          <w:rFonts w:ascii="Times New Roman" w:hAnsi="Times New Roman" w:cs="Times New Roman"/>
          <w:lang w:eastAsia="ar-SA" w:bidi="ru-RU"/>
        </w:rPr>
        <w:t>ий</w:t>
      </w:r>
      <w:r w:rsidR="00EE379A">
        <w:rPr>
          <w:rFonts w:ascii="Times New Roman" w:hAnsi="Times New Roman" w:cs="Times New Roman"/>
          <w:lang w:eastAsia="ar-SA" w:bidi="ru-RU"/>
        </w:rPr>
        <w:t>(</w:t>
      </w:r>
      <w:r w:rsidR="00EE379A" w:rsidRPr="0063381A">
        <w:rPr>
          <w:rFonts w:ascii="Times New Roman" w:hAnsi="Times New Roman" w:cs="Times New Roman"/>
          <w:lang w:eastAsia="ar-SA" w:bidi="ru-RU"/>
        </w:rPr>
        <w:t>СХ-</w:t>
      </w:r>
      <w:r w:rsidR="00EE379A">
        <w:rPr>
          <w:rFonts w:ascii="Times New Roman" w:hAnsi="Times New Roman" w:cs="Times New Roman"/>
          <w:lang w:eastAsia="ar-SA" w:bidi="ru-RU"/>
        </w:rPr>
        <w:t>1)</w:t>
      </w:r>
      <w:bookmarkEnd w:id="126"/>
    </w:p>
    <w:p w:rsidR="00770784" w:rsidRDefault="005D3965" w:rsidP="00CF18A4">
      <w:pPr>
        <w:spacing w:after="120" w:line="240" w:lineRule="auto"/>
        <w:ind w:firstLine="709"/>
        <w:jc w:val="both"/>
        <w:rPr>
          <w:rFonts w:ascii="Times New Roman" w:hAnsi="Times New Roman" w:cs="Times New Roman"/>
          <w:sz w:val="26"/>
          <w:szCs w:val="26"/>
          <w:lang w:eastAsia="ru-RU"/>
        </w:rPr>
      </w:pPr>
      <w:r w:rsidRPr="005D3965">
        <w:rPr>
          <w:rFonts w:ascii="Times New Roman" w:hAnsi="Times New Roman" w:cs="Times New Roman"/>
          <w:sz w:val="26"/>
          <w:szCs w:val="26"/>
          <w:lang w:eastAsia="ru-RU"/>
        </w:rPr>
        <w:t xml:space="preserve">Зона сельскохозяйственных угодий </w:t>
      </w:r>
      <w:r w:rsidR="00EE379A" w:rsidRPr="00EE379A">
        <w:rPr>
          <w:rFonts w:ascii="Times New Roman" w:hAnsi="Times New Roman" w:cs="Times New Roman"/>
          <w:sz w:val="26"/>
          <w:szCs w:val="26"/>
          <w:lang w:eastAsia="ru-RU"/>
        </w:rPr>
        <w:t xml:space="preserve">(СХ-1) </w:t>
      </w:r>
      <w:r w:rsidRPr="005D3965">
        <w:rPr>
          <w:rFonts w:ascii="Times New Roman" w:hAnsi="Times New Roman" w:cs="Times New Roman"/>
          <w:sz w:val="26"/>
          <w:szCs w:val="26"/>
          <w:lang w:eastAsia="ru-RU"/>
        </w:rPr>
        <w:t>предназначен</w:t>
      </w:r>
      <w:r w:rsidR="000C3703">
        <w:rPr>
          <w:rFonts w:ascii="Times New Roman" w:hAnsi="Times New Roman" w:cs="Times New Roman"/>
          <w:sz w:val="26"/>
          <w:szCs w:val="26"/>
          <w:lang w:eastAsia="ru-RU"/>
        </w:rPr>
        <w:t>а</w:t>
      </w:r>
      <w:r w:rsidRPr="005D3965">
        <w:rPr>
          <w:rFonts w:ascii="Times New Roman" w:hAnsi="Times New Roman" w:cs="Times New Roman"/>
          <w:sz w:val="26"/>
          <w:szCs w:val="26"/>
          <w:lang w:eastAsia="ru-RU"/>
        </w:rPr>
        <w:t xml:space="preserve"> для размещения </w:t>
      </w:r>
      <w:r w:rsidR="00EE379A">
        <w:rPr>
          <w:rFonts w:ascii="Times New Roman" w:hAnsi="Times New Roman" w:cs="Times New Roman"/>
          <w:sz w:val="26"/>
          <w:szCs w:val="26"/>
          <w:lang w:eastAsia="ru-RU"/>
        </w:rPr>
        <w:t>в</w:t>
      </w:r>
      <w:r w:rsidR="00EE379A" w:rsidRPr="000C3703">
        <w:rPr>
          <w:rFonts w:ascii="Times New Roman" w:hAnsi="Times New Roman" w:cs="Times New Roman"/>
          <w:sz w:val="26"/>
          <w:szCs w:val="26"/>
          <w:lang w:eastAsia="ru-RU"/>
        </w:rPr>
        <w:t xml:space="preserve"> границах населенного пункта</w:t>
      </w:r>
      <w:r w:rsidRPr="005D3965">
        <w:rPr>
          <w:rFonts w:ascii="Times New Roman" w:hAnsi="Times New Roman" w:cs="Times New Roman"/>
          <w:sz w:val="26"/>
          <w:szCs w:val="26"/>
          <w:lang w:eastAsia="ru-RU"/>
        </w:rPr>
        <w:t>сельскохозяйственных угодий, личного подсобного хозяйства, дачного хозяйства, садоводства, огородничества, объектов сельскохозяйственного назначения</w:t>
      </w:r>
      <w:r w:rsidR="00EE379A">
        <w:rPr>
          <w:rFonts w:ascii="Times New Roman" w:hAnsi="Times New Roman" w:cs="Times New Roman"/>
          <w:sz w:val="26"/>
          <w:szCs w:val="26"/>
          <w:lang w:eastAsia="ru-RU"/>
        </w:rPr>
        <w:t xml:space="preserve"> и</w:t>
      </w:r>
      <w:r w:rsidR="000C3703" w:rsidRPr="000C3703">
        <w:rPr>
          <w:rFonts w:ascii="Times New Roman" w:hAnsi="Times New Roman" w:cs="Times New Roman"/>
          <w:sz w:val="26"/>
          <w:szCs w:val="26"/>
          <w:lang w:eastAsia="ru-RU"/>
        </w:rPr>
        <w:t xml:space="preserve">выделена </w:t>
      </w:r>
      <w:r w:rsidR="00EE379A">
        <w:rPr>
          <w:rFonts w:ascii="Times New Roman" w:hAnsi="Times New Roman" w:cs="Times New Roman"/>
          <w:sz w:val="26"/>
          <w:szCs w:val="26"/>
          <w:lang w:eastAsia="ru-RU"/>
        </w:rPr>
        <w:t>с целью</w:t>
      </w:r>
      <w:r w:rsidR="000C3703" w:rsidRPr="000C3703">
        <w:rPr>
          <w:rFonts w:ascii="Times New Roman" w:hAnsi="Times New Roman" w:cs="Times New Roman"/>
          <w:sz w:val="26"/>
          <w:szCs w:val="26"/>
          <w:lang w:eastAsia="ru-RU"/>
        </w:rPr>
        <w:t xml:space="preserve"> обеспечения правовых условий разграничения зоны сельскохозяйственных угодий от иных градостроительных зон и предотвращения их использования для других в</w:t>
      </w:r>
      <w:r w:rsidR="008410DD">
        <w:rPr>
          <w:rFonts w:ascii="Times New Roman" w:hAnsi="Times New Roman" w:cs="Times New Roman"/>
          <w:sz w:val="26"/>
          <w:szCs w:val="26"/>
          <w:lang w:eastAsia="ru-RU"/>
        </w:rPr>
        <w:t>идов хозяйственной деятельности</w:t>
      </w:r>
      <w:r w:rsidRPr="005D3965">
        <w:rPr>
          <w:rFonts w:ascii="Times New Roman" w:hAnsi="Times New Roman" w:cs="Times New Roman"/>
          <w:sz w:val="26"/>
          <w:szCs w:val="26"/>
          <w:lang w:eastAsia="ru-RU"/>
        </w:rPr>
        <w:t>.</w:t>
      </w:r>
    </w:p>
    <w:tbl>
      <w:tblPr>
        <w:tblStyle w:val="63"/>
        <w:tblW w:w="0" w:type="auto"/>
        <w:tblLook w:val="04A0"/>
      </w:tblPr>
      <w:tblGrid>
        <w:gridCol w:w="1718"/>
        <w:gridCol w:w="4911"/>
        <w:gridCol w:w="1642"/>
        <w:gridCol w:w="1723"/>
        <w:gridCol w:w="2163"/>
        <w:gridCol w:w="1596"/>
        <w:gridCol w:w="1810"/>
      </w:tblGrid>
      <w:tr w:rsidR="005D3965" w:rsidRPr="00597C36" w:rsidTr="005D3965">
        <w:trPr>
          <w:tblHeader/>
        </w:trPr>
        <w:tc>
          <w:tcPr>
            <w:tcW w:w="1718" w:type="dxa"/>
            <w:vMerge w:val="restart"/>
          </w:tcPr>
          <w:p w:rsidR="005D3965" w:rsidRPr="00597C36" w:rsidRDefault="005D3965" w:rsidP="005D3965">
            <w:pPr>
              <w:jc w:val="center"/>
              <w:textAlignment w:val="baseline"/>
              <w:rPr>
                <w:b/>
                <w:sz w:val="22"/>
                <w:szCs w:val="22"/>
              </w:rPr>
            </w:pPr>
            <w:r w:rsidRPr="00597C36">
              <w:rPr>
                <w:b/>
                <w:sz w:val="22"/>
                <w:szCs w:val="22"/>
              </w:rPr>
              <w:t>Код вида разрешенного использования</w:t>
            </w:r>
          </w:p>
        </w:tc>
        <w:tc>
          <w:tcPr>
            <w:tcW w:w="4911" w:type="dxa"/>
            <w:vMerge w:val="restart"/>
          </w:tcPr>
          <w:p w:rsidR="005D3965" w:rsidRPr="00597C36" w:rsidRDefault="005D3965" w:rsidP="005D3965">
            <w:pPr>
              <w:jc w:val="center"/>
              <w:rPr>
                <w:b/>
                <w:sz w:val="22"/>
                <w:szCs w:val="22"/>
              </w:rPr>
            </w:pPr>
            <w:r w:rsidRPr="00597C36">
              <w:rPr>
                <w:b/>
                <w:sz w:val="22"/>
                <w:szCs w:val="22"/>
              </w:rPr>
              <w:t>Наименование вида разрешенного использования земельного участка</w:t>
            </w:r>
            <w:r w:rsidRPr="00597C36">
              <w:rPr>
                <w:b/>
                <w:sz w:val="22"/>
                <w:szCs w:val="22"/>
              </w:rPr>
              <w:br/>
              <w:t>и объектов капитального строительства</w:t>
            </w:r>
          </w:p>
        </w:tc>
        <w:tc>
          <w:tcPr>
            <w:tcW w:w="3365" w:type="dxa"/>
            <w:gridSpan w:val="2"/>
          </w:tcPr>
          <w:p w:rsidR="005D3965" w:rsidRPr="00597C36" w:rsidRDefault="005D3965" w:rsidP="005D3965">
            <w:pPr>
              <w:jc w:val="center"/>
              <w:rPr>
                <w:b/>
                <w:sz w:val="22"/>
                <w:szCs w:val="22"/>
              </w:rPr>
            </w:pPr>
            <w:r w:rsidRPr="00597C36">
              <w:rPr>
                <w:b/>
                <w:sz w:val="22"/>
                <w:szCs w:val="22"/>
              </w:rPr>
              <w:t>Предельные размеры земельных участков, в том числе их площадь, кв. м</w:t>
            </w:r>
          </w:p>
        </w:tc>
        <w:tc>
          <w:tcPr>
            <w:tcW w:w="2163" w:type="dxa"/>
            <w:vMerge w:val="restart"/>
          </w:tcPr>
          <w:p w:rsidR="005D3965" w:rsidRPr="00597C36" w:rsidRDefault="005D3965" w:rsidP="005D3965">
            <w:pPr>
              <w:jc w:val="center"/>
              <w:rPr>
                <w:b/>
                <w:sz w:val="22"/>
                <w:szCs w:val="22"/>
              </w:rPr>
            </w:pPr>
            <w:r w:rsidRPr="00597C36">
              <w:rPr>
                <w:b/>
                <w:sz w:val="22"/>
                <w:szCs w:val="22"/>
              </w:rPr>
              <w:t>Минимальные отступы от границ земельных участков, м</w:t>
            </w:r>
          </w:p>
        </w:tc>
        <w:tc>
          <w:tcPr>
            <w:tcW w:w="1596" w:type="dxa"/>
            <w:vMerge w:val="restart"/>
          </w:tcPr>
          <w:p w:rsidR="005D3965" w:rsidRPr="00597C36" w:rsidRDefault="005D3965" w:rsidP="005D3965">
            <w:pPr>
              <w:jc w:val="center"/>
              <w:rPr>
                <w:b/>
                <w:sz w:val="22"/>
                <w:szCs w:val="22"/>
              </w:rPr>
            </w:pPr>
            <w:r w:rsidRPr="00597C36">
              <w:rPr>
                <w:b/>
                <w:sz w:val="22"/>
                <w:szCs w:val="22"/>
              </w:rPr>
              <w:t>Предельное количество этажей</w:t>
            </w:r>
          </w:p>
        </w:tc>
        <w:tc>
          <w:tcPr>
            <w:tcW w:w="1810" w:type="dxa"/>
            <w:vMerge w:val="restart"/>
          </w:tcPr>
          <w:p w:rsidR="005D3965" w:rsidRPr="00597C36" w:rsidRDefault="005D3965" w:rsidP="005D3965">
            <w:pPr>
              <w:jc w:val="center"/>
              <w:rPr>
                <w:b/>
                <w:sz w:val="22"/>
                <w:szCs w:val="22"/>
              </w:rPr>
            </w:pPr>
            <w:r w:rsidRPr="00597C36">
              <w:rPr>
                <w:b/>
                <w:sz w:val="22"/>
                <w:szCs w:val="22"/>
              </w:rPr>
              <w:t>Максимальный процент застройки, %</w:t>
            </w:r>
          </w:p>
        </w:tc>
      </w:tr>
      <w:tr w:rsidR="005D3965" w:rsidRPr="00597C36" w:rsidTr="005D3965">
        <w:trPr>
          <w:tblHeader/>
        </w:trPr>
        <w:tc>
          <w:tcPr>
            <w:tcW w:w="1718" w:type="dxa"/>
            <w:vMerge/>
          </w:tcPr>
          <w:p w:rsidR="005D3965" w:rsidRPr="00597C36" w:rsidRDefault="005D3965" w:rsidP="005D3965">
            <w:pPr>
              <w:jc w:val="both"/>
              <w:rPr>
                <w:sz w:val="22"/>
                <w:szCs w:val="22"/>
              </w:rPr>
            </w:pPr>
          </w:p>
        </w:tc>
        <w:tc>
          <w:tcPr>
            <w:tcW w:w="4911" w:type="dxa"/>
            <w:vMerge/>
          </w:tcPr>
          <w:p w:rsidR="005D3965" w:rsidRPr="00597C36" w:rsidRDefault="005D3965" w:rsidP="005D3965">
            <w:pPr>
              <w:jc w:val="both"/>
              <w:rPr>
                <w:sz w:val="22"/>
                <w:szCs w:val="22"/>
              </w:rPr>
            </w:pPr>
          </w:p>
        </w:tc>
        <w:tc>
          <w:tcPr>
            <w:tcW w:w="1642" w:type="dxa"/>
          </w:tcPr>
          <w:p w:rsidR="005D3965" w:rsidRPr="00597C36" w:rsidRDefault="005D3965" w:rsidP="005D3965">
            <w:pPr>
              <w:jc w:val="both"/>
              <w:rPr>
                <w:b/>
                <w:sz w:val="22"/>
                <w:szCs w:val="22"/>
              </w:rPr>
            </w:pPr>
            <w:r w:rsidRPr="00597C36">
              <w:rPr>
                <w:b/>
                <w:sz w:val="22"/>
                <w:szCs w:val="22"/>
              </w:rPr>
              <w:t>минимальные</w:t>
            </w:r>
          </w:p>
        </w:tc>
        <w:tc>
          <w:tcPr>
            <w:tcW w:w="1723" w:type="dxa"/>
          </w:tcPr>
          <w:p w:rsidR="005D3965" w:rsidRPr="00597C36" w:rsidRDefault="005D3965" w:rsidP="005D3965">
            <w:pPr>
              <w:jc w:val="center"/>
              <w:rPr>
                <w:b/>
                <w:sz w:val="22"/>
                <w:szCs w:val="22"/>
              </w:rPr>
            </w:pPr>
            <w:r w:rsidRPr="00597C36">
              <w:rPr>
                <w:b/>
                <w:sz w:val="22"/>
                <w:szCs w:val="22"/>
              </w:rPr>
              <w:t>максимальные</w:t>
            </w:r>
          </w:p>
        </w:tc>
        <w:tc>
          <w:tcPr>
            <w:tcW w:w="2163" w:type="dxa"/>
            <w:vMerge/>
          </w:tcPr>
          <w:p w:rsidR="005D3965" w:rsidRPr="00597C36" w:rsidRDefault="005D3965" w:rsidP="005D3965">
            <w:pPr>
              <w:jc w:val="both"/>
              <w:rPr>
                <w:sz w:val="22"/>
                <w:szCs w:val="22"/>
              </w:rPr>
            </w:pPr>
          </w:p>
        </w:tc>
        <w:tc>
          <w:tcPr>
            <w:tcW w:w="1596" w:type="dxa"/>
            <w:vMerge/>
          </w:tcPr>
          <w:p w:rsidR="005D3965" w:rsidRPr="00597C36" w:rsidRDefault="005D3965" w:rsidP="005D3965">
            <w:pPr>
              <w:jc w:val="both"/>
              <w:rPr>
                <w:sz w:val="22"/>
                <w:szCs w:val="22"/>
              </w:rPr>
            </w:pPr>
          </w:p>
        </w:tc>
        <w:tc>
          <w:tcPr>
            <w:tcW w:w="1810" w:type="dxa"/>
            <w:vMerge/>
          </w:tcPr>
          <w:p w:rsidR="005D3965" w:rsidRPr="00597C36" w:rsidRDefault="005D3965" w:rsidP="005D3965">
            <w:pPr>
              <w:jc w:val="both"/>
              <w:rPr>
                <w:sz w:val="22"/>
                <w:szCs w:val="22"/>
              </w:rPr>
            </w:pPr>
          </w:p>
        </w:tc>
      </w:tr>
      <w:tr w:rsidR="005D3965" w:rsidRPr="00597C36" w:rsidTr="005D3965">
        <w:tc>
          <w:tcPr>
            <w:tcW w:w="15563" w:type="dxa"/>
            <w:gridSpan w:val="7"/>
          </w:tcPr>
          <w:p w:rsidR="005D3965" w:rsidRPr="00597C36" w:rsidRDefault="005D3965" w:rsidP="005D3965">
            <w:pPr>
              <w:jc w:val="center"/>
              <w:textAlignment w:val="baseline"/>
              <w:rPr>
                <w:b/>
                <w:sz w:val="22"/>
                <w:szCs w:val="22"/>
              </w:rPr>
            </w:pPr>
            <w:r w:rsidRPr="00597C36">
              <w:rPr>
                <w:b/>
                <w:sz w:val="22"/>
                <w:szCs w:val="22"/>
              </w:rPr>
              <w:t>Основные виды разрешенного использования</w:t>
            </w:r>
          </w:p>
        </w:tc>
      </w:tr>
      <w:tr w:rsidR="005D3965" w:rsidRPr="00597C36" w:rsidTr="005D3965">
        <w:tc>
          <w:tcPr>
            <w:tcW w:w="1718" w:type="dxa"/>
          </w:tcPr>
          <w:p w:rsidR="005D3965" w:rsidRPr="00597C36" w:rsidRDefault="005D3965" w:rsidP="005D3965">
            <w:pPr>
              <w:jc w:val="center"/>
              <w:textAlignment w:val="baseline"/>
              <w:rPr>
                <w:sz w:val="22"/>
                <w:szCs w:val="22"/>
              </w:rPr>
            </w:pPr>
            <w:r w:rsidRPr="00597C36">
              <w:rPr>
                <w:sz w:val="22"/>
                <w:szCs w:val="22"/>
              </w:rPr>
              <w:t>1.2</w:t>
            </w:r>
          </w:p>
        </w:tc>
        <w:tc>
          <w:tcPr>
            <w:tcW w:w="4911" w:type="dxa"/>
          </w:tcPr>
          <w:p w:rsidR="005D3965" w:rsidRPr="00597C36" w:rsidRDefault="005D3965" w:rsidP="005D3965">
            <w:pPr>
              <w:textAlignment w:val="baseline"/>
              <w:rPr>
                <w:sz w:val="22"/>
                <w:szCs w:val="22"/>
              </w:rPr>
            </w:pPr>
            <w:r w:rsidRPr="00597C36">
              <w:rPr>
                <w:sz w:val="22"/>
                <w:szCs w:val="22"/>
              </w:rPr>
              <w:t>Выращивание зерновых и иных сельскохозяйственных культур</w:t>
            </w:r>
          </w:p>
        </w:tc>
        <w:tc>
          <w:tcPr>
            <w:tcW w:w="8934" w:type="dxa"/>
            <w:gridSpan w:val="5"/>
          </w:tcPr>
          <w:p w:rsidR="005D3965" w:rsidRPr="00597C36" w:rsidRDefault="00B94181" w:rsidP="005D3965">
            <w:pPr>
              <w:jc w:val="center"/>
              <w:rPr>
                <w:sz w:val="22"/>
                <w:szCs w:val="22"/>
              </w:rPr>
            </w:pPr>
            <w:r w:rsidRPr="00597C36">
              <w:rPr>
                <w:sz w:val="22"/>
                <w:szCs w:val="22"/>
              </w:rPr>
              <w:t>не подлежат установлению</w:t>
            </w:r>
          </w:p>
        </w:tc>
      </w:tr>
      <w:tr w:rsidR="005D3965" w:rsidRPr="00597C36" w:rsidTr="005D3965">
        <w:tc>
          <w:tcPr>
            <w:tcW w:w="1718" w:type="dxa"/>
          </w:tcPr>
          <w:p w:rsidR="005D3965" w:rsidRPr="00597C36" w:rsidRDefault="005D3965" w:rsidP="005D3965">
            <w:pPr>
              <w:jc w:val="center"/>
              <w:textAlignment w:val="baseline"/>
              <w:rPr>
                <w:sz w:val="22"/>
                <w:szCs w:val="22"/>
              </w:rPr>
            </w:pPr>
            <w:r w:rsidRPr="00597C36">
              <w:rPr>
                <w:sz w:val="22"/>
                <w:szCs w:val="22"/>
              </w:rPr>
              <w:t>1.3</w:t>
            </w:r>
          </w:p>
        </w:tc>
        <w:tc>
          <w:tcPr>
            <w:tcW w:w="4911" w:type="dxa"/>
          </w:tcPr>
          <w:p w:rsidR="005D3965" w:rsidRPr="00597C36" w:rsidRDefault="005D3965" w:rsidP="005D3965">
            <w:pPr>
              <w:textAlignment w:val="baseline"/>
              <w:rPr>
                <w:sz w:val="22"/>
                <w:szCs w:val="22"/>
              </w:rPr>
            </w:pPr>
            <w:r w:rsidRPr="00597C36">
              <w:rPr>
                <w:sz w:val="22"/>
                <w:szCs w:val="22"/>
              </w:rPr>
              <w:t>Овощеводство</w:t>
            </w:r>
          </w:p>
        </w:tc>
        <w:tc>
          <w:tcPr>
            <w:tcW w:w="8934" w:type="dxa"/>
            <w:gridSpan w:val="5"/>
          </w:tcPr>
          <w:p w:rsidR="005D3965" w:rsidRPr="00597C36" w:rsidRDefault="00B94181" w:rsidP="005D3965">
            <w:pPr>
              <w:jc w:val="center"/>
              <w:rPr>
                <w:sz w:val="22"/>
                <w:szCs w:val="22"/>
              </w:rPr>
            </w:pPr>
            <w:r w:rsidRPr="00597C36">
              <w:rPr>
                <w:sz w:val="22"/>
                <w:szCs w:val="22"/>
              </w:rPr>
              <w:t>не подлежат установлению</w:t>
            </w:r>
          </w:p>
        </w:tc>
      </w:tr>
      <w:tr w:rsidR="005D3965" w:rsidRPr="00597C36" w:rsidTr="005D3965">
        <w:tc>
          <w:tcPr>
            <w:tcW w:w="1718" w:type="dxa"/>
          </w:tcPr>
          <w:p w:rsidR="005D3965" w:rsidRPr="00597C36" w:rsidRDefault="005D3965" w:rsidP="005D3965">
            <w:pPr>
              <w:jc w:val="center"/>
              <w:textAlignment w:val="baseline"/>
              <w:rPr>
                <w:sz w:val="22"/>
                <w:szCs w:val="22"/>
              </w:rPr>
            </w:pPr>
            <w:r w:rsidRPr="00597C36">
              <w:rPr>
                <w:sz w:val="22"/>
                <w:szCs w:val="22"/>
              </w:rPr>
              <w:t>1.4</w:t>
            </w:r>
          </w:p>
        </w:tc>
        <w:tc>
          <w:tcPr>
            <w:tcW w:w="4911" w:type="dxa"/>
          </w:tcPr>
          <w:p w:rsidR="005D3965" w:rsidRPr="00597C36" w:rsidRDefault="005D3965" w:rsidP="005D3965">
            <w:pPr>
              <w:textAlignment w:val="baseline"/>
              <w:rPr>
                <w:sz w:val="22"/>
                <w:szCs w:val="22"/>
              </w:rPr>
            </w:pPr>
            <w:r w:rsidRPr="00597C36">
              <w:rPr>
                <w:sz w:val="22"/>
                <w:szCs w:val="22"/>
              </w:rPr>
              <w:t>Выращивание тонизирующих, лекарственных, цветочных культур</w:t>
            </w:r>
          </w:p>
        </w:tc>
        <w:tc>
          <w:tcPr>
            <w:tcW w:w="8934" w:type="dxa"/>
            <w:gridSpan w:val="5"/>
          </w:tcPr>
          <w:p w:rsidR="005D3965" w:rsidRPr="00597C36" w:rsidRDefault="00B94181" w:rsidP="005D3965">
            <w:pPr>
              <w:jc w:val="center"/>
              <w:rPr>
                <w:sz w:val="22"/>
                <w:szCs w:val="22"/>
              </w:rPr>
            </w:pPr>
            <w:r w:rsidRPr="00597C36">
              <w:rPr>
                <w:sz w:val="22"/>
                <w:szCs w:val="22"/>
              </w:rPr>
              <w:t>не подлежат установлению</w:t>
            </w:r>
          </w:p>
        </w:tc>
      </w:tr>
      <w:tr w:rsidR="005D3965" w:rsidRPr="00597C36" w:rsidTr="005D3965">
        <w:tc>
          <w:tcPr>
            <w:tcW w:w="1718" w:type="dxa"/>
          </w:tcPr>
          <w:p w:rsidR="005D3965" w:rsidRPr="00597C36" w:rsidRDefault="005D3965" w:rsidP="005D3965">
            <w:pPr>
              <w:jc w:val="center"/>
              <w:textAlignment w:val="baseline"/>
              <w:rPr>
                <w:sz w:val="22"/>
                <w:szCs w:val="22"/>
              </w:rPr>
            </w:pPr>
            <w:r w:rsidRPr="00597C36">
              <w:rPr>
                <w:sz w:val="22"/>
                <w:szCs w:val="22"/>
              </w:rPr>
              <w:t>1.5</w:t>
            </w:r>
          </w:p>
        </w:tc>
        <w:tc>
          <w:tcPr>
            <w:tcW w:w="4911" w:type="dxa"/>
          </w:tcPr>
          <w:p w:rsidR="005D3965" w:rsidRPr="00597C36" w:rsidRDefault="005D3965" w:rsidP="005D3965">
            <w:pPr>
              <w:textAlignment w:val="baseline"/>
              <w:rPr>
                <w:sz w:val="22"/>
                <w:szCs w:val="22"/>
              </w:rPr>
            </w:pPr>
            <w:r w:rsidRPr="00597C36">
              <w:rPr>
                <w:sz w:val="22"/>
                <w:szCs w:val="22"/>
              </w:rPr>
              <w:t>Садоводство</w:t>
            </w:r>
          </w:p>
        </w:tc>
        <w:tc>
          <w:tcPr>
            <w:tcW w:w="8934" w:type="dxa"/>
            <w:gridSpan w:val="5"/>
          </w:tcPr>
          <w:p w:rsidR="005D3965" w:rsidRPr="00597C36" w:rsidRDefault="00B94181" w:rsidP="005D3965">
            <w:pPr>
              <w:jc w:val="center"/>
              <w:rPr>
                <w:sz w:val="22"/>
                <w:szCs w:val="22"/>
              </w:rPr>
            </w:pPr>
            <w:r w:rsidRPr="00597C36">
              <w:rPr>
                <w:sz w:val="22"/>
                <w:szCs w:val="22"/>
              </w:rPr>
              <w:t>не подлежат установлению</w:t>
            </w:r>
          </w:p>
        </w:tc>
      </w:tr>
      <w:tr w:rsidR="00C12B78" w:rsidRPr="00597C36" w:rsidTr="005D3965">
        <w:tc>
          <w:tcPr>
            <w:tcW w:w="1718" w:type="dxa"/>
          </w:tcPr>
          <w:p w:rsidR="00C12B78" w:rsidRPr="00597C36" w:rsidRDefault="00C12B78" w:rsidP="00940079">
            <w:pPr>
              <w:jc w:val="center"/>
              <w:textAlignment w:val="baseline"/>
              <w:rPr>
                <w:sz w:val="22"/>
                <w:szCs w:val="22"/>
              </w:rPr>
            </w:pPr>
            <w:r w:rsidRPr="00597C36">
              <w:rPr>
                <w:sz w:val="22"/>
                <w:szCs w:val="22"/>
              </w:rPr>
              <w:t>1.15</w:t>
            </w:r>
          </w:p>
        </w:tc>
        <w:tc>
          <w:tcPr>
            <w:tcW w:w="4911" w:type="dxa"/>
          </w:tcPr>
          <w:p w:rsidR="00C12B78" w:rsidRPr="00597C36" w:rsidRDefault="00C12B78" w:rsidP="00940079">
            <w:pPr>
              <w:textAlignment w:val="baseline"/>
              <w:rPr>
                <w:sz w:val="22"/>
                <w:szCs w:val="22"/>
              </w:rPr>
            </w:pPr>
            <w:r w:rsidRPr="00597C36">
              <w:rPr>
                <w:sz w:val="22"/>
                <w:szCs w:val="22"/>
              </w:rPr>
              <w:t>Хранение и переработка сельскохозяйственной продукции</w:t>
            </w:r>
          </w:p>
        </w:tc>
        <w:tc>
          <w:tcPr>
            <w:tcW w:w="8934" w:type="dxa"/>
            <w:gridSpan w:val="5"/>
          </w:tcPr>
          <w:p w:rsidR="00C12B78" w:rsidRPr="00597C36" w:rsidRDefault="00B94181" w:rsidP="00940079">
            <w:pPr>
              <w:jc w:val="center"/>
              <w:rPr>
                <w:sz w:val="22"/>
                <w:szCs w:val="22"/>
              </w:rPr>
            </w:pPr>
            <w:r w:rsidRPr="00597C36">
              <w:rPr>
                <w:sz w:val="22"/>
                <w:szCs w:val="22"/>
              </w:rPr>
              <w:t>не подлежат установлению</w:t>
            </w:r>
          </w:p>
        </w:tc>
      </w:tr>
      <w:tr w:rsidR="00597C36" w:rsidRPr="00597C36" w:rsidTr="005D3965">
        <w:tc>
          <w:tcPr>
            <w:tcW w:w="1718" w:type="dxa"/>
          </w:tcPr>
          <w:p w:rsidR="00597C36" w:rsidRPr="00597C36" w:rsidRDefault="00597C36" w:rsidP="00940079">
            <w:pPr>
              <w:jc w:val="center"/>
              <w:textAlignment w:val="baseline"/>
              <w:rPr>
                <w:sz w:val="22"/>
                <w:szCs w:val="22"/>
              </w:rPr>
            </w:pPr>
            <w:r w:rsidRPr="00597C36">
              <w:rPr>
                <w:sz w:val="22"/>
                <w:szCs w:val="22"/>
              </w:rPr>
              <w:t>1.16</w:t>
            </w:r>
          </w:p>
        </w:tc>
        <w:tc>
          <w:tcPr>
            <w:tcW w:w="4911" w:type="dxa"/>
          </w:tcPr>
          <w:p w:rsidR="00597C36" w:rsidRPr="00597C36" w:rsidRDefault="00597C36" w:rsidP="00940079">
            <w:pPr>
              <w:textAlignment w:val="baseline"/>
              <w:rPr>
                <w:sz w:val="22"/>
                <w:szCs w:val="22"/>
              </w:rPr>
            </w:pPr>
            <w:r w:rsidRPr="00597C36">
              <w:rPr>
                <w:sz w:val="22"/>
                <w:szCs w:val="22"/>
              </w:rPr>
              <w:t>Ведение личного подсобного хозяйства на полевых участках</w:t>
            </w:r>
          </w:p>
        </w:tc>
        <w:tc>
          <w:tcPr>
            <w:tcW w:w="8934" w:type="dxa"/>
            <w:gridSpan w:val="5"/>
          </w:tcPr>
          <w:p w:rsidR="00597C36" w:rsidRPr="00597C36" w:rsidRDefault="00597C36" w:rsidP="006E111D">
            <w:pPr>
              <w:jc w:val="center"/>
              <w:rPr>
                <w:sz w:val="22"/>
                <w:szCs w:val="22"/>
              </w:rPr>
            </w:pPr>
            <w:r w:rsidRPr="00597C36">
              <w:rPr>
                <w:sz w:val="22"/>
                <w:szCs w:val="22"/>
              </w:rPr>
              <w:t>не подлежат установлению</w:t>
            </w:r>
          </w:p>
        </w:tc>
      </w:tr>
      <w:tr w:rsidR="00597C36" w:rsidRPr="00597C36" w:rsidTr="005D3965">
        <w:tc>
          <w:tcPr>
            <w:tcW w:w="1718" w:type="dxa"/>
          </w:tcPr>
          <w:p w:rsidR="00597C36" w:rsidRPr="00597C36" w:rsidRDefault="00597C36" w:rsidP="005D3965">
            <w:pPr>
              <w:jc w:val="center"/>
              <w:textAlignment w:val="baseline"/>
              <w:rPr>
                <w:sz w:val="22"/>
                <w:szCs w:val="22"/>
              </w:rPr>
            </w:pPr>
            <w:r w:rsidRPr="00597C36">
              <w:rPr>
                <w:sz w:val="22"/>
                <w:szCs w:val="22"/>
              </w:rPr>
              <w:t>1.19</w:t>
            </w:r>
          </w:p>
        </w:tc>
        <w:tc>
          <w:tcPr>
            <w:tcW w:w="4911" w:type="dxa"/>
          </w:tcPr>
          <w:p w:rsidR="00597C36" w:rsidRPr="00597C36" w:rsidRDefault="00597C36" w:rsidP="005D3965">
            <w:pPr>
              <w:textAlignment w:val="baseline"/>
              <w:rPr>
                <w:sz w:val="22"/>
                <w:szCs w:val="22"/>
              </w:rPr>
            </w:pPr>
            <w:r w:rsidRPr="00597C36">
              <w:rPr>
                <w:sz w:val="22"/>
                <w:szCs w:val="22"/>
              </w:rPr>
              <w:t>Сенокошение</w:t>
            </w:r>
          </w:p>
        </w:tc>
        <w:tc>
          <w:tcPr>
            <w:tcW w:w="8934" w:type="dxa"/>
            <w:gridSpan w:val="5"/>
          </w:tcPr>
          <w:p w:rsidR="00597C36" w:rsidRPr="00597C36" w:rsidRDefault="00597C36" w:rsidP="005D3965">
            <w:pPr>
              <w:jc w:val="center"/>
              <w:rPr>
                <w:sz w:val="22"/>
                <w:szCs w:val="22"/>
              </w:rPr>
            </w:pPr>
            <w:r w:rsidRPr="00597C36">
              <w:rPr>
                <w:sz w:val="22"/>
                <w:szCs w:val="22"/>
              </w:rPr>
              <w:t>не подлежат установлению</w:t>
            </w:r>
          </w:p>
        </w:tc>
      </w:tr>
      <w:tr w:rsidR="00597C36" w:rsidRPr="00597C36" w:rsidTr="005D3965">
        <w:tc>
          <w:tcPr>
            <w:tcW w:w="1718" w:type="dxa"/>
          </w:tcPr>
          <w:p w:rsidR="00597C36" w:rsidRPr="00597C36" w:rsidRDefault="00597C36" w:rsidP="005D3965">
            <w:pPr>
              <w:jc w:val="center"/>
              <w:textAlignment w:val="baseline"/>
              <w:rPr>
                <w:sz w:val="22"/>
                <w:szCs w:val="22"/>
              </w:rPr>
            </w:pPr>
            <w:r w:rsidRPr="00597C36">
              <w:rPr>
                <w:sz w:val="22"/>
                <w:szCs w:val="22"/>
              </w:rPr>
              <w:t>1.20</w:t>
            </w:r>
          </w:p>
        </w:tc>
        <w:tc>
          <w:tcPr>
            <w:tcW w:w="4911" w:type="dxa"/>
          </w:tcPr>
          <w:p w:rsidR="00597C36" w:rsidRPr="00597C36" w:rsidRDefault="00597C36" w:rsidP="005D3965">
            <w:pPr>
              <w:textAlignment w:val="baseline"/>
              <w:rPr>
                <w:sz w:val="22"/>
                <w:szCs w:val="22"/>
              </w:rPr>
            </w:pPr>
            <w:r w:rsidRPr="00597C36">
              <w:rPr>
                <w:sz w:val="22"/>
                <w:szCs w:val="22"/>
              </w:rPr>
              <w:t>Выпас сельскохозяйственных животных</w:t>
            </w:r>
          </w:p>
        </w:tc>
        <w:tc>
          <w:tcPr>
            <w:tcW w:w="8934" w:type="dxa"/>
            <w:gridSpan w:val="5"/>
          </w:tcPr>
          <w:p w:rsidR="00597C36" w:rsidRPr="00597C36" w:rsidRDefault="00597C36" w:rsidP="005D3965">
            <w:pPr>
              <w:jc w:val="center"/>
              <w:rPr>
                <w:sz w:val="22"/>
                <w:szCs w:val="22"/>
              </w:rPr>
            </w:pPr>
            <w:r w:rsidRPr="00597C36">
              <w:rPr>
                <w:sz w:val="22"/>
                <w:szCs w:val="22"/>
              </w:rPr>
              <w:t>не подлежат установлению</w:t>
            </w:r>
          </w:p>
        </w:tc>
      </w:tr>
      <w:tr w:rsidR="00597C36" w:rsidRPr="00597C36" w:rsidTr="005D3965">
        <w:tc>
          <w:tcPr>
            <w:tcW w:w="1718" w:type="dxa"/>
          </w:tcPr>
          <w:p w:rsidR="00597C36" w:rsidRPr="00597C36" w:rsidRDefault="00597C36" w:rsidP="005D3965">
            <w:pPr>
              <w:jc w:val="center"/>
              <w:rPr>
                <w:sz w:val="22"/>
                <w:szCs w:val="22"/>
              </w:rPr>
            </w:pPr>
            <w:r w:rsidRPr="00597C36">
              <w:rPr>
                <w:sz w:val="22"/>
                <w:szCs w:val="22"/>
              </w:rPr>
              <w:t>9.3</w:t>
            </w:r>
          </w:p>
        </w:tc>
        <w:tc>
          <w:tcPr>
            <w:tcW w:w="4911" w:type="dxa"/>
          </w:tcPr>
          <w:p w:rsidR="00597C36" w:rsidRPr="00597C36" w:rsidRDefault="00597C36" w:rsidP="005D3965">
            <w:pPr>
              <w:rPr>
                <w:sz w:val="22"/>
                <w:szCs w:val="22"/>
              </w:rPr>
            </w:pPr>
            <w:r w:rsidRPr="00597C36">
              <w:rPr>
                <w:sz w:val="22"/>
                <w:szCs w:val="22"/>
              </w:rPr>
              <w:t>Историко-культурная деятельность</w:t>
            </w:r>
          </w:p>
        </w:tc>
        <w:tc>
          <w:tcPr>
            <w:tcW w:w="8934" w:type="dxa"/>
            <w:gridSpan w:val="5"/>
          </w:tcPr>
          <w:p w:rsidR="00597C36" w:rsidRPr="00597C36" w:rsidRDefault="00597C36" w:rsidP="005D3965">
            <w:pPr>
              <w:jc w:val="center"/>
              <w:rPr>
                <w:sz w:val="22"/>
                <w:szCs w:val="22"/>
              </w:rPr>
            </w:pPr>
            <w:r w:rsidRPr="00597C36">
              <w:rPr>
                <w:sz w:val="22"/>
                <w:szCs w:val="22"/>
              </w:rPr>
              <w:t>не подлежат установлению</w:t>
            </w:r>
          </w:p>
        </w:tc>
      </w:tr>
      <w:tr w:rsidR="00597C36" w:rsidRPr="00597C36" w:rsidTr="0095387D">
        <w:tc>
          <w:tcPr>
            <w:tcW w:w="1718" w:type="dxa"/>
          </w:tcPr>
          <w:p w:rsidR="00597C36" w:rsidRPr="00597C36" w:rsidRDefault="00597C36" w:rsidP="005D3965">
            <w:pPr>
              <w:jc w:val="center"/>
              <w:textAlignment w:val="baseline"/>
              <w:rPr>
                <w:sz w:val="22"/>
                <w:szCs w:val="22"/>
              </w:rPr>
            </w:pPr>
            <w:r w:rsidRPr="00597C36">
              <w:rPr>
                <w:sz w:val="22"/>
                <w:szCs w:val="22"/>
              </w:rPr>
              <w:t>13.1</w:t>
            </w:r>
          </w:p>
        </w:tc>
        <w:tc>
          <w:tcPr>
            <w:tcW w:w="4911" w:type="dxa"/>
          </w:tcPr>
          <w:p w:rsidR="00597C36" w:rsidRPr="00597C36" w:rsidRDefault="00597C36" w:rsidP="005D3965">
            <w:pPr>
              <w:textAlignment w:val="baseline"/>
              <w:rPr>
                <w:sz w:val="22"/>
                <w:szCs w:val="22"/>
              </w:rPr>
            </w:pPr>
            <w:r w:rsidRPr="00597C36">
              <w:rPr>
                <w:sz w:val="22"/>
                <w:szCs w:val="22"/>
              </w:rPr>
              <w:t>Ведение огородничества</w:t>
            </w:r>
          </w:p>
        </w:tc>
        <w:tc>
          <w:tcPr>
            <w:tcW w:w="1642" w:type="dxa"/>
          </w:tcPr>
          <w:p w:rsidR="00597C36" w:rsidRPr="00597C36" w:rsidRDefault="00597C36" w:rsidP="005D3965">
            <w:pPr>
              <w:jc w:val="center"/>
              <w:rPr>
                <w:sz w:val="22"/>
                <w:szCs w:val="22"/>
              </w:rPr>
            </w:pPr>
            <w:r w:rsidRPr="00597C36">
              <w:rPr>
                <w:sz w:val="22"/>
                <w:szCs w:val="22"/>
              </w:rPr>
              <w:t>1000</w:t>
            </w:r>
          </w:p>
        </w:tc>
        <w:tc>
          <w:tcPr>
            <w:tcW w:w="1723" w:type="dxa"/>
          </w:tcPr>
          <w:p w:rsidR="00597C36" w:rsidRPr="00597C36" w:rsidRDefault="00597C36" w:rsidP="000A0DB4">
            <w:pPr>
              <w:jc w:val="center"/>
              <w:rPr>
                <w:color w:val="C00000"/>
                <w:sz w:val="22"/>
                <w:szCs w:val="22"/>
              </w:rPr>
            </w:pPr>
            <w:r w:rsidRPr="00597C36">
              <w:rPr>
                <w:color w:val="C00000"/>
                <w:sz w:val="22"/>
                <w:szCs w:val="22"/>
              </w:rPr>
              <w:t>1500</w:t>
            </w:r>
          </w:p>
        </w:tc>
        <w:tc>
          <w:tcPr>
            <w:tcW w:w="3759" w:type="dxa"/>
            <w:gridSpan w:val="2"/>
          </w:tcPr>
          <w:p w:rsidR="00597C36" w:rsidRPr="00597C36" w:rsidRDefault="00597C36" w:rsidP="000A0DB4">
            <w:pPr>
              <w:jc w:val="center"/>
              <w:rPr>
                <w:sz w:val="22"/>
                <w:szCs w:val="22"/>
              </w:rPr>
            </w:pPr>
            <w:r w:rsidRPr="00597C36">
              <w:rPr>
                <w:sz w:val="22"/>
                <w:szCs w:val="22"/>
              </w:rPr>
              <w:t>не подлежат установлению</w:t>
            </w:r>
          </w:p>
        </w:tc>
        <w:tc>
          <w:tcPr>
            <w:tcW w:w="1810" w:type="dxa"/>
          </w:tcPr>
          <w:p w:rsidR="00597C36" w:rsidRPr="00597C36" w:rsidRDefault="00597C36" w:rsidP="005D3965">
            <w:pPr>
              <w:jc w:val="center"/>
              <w:rPr>
                <w:sz w:val="22"/>
                <w:szCs w:val="22"/>
              </w:rPr>
            </w:pPr>
            <w:r w:rsidRPr="00597C36">
              <w:rPr>
                <w:sz w:val="22"/>
                <w:szCs w:val="22"/>
              </w:rPr>
              <w:t>30</w:t>
            </w:r>
          </w:p>
        </w:tc>
      </w:tr>
      <w:tr w:rsidR="00597C36" w:rsidRPr="00597C36" w:rsidTr="0095387D">
        <w:tc>
          <w:tcPr>
            <w:tcW w:w="1718" w:type="dxa"/>
          </w:tcPr>
          <w:p w:rsidR="00597C36" w:rsidRPr="00597C36" w:rsidRDefault="00597C36" w:rsidP="005D3965">
            <w:pPr>
              <w:jc w:val="center"/>
              <w:textAlignment w:val="baseline"/>
              <w:rPr>
                <w:sz w:val="22"/>
                <w:szCs w:val="22"/>
              </w:rPr>
            </w:pPr>
            <w:r w:rsidRPr="00597C36">
              <w:rPr>
                <w:sz w:val="22"/>
                <w:szCs w:val="22"/>
              </w:rPr>
              <w:t>13.2</w:t>
            </w:r>
          </w:p>
        </w:tc>
        <w:tc>
          <w:tcPr>
            <w:tcW w:w="4911" w:type="dxa"/>
          </w:tcPr>
          <w:p w:rsidR="00597C36" w:rsidRPr="00597C36" w:rsidRDefault="00597C36" w:rsidP="005D3965">
            <w:pPr>
              <w:textAlignment w:val="baseline"/>
              <w:rPr>
                <w:sz w:val="22"/>
                <w:szCs w:val="22"/>
              </w:rPr>
            </w:pPr>
            <w:r w:rsidRPr="00597C36">
              <w:rPr>
                <w:sz w:val="22"/>
                <w:szCs w:val="22"/>
              </w:rPr>
              <w:t>Ведение садоводства</w:t>
            </w:r>
          </w:p>
        </w:tc>
        <w:tc>
          <w:tcPr>
            <w:tcW w:w="1642" w:type="dxa"/>
          </w:tcPr>
          <w:p w:rsidR="00597C36" w:rsidRPr="00597C36" w:rsidRDefault="00597C36" w:rsidP="005D3965">
            <w:pPr>
              <w:jc w:val="center"/>
              <w:rPr>
                <w:sz w:val="22"/>
                <w:szCs w:val="22"/>
              </w:rPr>
            </w:pPr>
            <w:r w:rsidRPr="00597C36">
              <w:rPr>
                <w:sz w:val="22"/>
                <w:szCs w:val="22"/>
              </w:rPr>
              <w:t>2000</w:t>
            </w:r>
          </w:p>
        </w:tc>
        <w:tc>
          <w:tcPr>
            <w:tcW w:w="1723" w:type="dxa"/>
          </w:tcPr>
          <w:p w:rsidR="00597C36" w:rsidRPr="00597C36" w:rsidRDefault="00597C36" w:rsidP="000A0DB4">
            <w:pPr>
              <w:jc w:val="center"/>
              <w:rPr>
                <w:color w:val="C00000"/>
                <w:sz w:val="22"/>
                <w:szCs w:val="22"/>
              </w:rPr>
            </w:pPr>
            <w:r w:rsidRPr="00597C36">
              <w:rPr>
                <w:color w:val="C00000"/>
                <w:sz w:val="22"/>
                <w:szCs w:val="22"/>
              </w:rPr>
              <w:t>2500</w:t>
            </w:r>
          </w:p>
        </w:tc>
        <w:tc>
          <w:tcPr>
            <w:tcW w:w="3759" w:type="dxa"/>
            <w:gridSpan w:val="2"/>
          </w:tcPr>
          <w:p w:rsidR="00597C36" w:rsidRPr="00597C36" w:rsidRDefault="00597C36" w:rsidP="000A0DB4">
            <w:pPr>
              <w:jc w:val="center"/>
              <w:rPr>
                <w:sz w:val="22"/>
                <w:szCs w:val="22"/>
              </w:rPr>
            </w:pPr>
            <w:r w:rsidRPr="00597C36">
              <w:rPr>
                <w:sz w:val="22"/>
                <w:szCs w:val="22"/>
              </w:rPr>
              <w:t>не подлежат установлению</w:t>
            </w:r>
          </w:p>
        </w:tc>
        <w:tc>
          <w:tcPr>
            <w:tcW w:w="1810" w:type="dxa"/>
          </w:tcPr>
          <w:p w:rsidR="00597C36" w:rsidRPr="00597C36" w:rsidRDefault="00597C36" w:rsidP="005D3965">
            <w:pPr>
              <w:jc w:val="center"/>
              <w:rPr>
                <w:sz w:val="22"/>
                <w:szCs w:val="22"/>
              </w:rPr>
            </w:pPr>
            <w:r w:rsidRPr="00597C36">
              <w:rPr>
                <w:sz w:val="22"/>
                <w:szCs w:val="22"/>
              </w:rPr>
              <w:t>30</w:t>
            </w:r>
          </w:p>
        </w:tc>
      </w:tr>
      <w:tr w:rsidR="00597C36" w:rsidRPr="00597C36" w:rsidTr="005D3965">
        <w:tc>
          <w:tcPr>
            <w:tcW w:w="15563" w:type="dxa"/>
            <w:gridSpan w:val="7"/>
          </w:tcPr>
          <w:p w:rsidR="00597C36" w:rsidRPr="00597C36" w:rsidRDefault="00597C36" w:rsidP="005D3965">
            <w:pPr>
              <w:jc w:val="center"/>
              <w:textAlignment w:val="baseline"/>
              <w:rPr>
                <w:sz w:val="22"/>
                <w:szCs w:val="22"/>
              </w:rPr>
            </w:pPr>
            <w:r w:rsidRPr="00597C36">
              <w:rPr>
                <w:b/>
                <w:spacing w:val="-1"/>
                <w:sz w:val="22"/>
                <w:szCs w:val="22"/>
              </w:rPr>
              <w:t>Условно разрешенные видыразрешенного использования</w:t>
            </w:r>
          </w:p>
        </w:tc>
      </w:tr>
      <w:tr w:rsidR="00597C36" w:rsidRPr="00597C36" w:rsidTr="005D3965">
        <w:tc>
          <w:tcPr>
            <w:tcW w:w="1718" w:type="dxa"/>
          </w:tcPr>
          <w:p w:rsidR="00597C36" w:rsidRPr="00597C36" w:rsidRDefault="00597C36" w:rsidP="005D3965">
            <w:pPr>
              <w:jc w:val="center"/>
              <w:rPr>
                <w:sz w:val="22"/>
                <w:szCs w:val="22"/>
              </w:rPr>
            </w:pPr>
            <w:r w:rsidRPr="00597C36">
              <w:rPr>
                <w:sz w:val="22"/>
                <w:szCs w:val="22"/>
              </w:rPr>
              <w:t>3.1.1</w:t>
            </w:r>
          </w:p>
        </w:tc>
        <w:tc>
          <w:tcPr>
            <w:tcW w:w="4911" w:type="dxa"/>
          </w:tcPr>
          <w:p w:rsidR="00597C36" w:rsidRPr="00597C36" w:rsidRDefault="00597C36" w:rsidP="005D3965">
            <w:pPr>
              <w:rPr>
                <w:sz w:val="22"/>
                <w:szCs w:val="22"/>
              </w:rPr>
            </w:pPr>
            <w:r w:rsidRPr="00597C36">
              <w:rPr>
                <w:sz w:val="22"/>
                <w:szCs w:val="22"/>
              </w:rPr>
              <w:t>Предоставление коммунальных услуг</w:t>
            </w:r>
          </w:p>
        </w:tc>
        <w:tc>
          <w:tcPr>
            <w:tcW w:w="1642" w:type="dxa"/>
          </w:tcPr>
          <w:p w:rsidR="00597C36" w:rsidRPr="00597C36" w:rsidRDefault="00597C36" w:rsidP="00EF7663">
            <w:pPr>
              <w:jc w:val="center"/>
              <w:rPr>
                <w:sz w:val="22"/>
                <w:szCs w:val="22"/>
              </w:rPr>
            </w:pPr>
            <w:r w:rsidRPr="00597C36">
              <w:rPr>
                <w:sz w:val="22"/>
                <w:szCs w:val="22"/>
              </w:rPr>
              <w:t>не подлежат установлению</w:t>
            </w:r>
          </w:p>
        </w:tc>
        <w:tc>
          <w:tcPr>
            <w:tcW w:w="1723" w:type="dxa"/>
          </w:tcPr>
          <w:p w:rsidR="00597C36" w:rsidRPr="00597C36" w:rsidRDefault="00597C36" w:rsidP="005D3965">
            <w:pPr>
              <w:jc w:val="center"/>
              <w:textAlignment w:val="baseline"/>
              <w:rPr>
                <w:sz w:val="22"/>
                <w:szCs w:val="22"/>
              </w:rPr>
            </w:pPr>
            <w:r w:rsidRPr="00597C36">
              <w:rPr>
                <w:sz w:val="22"/>
                <w:szCs w:val="22"/>
              </w:rPr>
              <w:t>3000</w:t>
            </w:r>
          </w:p>
        </w:tc>
        <w:tc>
          <w:tcPr>
            <w:tcW w:w="2163" w:type="dxa"/>
          </w:tcPr>
          <w:p w:rsidR="00597C36" w:rsidRPr="00597C36" w:rsidRDefault="00597C36" w:rsidP="005D3965">
            <w:pPr>
              <w:jc w:val="center"/>
              <w:rPr>
                <w:sz w:val="22"/>
                <w:szCs w:val="22"/>
              </w:rPr>
            </w:pPr>
            <w:r w:rsidRPr="00597C36">
              <w:rPr>
                <w:sz w:val="22"/>
                <w:szCs w:val="22"/>
              </w:rPr>
              <w:t>статья 38 настоящих Правил</w:t>
            </w:r>
          </w:p>
        </w:tc>
        <w:tc>
          <w:tcPr>
            <w:tcW w:w="1596" w:type="dxa"/>
          </w:tcPr>
          <w:p w:rsidR="00597C36" w:rsidRPr="00597C36" w:rsidRDefault="00597C36" w:rsidP="005D3965">
            <w:pPr>
              <w:jc w:val="center"/>
              <w:rPr>
                <w:sz w:val="22"/>
                <w:szCs w:val="22"/>
              </w:rPr>
            </w:pPr>
            <w:r w:rsidRPr="00597C36">
              <w:rPr>
                <w:sz w:val="22"/>
                <w:szCs w:val="22"/>
              </w:rPr>
              <w:t>2</w:t>
            </w:r>
          </w:p>
        </w:tc>
        <w:tc>
          <w:tcPr>
            <w:tcW w:w="1810" w:type="dxa"/>
          </w:tcPr>
          <w:p w:rsidR="00597C36" w:rsidRPr="00597C36" w:rsidRDefault="00597C36" w:rsidP="005D3965">
            <w:pPr>
              <w:jc w:val="center"/>
              <w:rPr>
                <w:sz w:val="22"/>
                <w:szCs w:val="22"/>
              </w:rPr>
            </w:pPr>
            <w:r w:rsidRPr="00597C36">
              <w:rPr>
                <w:sz w:val="22"/>
                <w:szCs w:val="22"/>
              </w:rPr>
              <w:t>100</w:t>
            </w:r>
          </w:p>
        </w:tc>
      </w:tr>
      <w:tr w:rsidR="00597C36" w:rsidRPr="00597C36" w:rsidTr="005D3965">
        <w:tc>
          <w:tcPr>
            <w:tcW w:w="1718" w:type="dxa"/>
          </w:tcPr>
          <w:p w:rsidR="00597C36" w:rsidRPr="00597C36" w:rsidRDefault="00597C36" w:rsidP="005D3965">
            <w:pPr>
              <w:jc w:val="center"/>
              <w:rPr>
                <w:sz w:val="22"/>
                <w:szCs w:val="22"/>
              </w:rPr>
            </w:pPr>
            <w:r w:rsidRPr="00597C36">
              <w:rPr>
                <w:sz w:val="22"/>
                <w:szCs w:val="22"/>
              </w:rPr>
              <w:t>6.7</w:t>
            </w:r>
          </w:p>
        </w:tc>
        <w:tc>
          <w:tcPr>
            <w:tcW w:w="4911" w:type="dxa"/>
          </w:tcPr>
          <w:p w:rsidR="00597C36" w:rsidRPr="00597C36" w:rsidRDefault="00597C36" w:rsidP="005D3965">
            <w:pPr>
              <w:textAlignment w:val="baseline"/>
              <w:rPr>
                <w:sz w:val="22"/>
                <w:szCs w:val="22"/>
              </w:rPr>
            </w:pPr>
            <w:r w:rsidRPr="00597C36">
              <w:rPr>
                <w:sz w:val="22"/>
                <w:szCs w:val="22"/>
              </w:rPr>
              <w:t>Энергетика</w:t>
            </w:r>
          </w:p>
        </w:tc>
        <w:tc>
          <w:tcPr>
            <w:tcW w:w="8934" w:type="dxa"/>
            <w:gridSpan w:val="5"/>
          </w:tcPr>
          <w:p w:rsidR="00597C36" w:rsidRPr="00597C36" w:rsidRDefault="00597C36" w:rsidP="005D3965">
            <w:pPr>
              <w:jc w:val="center"/>
              <w:rPr>
                <w:sz w:val="22"/>
                <w:szCs w:val="22"/>
              </w:rPr>
            </w:pPr>
            <w:r w:rsidRPr="00597C36">
              <w:rPr>
                <w:sz w:val="22"/>
                <w:szCs w:val="22"/>
              </w:rPr>
              <w:t>не подлежат установлению</w:t>
            </w:r>
          </w:p>
        </w:tc>
      </w:tr>
      <w:tr w:rsidR="00597C36" w:rsidRPr="00597C36" w:rsidTr="005D3965">
        <w:tc>
          <w:tcPr>
            <w:tcW w:w="1718" w:type="dxa"/>
          </w:tcPr>
          <w:p w:rsidR="00597C36" w:rsidRPr="00597C36" w:rsidRDefault="00597C36" w:rsidP="005D3965">
            <w:pPr>
              <w:jc w:val="center"/>
              <w:rPr>
                <w:sz w:val="22"/>
                <w:szCs w:val="22"/>
              </w:rPr>
            </w:pPr>
            <w:r w:rsidRPr="00597C36">
              <w:rPr>
                <w:sz w:val="22"/>
                <w:szCs w:val="22"/>
              </w:rPr>
              <w:t>6.8</w:t>
            </w:r>
          </w:p>
        </w:tc>
        <w:tc>
          <w:tcPr>
            <w:tcW w:w="4911" w:type="dxa"/>
          </w:tcPr>
          <w:p w:rsidR="00597C36" w:rsidRPr="00597C36" w:rsidRDefault="00597C36" w:rsidP="005D3965">
            <w:pPr>
              <w:rPr>
                <w:sz w:val="22"/>
                <w:szCs w:val="22"/>
              </w:rPr>
            </w:pPr>
            <w:r w:rsidRPr="00597C36">
              <w:rPr>
                <w:sz w:val="22"/>
                <w:szCs w:val="22"/>
              </w:rPr>
              <w:t>Связь</w:t>
            </w:r>
          </w:p>
        </w:tc>
        <w:tc>
          <w:tcPr>
            <w:tcW w:w="8934" w:type="dxa"/>
            <w:gridSpan w:val="5"/>
          </w:tcPr>
          <w:p w:rsidR="00597C36" w:rsidRPr="00597C36" w:rsidRDefault="00597C36" w:rsidP="005D3965">
            <w:pPr>
              <w:jc w:val="center"/>
              <w:rPr>
                <w:sz w:val="22"/>
                <w:szCs w:val="22"/>
              </w:rPr>
            </w:pPr>
            <w:r w:rsidRPr="00597C36">
              <w:rPr>
                <w:sz w:val="22"/>
                <w:szCs w:val="22"/>
              </w:rPr>
              <w:t>не подлежат установлению</w:t>
            </w:r>
          </w:p>
        </w:tc>
      </w:tr>
      <w:tr w:rsidR="00597C36" w:rsidRPr="00597C36" w:rsidTr="005D3965">
        <w:tc>
          <w:tcPr>
            <w:tcW w:w="1718" w:type="dxa"/>
          </w:tcPr>
          <w:p w:rsidR="00597C36" w:rsidRPr="00597C36" w:rsidRDefault="00597C36" w:rsidP="005D3965">
            <w:pPr>
              <w:jc w:val="center"/>
              <w:rPr>
                <w:sz w:val="22"/>
                <w:szCs w:val="22"/>
              </w:rPr>
            </w:pPr>
            <w:r w:rsidRPr="00597C36">
              <w:rPr>
                <w:sz w:val="22"/>
                <w:szCs w:val="22"/>
              </w:rPr>
              <w:t>6.9</w:t>
            </w:r>
          </w:p>
        </w:tc>
        <w:tc>
          <w:tcPr>
            <w:tcW w:w="4911" w:type="dxa"/>
          </w:tcPr>
          <w:p w:rsidR="00597C36" w:rsidRPr="00597C36" w:rsidRDefault="00597C36" w:rsidP="005D3965">
            <w:pPr>
              <w:textAlignment w:val="baseline"/>
              <w:rPr>
                <w:sz w:val="22"/>
                <w:szCs w:val="22"/>
              </w:rPr>
            </w:pPr>
            <w:r w:rsidRPr="00597C36">
              <w:rPr>
                <w:sz w:val="22"/>
                <w:szCs w:val="22"/>
              </w:rPr>
              <w:t>Склад</w:t>
            </w:r>
          </w:p>
        </w:tc>
        <w:tc>
          <w:tcPr>
            <w:tcW w:w="8934" w:type="dxa"/>
            <w:gridSpan w:val="5"/>
          </w:tcPr>
          <w:p w:rsidR="00597C36" w:rsidRPr="00597C36" w:rsidRDefault="00597C36" w:rsidP="005D3965">
            <w:pPr>
              <w:jc w:val="center"/>
              <w:rPr>
                <w:sz w:val="22"/>
                <w:szCs w:val="22"/>
              </w:rPr>
            </w:pPr>
            <w:r w:rsidRPr="00597C36">
              <w:rPr>
                <w:sz w:val="22"/>
                <w:szCs w:val="22"/>
              </w:rPr>
              <w:t>не подлежат установлению</w:t>
            </w:r>
          </w:p>
        </w:tc>
      </w:tr>
      <w:tr w:rsidR="00597C36" w:rsidRPr="00597C36" w:rsidTr="005D3965">
        <w:tc>
          <w:tcPr>
            <w:tcW w:w="1718" w:type="dxa"/>
          </w:tcPr>
          <w:p w:rsidR="00597C36" w:rsidRPr="00597C36" w:rsidRDefault="00597C36" w:rsidP="005D3965">
            <w:pPr>
              <w:jc w:val="center"/>
              <w:textAlignment w:val="baseline"/>
              <w:rPr>
                <w:sz w:val="22"/>
                <w:szCs w:val="22"/>
              </w:rPr>
            </w:pPr>
            <w:r w:rsidRPr="00597C36">
              <w:rPr>
                <w:sz w:val="22"/>
                <w:szCs w:val="22"/>
              </w:rPr>
              <w:t>11.3</w:t>
            </w:r>
          </w:p>
        </w:tc>
        <w:tc>
          <w:tcPr>
            <w:tcW w:w="4911" w:type="dxa"/>
          </w:tcPr>
          <w:p w:rsidR="00597C36" w:rsidRPr="00597C36" w:rsidRDefault="00597C36" w:rsidP="005D3965">
            <w:pPr>
              <w:textAlignment w:val="baseline"/>
              <w:rPr>
                <w:sz w:val="22"/>
                <w:szCs w:val="22"/>
              </w:rPr>
            </w:pPr>
            <w:r w:rsidRPr="00597C36">
              <w:rPr>
                <w:sz w:val="22"/>
                <w:szCs w:val="22"/>
              </w:rPr>
              <w:t>Гидротехнические сооружения</w:t>
            </w:r>
          </w:p>
        </w:tc>
        <w:tc>
          <w:tcPr>
            <w:tcW w:w="8934" w:type="dxa"/>
            <w:gridSpan w:val="5"/>
          </w:tcPr>
          <w:p w:rsidR="00597C36" w:rsidRPr="00597C36" w:rsidRDefault="00597C36" w:rsidP="005D3965">
            <w:pPr>
              <w:jc w:val="center"/>
              <w:rPr>
                <w:sz w:val="22"/>
                <w:szCs w:val="22"/>
              </w:rPr>
            </w:pPr>
            <w:r w:rsidRPr="00597C36">
              <w:rPr>
                <w:sz w:val="22"/>
                <w:szCs w:val="22"/>
              </w:rPr>
              <w:t>не подлежат установлению</w:t>
            </w:r>
          </w:p>
        </w:tc>
      </w:tr>
      <w:tr w:rsidR="00597C36" w:rsidRPr="00597C36" w:rsidTr="005D3965">
        <w:tc>
          <w:tcPr>
            <w:tcW w:w="15563" w:type="dxa"/>
            <w:gridSpan w:val="7"/>
          </w:tcPr>
          <w:p w:rsidR="00597C36" w:rsidRPr="00597C36" w:rsidRDefault="00597C36" w:rsidP="005D3965">
            <w:pPr>
              <w:jc w:val="center"/>
              <w:rPr>
                <w:b/>
                <w:sz w:val="22"/>
                <w:szCs w:val="22"/>
              </w:rPr>
            </w:pPr>
            <w:r w:rsidRPr="00597C36">
              <w:rPr>
                <w:b/>
                <w:sz w:val="22"/>
                <w:szCs w:val="22"/>
              </w:rPr>
              <w:t>Вспомогательные видыразрешенного использования</w:t>
            </w:r>
          </w:p>
        </w:tc>
      </w:tr>
      <w:tr w:rsidR="00597C36" w:rsidRPr="00597C36" w:rsidTr="005D3965">
        <w:tc>
          <w:tcPr>
            <w:tcW w:w="1718" w:type="dxa"/>
          </w:tcPr>
          <w:p w:rsidR="00597C36" w:rsidRPr="00597C36" w:rsidRDefault="00597C36" w:rsidP="005D3965">
            <w:pPr>
              <w:jc w:val="center"/>
              <w:rPr>
                <w:sz w:val="22"/>
                <w:szCs w:val="22"/>
              </w:rPr>
            </w:pPr>
            <w:r w:rsidRPr="00597C36">
              <w:rPr>
                <w:sz w:val="22"/>
                <w:szCs w:val="22"/>
              </w:rPr>
              <w:t>7.2.1</w:t>
            </w:r>
          </w:p>
        </w:tc>
        <w:tc>
          <w:tcPr>
            <w:tcW w:w="4911" w:type="dxa"/>
          </w:tcPr>
          <w:p w:rsidR="00597C36" w:rsidRPr="00597C36" w:rsidRDefault="00597C36" w:rsidP="005D3965">
            <w:pPr>
              <w:textAlignment w:val="baseline"/>
              <w:rPr>
                <w:sz w:val="22"/>
                <w:szCs w:val="22"/>
              </w:rPr>
            </w:pPr>
            <w:r w:rsidRPr="00597C36">
              <w:rPr>
                <w:sz w:val="22"/>
                <w:szCs w:val="22"/>
              </w:rPr>
              <w:t>Размещение автомобильных дорог</w:t>
            </w:r>
          </w:p>
        </w:tc>
        <w:tc>
          <w:tcPr>
            <w:tcW w:w="8934" w:type="dxa"/>
            <w:gridSpan w:val="5"/>
          </w:tcPr>
          <w:p w:rsidR="00597C36" w:rsidRPr="00597C36" w:rsidRDefault="00597C36" w:rsidP="005D3965">
            <w:pPr>
              <w:jc w:val="center"/>
              <w:rPr>
                <w:sz w:val="22"/>
                <w:szCs w:val="22"/>
              </w:rPr>
            </w:pPr>
            <w:r w:rsidRPr="00597C36">
              <w:rPr>
                <w:sz w:val="22"/>
                <w:szCs w:val="22"/>
              </w:rPr>
              <w:t>не подлежат установлению</w:t>
            </w:r>
          </w:p>
        </w:tc>
      </w:tr>
      <w:tr w:rsidR="00597C36" w:rsidRPr="00597C36" w:rsidTr="005D3965">
        <w:tc>
          <w:tcPr>
            <w:tcW w:w="1718" w:type="dxa"/>
          </w:tcPr>
          <w:p w:rsidR="00597C36" w:rsidRPr="00597C36" w:rsidRDefault="00597C36" w:rsidP="005D3965">
            <w:pPr>
              <w:jc w:val="center"/>
              <w:textAlignment w:val="baseline"/>
              <w:rPr>
                <w:sz w:val="22"/>
                <w:szCs w:val="22"/>
              </w:rPr>
            </w:pPr>
            <w:r w:rsidRPr="00597C36">
              <w:rPr>
                <w:sz w:val="22"/>
                <w:szCs w:val="22"/>
              </w:rPr>
              <w:t>12.0.2</w:t>
            </w:r>
          </w:p>
        </w:tc>
        <w:tc>
          <w:tcPr>
            <w:tcW w:w="4911" w:type="dxa"/>
          </w:tcPr>
          <w:p w:rsidR="00597C36" w:rsidRPr="00597C36" w:rsidRDefault="00597C36" w:rsidP="005D3965">
            <w:pPr>
              <w:textAlignment w:val="baseline"/>
              <w:rPr>
                <w:sz w:val="22"/>
                <w:szCs w:val="22"/>
              </w:rPr>
            </w:pPr>
            <w:r w:rsidRPr="00597C36">
              <w:rPr>
                <w:sz w:val="22"/>
                <w:szCs w:val="22"/>
              </w:rPr>
              <w:t>Благоустройство территории</w:t>
            </w:r>
          </w:p>
        </w:tc>
        <w:tc>
          <w:tcPr>
            <w:tcW w:w="8934" w:type="dxa"/>
            <w:gridSpan w:val="5"/>
          </w:tcPr>
          <w:p w:rsidR="00597C36" w:rsidRPr="00597C36" w:rsidRDefault="00597C36" w:rsidP="000A0DB4">
            <w:pPr>
              <w:jc w:val="center"/>
              <w:rPr>
                <w:sz w:val="22"/>
                <w:szCs w:val="22"/>
              </w:rPr>
            </w:pPr>
            <w:r w:rsidRPr="00597C36">
              <w:rPr>
                <w:sz w:val="22"/>
                <w:szCs w:val="22"/>
              </w:rPr>
              <w:t>не подлежат установлению</w:t>
            </w:r>
          </w:p>
        </w:tc>
      </w:tr>
    </w:tbl>
    <w:p w:rsidR="00EA25DE" w:rsidRPr="0063381A" w:rsidRDefault="0063381A" w:rsidP="00D519C5">
      <w:pPr>
        <w:pStyle w:val="3"/>
        <w:spacing w:before="120" w:after="120"/>
        <w:rPr>
          <w:rFonts w:ascii="Times New Roman" w:hAnsi="Times New Roman" w:cs="Times New Roman"/>
          <w:lang w:eastAsia="ru-RU"/>
        </w:rPr>
      </w:pPr>
      <w:bookmarkStart w:id="127" w:name="_Toc177034810"/>
      <w:r w:rsidRPr="0063381A">
        <w:rPr>
          <w:rFonts w:ascii="Times New Roman" w:hAnsi="Times New Roman" w:cs="Times New Roman"/>
          <w:lang w:eastAsia="ar-SA" w:bidi="ru-RU"/>
        </w:rPr>
        <w:lastRenderedPageBreak/>
        <w:t xml:space="preserve">Статья </w:t>
      </w:r>
      <w:r w:rsidR="007261DF">
        <w:rPr>
          <w:rFonts w:ascii="Times New Roman" w:hAnsi="Times New Roman" w:cs="Times New Roman"/>
          <w:lang w:eastAsia="ar-SA" w:bidi="ru-RU"/>
        </w:rPr>
        <w:t>5</w:t>
      </w:r>
      <w:r w:rsidR="002411B4">
        <w:rPr>
          <w:rFonts w:ascii="Times New Roman" w:hAnsi="Times New Roman" w:cs="Times New Roman"/>
          <w:lang w:eastAsia="ar-SA" w:bidi="ru-RU"/>
        </w:rPr>
        <w:t>0</w:t>
      </w:r>
      <w:r w:rsidRPr="0063381A">
        <w:rPr>
          <w:rFonts w:ascii="Times New Roman" w:hAnsi="Times New Roman" w:cs="Times New Roman"/>
          <w:lang w:eastAsia="ar-SA" w:bidi="ru-RU"/>
        </w:rPr>
        <w:t>. Производственная зона сельскохозяйственных предприятий</w:t>
      </w:r>
      <w:r w:rsidR="00EA2195">
        <w:rPr>
          <w:rFonts w:ascii="Times New Roman" w:hAnsi="Times New Roman" w:cs="Times New Roman"/>
          <w:lang w:eastAsia="ar-SA" w:bidi="ru-RU"/>
        </w:rPr>
        <w:t>(</w:t>
      </w:r>
      <w:r w:rsidR="00EA2195" w:rsidRPr="0063381A">
        <w:rPr>
          <w:rFonts w:ascii="Times New Roman" w:hAnsi="Times New Roman" w:cs="Times New Roman"/>
          <w:lang w:eastAsia="ar-SA" w:bidi="ru-RU"/>
        </w:rPr>
        <w:t>СХ-3</w:t>
      </w:r>
      <w:r w:rsidR="00EA2195">
        <w:rPr>
          <w:rFonts w:ascii="Times New Roman" w:hAnsi="Times New Roman" w:cs="Times New Roman"/>
          <w:lang w:eastAsia="ar-SA" w:bidi="ru-RU"/>
        </w:rPr>
        <w:t>)</w:t>
      </w:r>
      <w:bookmarkEnd w:id="127"/>
    </w:p>
    <w:p w:rsidR="00446EC9" w:rsidRPr="00446EC9" w:rsidRDefault="00597C36" w:rsidP="0045496E">
      <w:pPr>
        <w:spacing w:before="120" w:after="120" w:line="240" w:lineRule="auto"/>
        <w:ind w:firstLine="709"/>
        <w:jc w:val="both"/>
        <w:rPr>
          <w:rFonts w:ascii="Times New Roman" w:eastAsia="Times New Roman" w:hAnsi="Times New Roman" w:cs="Times New Roman"/>
          <w:sz w:val="26"/>
          <w:szCs w:val="26"/>
          <w:lang w:eastAsia="ru-RU"/>
        </w:rPr>
      </w:pPr>
      <w:r w:rsidRPr="00597C36">
        <w:rPr>
          <w:rFonts w:ascii="Times New Roman" w:eastAsia="Times New Roman" w:hAnsi="Times New Roman" w:cs="Times New Roman"/>
          <w:sz w:val="26"/>
          <w:szCs w:val="26"/>
          <w:lang w:eastAsia="ru-RU"/>
        </w:rPr>
        <w:t>Производственная зона сельскохозяйственных предприятий</w:t>
      </w:r>
      <w:r w:rsidR="00EA2195" w:rsidRPr="00EA2195">
        <w:rPr>
          <w:rFonts w:ascii="Times New Roman" w:eastAsia="Times New Roman" w:hAnsi="Times New Roman" w:cs="Times New Roman"/>
          <w:sz w:val="26"/>
          <w:szCs w:val="26"/>
          <w:lang w:eastAsia="ru-RU"/>
        </w:rPr>
        <w:t>(СХ-3)</w:t>
      </w:r>
      <w:r w:rsidRPr="00597C36">
        <w:rPr>
          <w:rFonts w:ascii="Times New Roman" w:eastAsia="Times New Roman" w:hAnsi="Times New Roman" w:cs="Times New Roman"/>
          <w:sz w:val="26"/>
          <w:szCs w:val="26"/>
          <w:lang w:eastAsia="ru-RU"/>
        </w:rPr>
        <w:t xml:space="preserve"> выделена для обеспечения правовых условий строительства и реконструкции объектов сельскохозяйственного использования; создания условий </w:t>
      </w:r>
      <w:r w:rsidR="00EE379A" w:rsidRPr="00EE379A">
        <w:rPr>
          <w:rFonts w:ascii="Times New Roman" w:eastAsia="Times New Roman" w:hAnsi="Times New Roman" w:cs="Times New Roman"/>
          <w:sz w:val="26"/>
          <w:szCs w:val="26"/>
          <w:lang w:eastAsia="ru-RU"/>
        </w:rPr>
        <w:t>с целью</w:t>
      </w:r>
      <w:r w:rsidRPr="00597C36">
        <w:rPr>
          <w:rFonts w:ascii="Times New Roman" w:eastAsia="Times New Roman" w:hAnsi="Times New Roman" w:cs="Times New Roman"/>
          <w:sz w:val="26"/>
          <w:szCs w:val="26"/>
          <w:lang w:eastAsia="ru-RU"/>
        </w:rPr>
        <w:t xml:space="preserve"> размещения необходимых объектов инженерной и транспортной инфраструктур.</w:t>
      </w:r>
    </w:p>
    <w:tbl>
      <w:tblPr>
        <w:tblStyle w:val="63"/>
        <w:tblW w:w="0" w:type="auto"/>
        <w:tblLook w:val="04A0"/>
      </w:tblPr>
      <w:tblGrid>
        <w:gridCol w:w="1718"/>
        <w:gridCol w:w="4911"/>
        <w:gridCol w:w="1642"/>
        <w:gridCol w:w="1723"/>
        <w:gridCol w:w="2163"/>
        <w:gridCol w:w="1596"/>
        <w:gridCol w:w="23"/>
        <w:gridCol w:w="1787"/>
      </w:tblGrid>
      <w:tr w:rsidR="0045496E" w:rsidRPr="00F5227D" w:rsidTr="0045496E">
        <w:trPr>
          <w:tblHeader/>
        </w:trPr>
        <w:tc>
          <w:tcPr>
            <w:tcW w:w="1718" w:type="dxa"/>
            <w:vMerge w:val="restart"/>
          </w:tcPr>
          <w:p w:rsidR="0045496E" w:rsidRPr="00F5227D" w:rsidRDefault="0045496E" w:rsidP="0045496E">
            <w:pPr>
              <w:jc w:val="center"/>
              <w:textAlignment w:val="baseline"/>
              <w:rPr>
                <w:b/>
                <w:sz w:val="22"/>
                <w:szCs w:val="22"/>
              </w:rPr>
            </w:pPr>
            <w:r w:rsidRPr="00F5227D">
              <w:rPr>
                <w:b/>
                <w:sz w:val="22"/>
                <w:szCs w:val="22"/>
              </w:rPr>
              <w:t>Код вида разрешенного использования</w:t>
            </w:r>
          </w:p>
        </w:tc>
        <w:tc>
          <w:tcPr>
            <w:tcW w:w="4911" w:type="dxa"/>
            <w:vMerge w:val="restart"/>
          </w:tcPr>
          <w:p w:rsidR="0045496E" w:rsidRPr="00F5227D" w:rsidRDefault="0045496E" w:rsidP="0045496E">
            <w:pPr>
              <w:jc w:val="center"/>
              <w:rPr>
                <w:b/>
                <w:sz w:val="22"/>
                <w:szCs w:val="22"/>
              </w:rPr>
            </w:pPr>
            <w:r w:rsidRPr="00F5227D">
              <w:rPr>
                <w:b/>
                <w:sz w:val="22"/>
                <w:szCs w:val="22"/>
              </w:rPr>
              <w:t>Наименование вида разрешенного использования земельного участка</w:t>
            </w:r>
            <w:r w:rsidRPr="00F5227D">
              <w:rPr>
                <w:b/>
                <w:sz w:val="22"/>
                <w:szCs w:val="22"/>
              </w:rPr>
              <w:br/>
              <w:t>и объектов капитального строительства</w:t>
            </w:r>
          </w:p>
        </w:tc>
        <w:tc>
          <w:tcPr>
            <w:tcW w:w="3365" w:type="dxa"/>
            <w:gridSpan w:val="2"/>
          </w:tcPr>
          <w:p w:rsidR="0045496E" w:rsidRPr="00F5227D" w:rsidRDefault="0045496E" w:rsidP="0045496E">
            <w:pPr>
              <w:jc w:val="center"/>
              <w:rPr>
                <w:b/>
                <w:sz w:val="22"/>
                <w:szCs w:val="22"/>
              </w:rPr>
            </w:pPr>
            <w:r w:rsidRPr="00F5227D">
              <w:rPr>
                <w:b/>
                <w:sz w:val="22"/>
                <w:szCs w:val="22"/>
              </w:rPr>
              <w:t>Предельные размеры земельных участков, в том числе их площадь, кв. м</w:t>
            </w:r>
          </w:p>
        </w:tc>
        <w:tc>
          <w:tcPr>
            <w:tcW w:w="2163" w:type="dxa"/>
            <w:vMerge w:val="restart"/>
          </w:tcPr>
          <w:p w:rsidR="0045496E" w:rsidRPr="00F5227D" w:rsidRDefault="0045496E" w:rsidP="0045496E">
            <w:pPr>
              <w:jc w:val="center"/>
              <w:rPr>
                <w:b/>
                <w:sz w:val="22"/>
                <w:szCs w:val="22"/>
              </w:rPr>
            </w:pPr>
            <w:r w:rsidRPr="00F5227D">
              <w:rPr>
                <w:b/>
                <w:sz w:val="22"/>
                <w:szCs w:val="22"/>
              </w:rPr>
              <w:t>Минимальные отступы от границ земельных участков, м</w:t>
            </w:r>
          </w:p>
        </w:tc>
        <w:tc>
          <w:tcPr>
            <w:tcW w:w="1596" w:type="dxa"/>
            <w:vMerge w:val="restart"/>
          </w:tcPr>
          <w:p w:rsidR="0045496E" w:rsidRPr="00F5227D" w:rsidRDefault="0045496E" w:rsidP="0045496E">
            <w:pPr>
              <w:jc w:val="center"/>
              <w:rPr>
                <w:b/>
                <w:sz w:val="22"/>
                <w:szCs w:val="22"/>
              </w:rPr>
            </w:pPr>
            <w:r w:rsidRPr="00F5227D">
              <w:rPr>
                <w:b/>
                <w:sz w:val="22"/>
                <w:szCs w:val="22"/>
              </w:rPr>
              <w:t>Предельное количество этажей</w:t>
            </w:r>
          </w:p>
        </w:tc>
        <w:tc>
          <w:tcPr>
            <w:tcW w:w="1810" w:type="dxa"/>
            <w:gridSpan w:val="2"/>
            <w:vMerge w:val="restart"/>
          </w:tcPr>
          <w:p w:rsidR="0045496E" w:rsidRPr="00F5227D" w:rsidRDefault="0045496E" w:rsidP="0045496E">
            <w:pPr>
              <w:jc w:val="center"/>
              <w:rPr>
                <w:b/>
                <w:sz w:val="22"/>
                <w:szCs w:val="22"/>
              </w:rPr>
            </w:pPr>
            <w:r w:rsidRPr="00F5227D">
              <w:rPr>
                <w:b/>
                <w:sz w:val="22"/>
                <w:szCs w:val="22"/>
              </w:rPr>
              <w:t>Максимальный процент застройки, %</w:t>
            </w:r>
          </w:p>
        </w:tc>
      </w:tr>
      <w:tr w:rsidR="0045496E" w:rsidRPr="00F5227D" w:rsidTr="0045496E">
        <w:trPr>
          <w:tblHeader/>
        </w:trPr>
        <w:tc>
          <w:tcPr>
            <w:tcW w:w="1718" w:type="dxa"/>
            <w:vMerge/>
          </w:tcPr>
          <w:p w:rsidR="0045496E" w:rsidRPr="00F5227D" w:rsidRDefault="0045496E" w:rsidP="0045496E">
            <w:pPr>
              <w:jc w:val="both"/>
              <w:rPr>
                <w:sz w:val="22"/>
                <w:szCs w:val="22"/>
              </w:rPr>
            </w:pPr>
          </w:p>
        </w:tc>
        <w:tc>
          <w:tcPr>
            <w:tcW w:w="4911" w:type="dxa"/>
            <w:vMerge/>
          </w:tcPr>
          <w:p w:rsidR="0045496E" w:rsidRPr="00F5227D" w:rsidRDefault="0045496E" w:rsidP="0045496E">
            <w:pPr>
              <w:jc w:val="both"/>
              <w:rPr>
                <w:sz w:val="22"/>
                <w:szCs w:val="22"/>
              </w:rPr>
            </w:pPr>
          </w:p>
        </w:tc>
        <w:tc>
          <w:tcPr>
            <w:tcW w:w="1642" w:type="dxa"/>
          </w:tcPr>
          <w:p w:rsidR="0045496E" w:rsidRPr="00F5227D" w:rsidRDefault="0045496E" w:rsidP="0045496E">
            <w:pPr>
              <w:jc w:val="both"/>
              <w:rPr>
                <w:b/>
                <w:sz w:val="22"/>
                <w:szCs w:val="22"/>
              </w:rPr>
            </w:pPr>
            <w:r w:rsidRPr="00F5227D">
              <w:rPr>
                <w:b/>
                <w:sz w:val="22"/>
                <w:szCs w:val="22"/>
              </w:rPr>
              <w:t>минимальные</w:t>
            </w:r>
          </w:p>
        </w:tc>
        <w:tc>
          <w:tcPr>
            <w:tcW w:w="1723" w:type="dxa"/>
          </w:tcPr>
          <w:p w:rsidR="0045496E" w:rsidRPr="00F5227D" w:rsidRDefault="0045496E" w:rsidP="0045496E">
            <w:pPr>
              <w:jc w:val="center"/>
              <w:rPr>
                <w:b/>
                <w:sz w:val="22"/>
                <w:szCs w:val="22"/>
              </w:rPr>
            </w:pPr>
            <w:r w:rsidRPr="00F5227D">
              <w:rPr>
                <w:b/>
                <w:sz w:val="22"/>
                <w:szCs w:val="22"/>
              </w:rPr>
              <w:t>максимальные</w:t>
            </w:r>
          </w:p>
        </w:tc>
        <w:tc>
          <w:tcPr>
            <w:tcW w:w="2163" w:type="dxa"/>
            <w:vMerge/>
          </w:tcPr>
          <w:p w:rsidR="0045496E" w:rsidRPr="00F5227D" w:rsidRDefault="0045496E" w:rsidP="0045496E">
            <w:pPr>
              <w:jc w:val="both"/>
              <w:rPr>
                <w:sz w:val="22"/>
                <w:szCs w:val="22"/>
              </w:rPr>
            </w:pPr>
          </w:p>
        </w:tc>
        <w:tc>
          <w:tcPr>
            <w:tcW w:w="1596" w:type="dxa"/>
            <w:vMerge/>
          </w:tcPr>
          <w:p w:rsidR="0045496E" w:rsidRPr="00F5227D" w:rsidRDefault="0045496E" w:rsidP="0045496E">
            <w:pPr>
              <w:jc w:val="both"/>
              <w:rPr>
                <w:sz w:val="22"/>
                <w:szCs w:val="22"/>
              </w:rPr>
            </w:pPr>
          </w:p>
        </w:tc>
        <w:tc>
          <w:tcPr>
            <w:tcW w:w="1810" w:type="dxa"/>
            <w:gridSpan w:val="2"/>
            <w:vMerge/>
          </w:tcPr>
          <w:p w:rsidR="0045496E" w:rsidRPr="00F5227D" w:rsidRDefault="0045496E" w:rsidP="0045496E">
            <w:pPr>
              <w:jc w:val="both"/>
              <w:rPr>
                <w:sz w:val="22"/>
                <w:szCs w:val="22"/>
              </w:rPr>
            </w:pPr>
          </w:p>
        </w:tc>
      </w:tr>
      <w:tr w:rsidR="0045496E" w:rsidRPr="00F5227D" w:rsidTr="0045496E">
        <w:tc>
          <w:tcPr>
            <w:tcW w:w="15563" w:type="dxa"/>
            <w:gridSpan w:val="8"/>
          </w:tcPr>
          <w:p w:rsidR="0045496E" w:rsidRPr="00F5227D" w:rsidRDefault="0045496E" w:rsidP="0045496E">
            <w:pPr>
              <w:jc w:val="center"/>
              <w:textAlignment w:val="baseline"/>
              <w:rPr>
                <w:b/>
                <w:sz w:val="22"/>
                <w:szCs w:val="22"/>
              </w:rPr>
            </w:pPr>
            <w:r w:rsidRPr="00F5227D">
              <w:rPr>
                <w:b/>
                <w:sz w:val="22"/>
                <w:szCs w:val="22"/>
              </w:rPr>
              <w:t>Основные виды разрешенного использования</w:t>
            </w:r>
          </w:p>
        </w:tc>
      </w:tr>
      <w:tr w:rsidR="007E62FC" w:rsidRPr="00F5227D" w:rsidTr="0045496E">
        <w:tc>
          <w:tcPr>
            <w:tcW w:w="1718" w:type="dxa"/>
          </w:tcPr>
          <w:p w:rsidR="007E62FC" w:rsidRPr="00F5227D" w:rsidRDefault="007E62FC" w:rsidP="0045496E">
            <w:pPr>
              <w:jc w:val="center"/>
              <w:textAlignment w:val="baseline"/>
              <w:rPr>
                <w:sz w:val="22"/>
                <w:szCs w:val="22"/>
              </w:rPr>
            </w:pPr>
            <w:r w:rsidRPr="00F5227D">
              <w:rPr>
                <w:sz w:val="22"/>
                <w:szCs w:val="22"/>
              </w:rPr>
              <w:t>1.7</w:t>
            </w:r>
          </w:p>
        </w:tc>
        <w:tc>
          <w:tcPr>
            <w:tcW w:w="4911" w:type="dxa"/>
          </w:tcPr>
          <w:p w:rsidR="007E62FC" w:rsidRPr="00F5227D" w:rsidRDefault="007E62FC" w:rsidP="0045496E">
            <w:pPr>
              <w:textAlignment w:val="baseline"/>
              <w:rPr>
                <w:sz w:val="22"/>
                <w:szCs w:val="22"/>
              </w:rPr>
            </w:pPr>
            <w:r w:rsidRPr="00F5227D">
              <w:rPr>
                <w:sz w:val="22"/>
                <w:szCs w:val="22"/>
              </w:rPr>
              <w:t>Животноводство</w:t>
            </w:r>
          </w:p>
        </w:tc>
        <w:tc>
          <w:tcPr>
            <w:tcW w:w="8934" w:type="dxa"/>
            <w:gridSpan w:val="6"/>
          </w:tcPr>
          <w:p w:rsidR="007E62FC" w:rsidRPr="00F5227D" w:rsidRDefault="00B94181" w:rsidP="00940079">
            <w:pPr>
              <w:jc w:val="center"/>
              <w:rPr>
                <w:sz w:val="22"/>
                <w:szCs w:val="22"/>
              </w:rPr>
            </w:pPr>
            <w:r w:rsidRPr="00F5227D">
              <w:rPr>
                <w:sz w:val="22"/>
                <w:szCs w:val="22"/>
              </w:rPr>
              <w:t>не подлежат установлению</w:t>
            </w:r>
          </w:p>
        </w:tc>
      </w:tr>
      <w:tr w:rsidR="00597C36" w:rsidRPr="00F5227D" w:rsidTr="0045496E">
        <w:tc>
          <w:tcPr>
            <w:tcW w:w="1718" w:type="dxa"/>
          </w:tcPr>
          <w:p w:rsidR="00597C36" w:rsidRPr="00F5227D" w:rsidRDefault="00597C36" w:rsidP="0045496E">
            <w:pPr>
              <w:jc w:val="center"/>
              <w:textAlignment w:val="baseline"/>
              <w:rPr>
                <w:sz w:val="22"/>
                <w:szCs w:val="22"/>
              </w:rPr>
            </w:pPr>
            <w:r w:rsidRPr="00F5227D">
              <w:rPr>
                <w:sz w:val="22"/>
                <w:szCs w:val="22"/>
              </w:rPr>
              <w:t>1.13</w:t>
            </w:r>
          </w:p>
        </w:tc>
        <w:tc>
          <w:tcPr>
            <w:tcW w:w="4911" w:type="dxa"/>
          </w:tcPr>
          <w:p w:rsidR="00597C36" w:rsidRPr="00F5227D" w:rsidRDefault="00597C36" w:rsidP="006E111D">
            <w:pPr>
              <w:textAlignment w:val="baseline"/>
              <w:rPr>
                <w:sz w:val="22"/>
                <w:szCs w:val="22"/>
              </w:rPr>
            </w:pPr>
            <w:r w:rsidRPr="00F5227D">
              <w:rPr>
                <w:sz w:val="22"/>
                <w:szCs w:val="22"/>
              </w:rPr>
              <w:t>Рыбоводство</w:t>
            </w:r>
          </w:p>
        </w:tc>
        <w:tc>
          <w:tcPr>
            <w:tcW w:w="8934" w:type="dxa"/>
            <w:gridSpan w:val="6"/>
          </w:tcPr>
          <w:p w:rsidR="00597C36" w:rsidRPr="00F5227D" w:rsidRDefault="00597C36" w:rsidP="00940079">
            <w:pPr>
              <w:jc w:val="center"/>
              <w:rPr>
                <w:sz w:val="22"/>
                <w:szCs w:val="22"/>
              </w:rPr>
            </w:pPr>
          </w:p>
        </w:tc>
      </w:tr>
      <w:tr w:rsidR="00597C36" w:rsidRPr="00F5227D" w:rsidTr="0045496E">
        <w:tc>
          <w:tcPr>
            <w:tcW w:w="1718" w:type="dxa"/>
          </w:tcPr>
          <w:p w:rsidR="00597C36" w:rsidRPr="00F5227D" w:rsidRDefault="00597C36" w:rsidP="0045496E">
            <w:pPr>
              <w:jc w:val="center"/>
              <w:textAlignment w:val="baseline"/>
              <w:rPr>
                <w:sz w:val="22"/>
                <w:szCs w:val="22"/>
              </w:rPr>
            </w:pPr>
            <w:r w:rsidRPr="00F5227D">
              <w:rPr>
                <w:sz w:val="22"/>
                <w:szCs w:val="22"/>
              </w:rPr>
              <w:t>1.14</w:t>
            </w:r>
          </w:p>
        </w:tc>
        <w:tc>
          <w:tcPr>
            <w:tcW w:w="4911" w:type="dxa"/>
          </w:tcPr>
          <w:p w:rsidR="00597C36" w:rsidRPr="00F5227D" w:rsidRDefault="00597C36" w:rsidP="0045496E">
            <w:pPr>
              <w:textAlignment w:val="baseline"/>
              <w:rPr>
                <w:sz w:val="22"/>
                <w:szCs w:val="22"/>
              </w:rPr>
            </w:pPr>
            <w:r w:rsidRPr="00F5227D">
              <w:rPr>
                <w:sz w:val="22"/>
                <w:szCs w:val="22"/>
              </w:rPr>
              <w:t>Научное обеспечение сельского хозяйства</w:t>
            </w:r>
          </w:p>
        </w:tc>
        <w:tc>
          <w:tcPr>
            <w:tcW w:w="8934" w:type="dxa"/>
            <w:gridSpan w:val="6"/>
          </w:tcPr>
          <w:p w:rsidR="00597C36" w:rsidRPr="00F5227D" w:rsidRDefault="00597C36" w:rsidP="00940079">
            <w:pPr>
              <w:jc w:val="center"/>
              <w:rPr>
                <w:sz w:val="22"/>
                <w:szCs w:val="22"/>
              </w:rPr>
            </w:pPr>
            <w:r w:rsidRPr="00F5227D">
              <w:rPr>
                <w:sz w:val="22"/>
                <w:szCs w:val="22"/>
              </w:rPr>
              <w:t>не подлежат установлению</w:t>
            </w:r>
          </w:p>
        </w:tc>
      </w:tr>
      <w:tr w:rsidR="00597C36" w:rsidRPr="00F5227D" w:rsidTr="0045496E">
        <w:tc>
          <w:tcPr>
            <w:tcW w:w="1718" w:type="dxa"/>
          </w:tcPr>
          <w:p w:rsidR="00597C36" w:rsidRPr="00F5227D" w:rsidRDefault="00597C36" w:rsidP="0045496E">
            <w:pPr>
              <w:jc w:val="center"/>
              <w:textAlignment w:val="baseline"/>
              <w:rPr>
                <w:sz w:val="22"/>
                <w:szCs w:val="22"/>
              </w:rPr>
            </w:pPr>
            <w:r w:rsidRPr="00F5227D">
              <w:rPr>
                <w:sz w:val="22"/>
                <w:szCs w:val="22"/>
              </w:rPr>
              <w:t>1.15</w:t>
            </w:r>
          </w:p>
        </w:tc>
        <w:tc>
          <w:tcPr>
            <w:tcW w:w="4911" w:type="dxa"/>
          </w:tcPr>
          <w:p w:rsidR="00597C36" w:rsidRPr="00F5227D" w:rsidRDefault="00597C36" w:rsidP="0045496E">
            <w:pPr>
              <w:textAlignment w:val="baseline"/>
              <w:rPr>
                <w:sz w:val="22"/>
                <w:szCs w:val="22"/>
              </w:rPr>
            </w:pPr>
            <w:r w:rsidRPr="00F5227D">
              <w:rPr>
                <w:sz w:val="22"/>
                <w:szCs w:val="22"/>
              </w:rPr>
              <w:t>Хранение и переработка сельскохозяйственной продукции</w:t>
            </w:r>
          </w:p>
        </w:tc>
        <w:tc>
          <w:tcPr>
            <w:tcW w:w="8934" w:type="dxa"/>
            <w:gridSpan w:val="6"/>
          </w:tcPr>
          <w:p w:rsidR="00597C36" w:rsidRPr="00F5227D" w:rsidRDefault="00597C36" w:rsidP="00940079">
            <w:pPr>
              <w:jc w:val="center"/>
              <w:rPr>
                <w:sz w:val="22"/>
                <w:szCs w:val="22"/>
              </w:rPr>
            </w:pPr>
            <w:r w:rsidRPr="00F5227D">
              <w:rPr>
                <w:sz w:val="22"/>
                <w:szCs w:val="22"/>
              </w:rPr>
              <w:t>не подлежат установлению</w:t>
            </w:r>
          </w:p>
        </w:tc>
      </w:tr>
      <w:tr w:rsidR="00597C36" w:rsidRPr="00F5227D" w:rsidTr="0045496E">
        <w:tc>
          <w:tcPr>
            <w:tcW w:w="1718" w:type="dxa"/>
          </w:tcPr>
          <w:p w:rsidR="00597C36" w:rsidRPr="00F5227D" w:rsidRDefault="00597C36" w:rsidP="0045496E">
            <w:pPr>
              <w:jc w:val="center"/>
              <w:textAlignment w:val="baseline"/>
              <w:rPr>
                <w:sz w:val="22"/>
                <w:szCs w:val="22"/>
              </w:rPr>
            </w:pPr>
            <w:r w:rsidRPr="00F5227D">
              <w:rPr>
                <w:sz w:val="22"/>
                <w:szCs w:val="22"/>
              </w:rPr>
              <w:t>1.17</w:t>
            </w:r>
          </w:p>
        </w:tc>
        <w:tc>
          <w:tcPr>
            <w:tcW w:w="4911" w:type="dxa"/>
          </w:tcPr>
          <w:p w:rsidR="00597C36" w:rsidRPr="00F5227D" w:rsidRDefault="00597C36" w:rsidP="0045496E">
            <w:pPr>
              <w:textAlignment w:val="baseline"/>
              <w:rPr>
                <w:sz w:val="22"/>
                <w:szCs w:val="22"/>
              </w:rPr>
            </w:pPr>
            <w:r w:rsidRPr="00F5227D">
              <w:rPr>
                <w:sz w:val="22"/>
                <w:szCs w:val="22"/>
              </w:rPr>
              <w:t>Питомники</w:t>
            </w:r>
          </w:p>
        </w:tc>
        <w:tc>
          <w:tcPr>
            <w:tcW w:w="8934" w:type="dxa"/>
            <w:gridSpan w:val="6"/>
          </w:tcPr>
          <w:p w:rsidR="00597C36" w:rsidRPr="00F5227D" w:rsidRDefault="00597C36" w:rsidP="00940079">
            <w:pPr>
              <w:jc w:val="center"/>
              <w:rPr>
                <w:sz w:val="22"/>
                <w:szCs w:val="22"/>
              </w:rPr>
            </w:pPr>
            <w:r w:rsidRPr="00F5227D">
              <w:rPr>
                <w:sz w:val="22"/>
                <w:szCs w:val="22"/>
              </w:rPr>
              <w:t>не подлежат установлению</w:t>
            </w:r>
          </w:p>
        </w:tc>
      </w:tr>
      <w:tr w:rsidR="00597C36" w:rsidRPr="00F5227D" w:rsidTr="0045496E">
        <w:tc>
          <w:tcPr>
            <w:tcW w:w="1718" w:type="dxa"/>
          </w:tcPr>
          <w:p w:rsidR="00597C36" w:rsidRPr="00F5227D" w:rsidRDefault="00597C36" w:rsidP="0045496E">
            <w:pPr>
              <w:jc w:val="center"/>
              <w:textAlignment w:val="baseline"/>
              <w:rPr>
                <w:sz w:val="22"/>
                <w:szCs w:val="22"/>
              </w:rPr>
            </w:pPr>
            <w:r w:rsidRPr="00F5227D">
              <w:rPr>
                <w:sz w:val="22"/>
                <w:szCs w:val="22"/>
              </w:rPr>
              <w:t>1.18</w:t>
            </w:r>
          </w:p>
        </w:tc>
        <w:tc>
          <w:tcPr>
            <w:tcW w:w="4911" w:type="dxa"/>
          </w:tcPr>
          <w:p w:rsidR="00597C36" w:rsidRPr="00F5227D" w:rsidRDefault="00597C36" w:rsidP="0045496E">
            <w:pPr>
              <w:textAlignment w:val="baseline"/>
              <w:rPr>
                <w:sz w:val="22"/>
                <w:szCs w:val="22"/>
              </w:rPr>
            </w:pPr>
            <w:r w:rsidRPr="00F5227D">
              <w:rPr>
                <w:sz w:val="22"/>
                <w:szCs w:val="22"/>
              </w:rPr>
              <w:t>Обеспечение сельскохозяйственного производства</w:t>
            </w:r>
          </w:p>
        </w:tc>
        <w:tc>
          <w:tcPr>
            <w:tcW w:w="8934" w:type="dxa"/>
            <w:gridSpan w:val="6"/>
          </w:tcPr>
          <w:p w:rsidR="00597C36" w:rsidRPr="00F5227D" w:rsidRDefault="00597C36" w:rsidP="00940079">
            <w:pPr>
              <w:jc w:val="center"/>
              <w:rPr>
                <w:sz w:val="22"/>
                <w:szCs w:val="22"/>
              </w:rPr>
            </w:pPr>
            <w:r w:rsidRPr="00F5227D">
              <w:rPr>
                <w:sz w:val="22"/>
                <w:szCs w:val="22"/>
              </w:rPr>
              <w:t>не подлежат установлению</w:t>
            </w:r>
          </w:p>
        </w:tc>
      </w:tr>
      <w:tr w:rsidR="00F5227D" w:rsidRPr="00F5227D" w:rsidTr="00F5227D">
        <w:tc>
          <w:tcPr>
            <w:tcW w:w="1718" w:type="dxa"/>
          </w:tcPr>
          <w:p w:rsidR="00F5227D" w:rsidRPr="00F5227D" w:rsidRDefault="00F5227D" w:rsidP="006E111D">
            <w:pPr>
              <w:jc w:val="center"/>
              <w:rPr>
                <w:sz w:val="22"/>
                <w:szCs w:val="22"/>
              </w:rPr>
            </w:pPr>
            <w:r w:rsidRPr="00F5227D">
              <w:rPr>
                <w:sz w:val="22"/>
                <w:szCs w:val="22"/>
              </w:rPr>
              <w:t>3.10.1</w:t>
            </w:r>
          </w:p>
        </w:tc>
        <w:tc>
          <w:tcPr>
            <w:tcW w:w="4911" w:type="dxa"/>
          </w:tcPr>
          <w:p w:rsidR="00F5227D" w:rsidRPr="00F5227D" w:rsidRDefault="00F5227D" w:rsidP="006E111D">
            <w:pPr>
              <w:rPr>
                <w:sz w:val="22"/>
                <w:szCs w:val="22"/>
              </w:rPr>
            </w:pPr>
            <w:r w:rsidRPr="00F5227D">
              <w:rPr>
                <w:sz w:val="22"/>
                <w:szCs w:val="22"/>
              </w:rPr>
              <w:t>Амбулаторное ветеринарное обслуживание</w:t>
            </w:r>
          </w:p>
        </w:tc>
        <w:tc>
          <w:tcPr>
            <w:tcW w:w="3365" w:type="dxa"/>
            <w:gridSpan w:val="2"/>
          </w:tcPr>
          <w:p w:rsidR="00F5227D" w:rsidRPr="00F5227D" w:rsidRDefault="00F5227D" w:rsidP="006E111D">
            <w:pPr>
              <w:jc w:val="center"/>
              <w:rPr>
                <w:sz w:val="22"/>
                <w:szCs w:val="22"/>
              </w:rPr>
            </w:pPr>
            <w:r w:rsidRPr="00F5227D">
              <w:rPr>
                <w:sz w:val="22"/>
                <w:szCs w:val="22"/>
              </w:rPr>
              <w:t>не подлежат установлению</w:t>
            </w:r>
          </w:p>
        </w:tc>
        <w:tc>
          <w:tcPr>
            <w:tcW w:w="2163" w:type="dxa"/>
          </w:tcPr>
          <w:p w:rsidR="00F5227D" w:rsidRPr="00F5227D" w:rsidRDefault="00F5227D" w:rsidP="006E111D">
            <w:pPr>
              <w:jc w:val="center"/>
              <w:rPr>
                <w:sz w:val="22"/>
                <w:szCs w:val="22"/>
              </w:rPr>
            </w:pPr>
            <w:r w:rsidRPr="00F5227D">
              <w:rPr>
                <w:sz w:val="22"/>
                <w:szCs w:val="22"/>
              </w:rPr>
              <w:t>статья 38 настоящих Правил</w:t>
            </w:r>
          </w:p>
        </w:tc>
        <w:tc>
          <w:tcPr>
            <w:tcW w:w="1596" w:type="dxa"/>
          </w:tcPr>
          <w:p w:rsidR="00F5227D" w:rsidRPr="00F5227D" w:rsidRDefault="00F5227D" w:rsidP="006E111D">
            <w:pPr>
              <w:jc w:val="center"/>
              <w:rPr>
                <w:sz w:val="22"/>
                <w:szCs w:val="22"/>
              </w:rPr>
            </w:pPr>
            <w:r w:rsidRPr="00F5227D">
              <w:rPr>
                <w:sz w:val="22"/>
                <w:szCs w:val="22"/>
              </w:rPr>
              <w:t>1</w:t>
            </w:r>
          </w:p>
        </w:tc>
        <w:tc>
          <w:tcPr>
            <w:tcW w:w="1810" w:type="dxa"/>
            <w:gridSpan w:val="2"/>
          </w:tcPr>
          <w:p w:rsidR="00F5227D" w:rsidRPr="00F5227D" w:rsidRDefault="00F5227D" w:rsidP="006E111D">
            <w:pPr>
              <w:jc w:val="center"/>
              <w:rPr>
                <w:sz w:val="22"/>
                <w:szCs w:val="22"/>
              </w:rPr>
            </w:pPr>
            <w:r w:rsidRPr="00F5227D">
              <w:rPr>
                <w:sz w:val="22"/>
                <w:szCs w:val="22"/>
              </w:rPr>
              <w:t>80</w:t>
            </w:r>
          </w:p>
        </w:tc>
      </w:tr>
      <w:tr w:rsidR="00F5227D" w:rsidRPr="00F5227D" w:rsidTr="0045496E">
        <w:tc>
          <w:tcPr>
            <w:tcW w:w="1718" w:type="dxa"/>
          </w:tcPr>
          <w:p w:rsidR="00F5227D" w:rsidRPr="00F5227D" w:rsidRDefault="00F5227D" w:rsidP="0045496E">
            <w:pPr>
              <w:jc w:val="center"/>
              <w:rPr>
                <w:sz w:val="22"/>
                <w:szCs w:val="22"/>
              </w:rPr>
            </w:pPr>
            <w:r w:rsidRPr="00F5227D">
              <w:rPr>
                <w:sz w:val="22"/>
                <w:szCs w:val="22"/>
              </w:rPr>
              <w:t>9.3</w:t>
            </w:r>
          </w:p>
        </w:tc>
        <w:tc>
          <w:tcPr>
            <w:tcW w:w="4911" w:type="dxa"/>
          </w:tcPr>
          <w:p w:rsidR="00F5227D" w:rsidRPr="00F5227D" w:rsidRDefault="00F5227D" w:rsidP="0045496E">
            <w:pPr>
              <w:rPr>
                <w:sz w:val="22"/>
                <w:szCs w:val="22"/>
              </w:rPr>
            </w:pPr>
            <w:r w:rsidRPr="00F5227D">
              <w:rPr>
                <w:sz w:val="22"/>
                <w:szCs w:val="22"/>
              </w:rPr>
              <w:t>Историко-культурная деятельность</w:t>
            </w:r>
          </w:p>
        </w:tc>
        <w:tc>
          <w:tcPr>
            <w:tcW w:w="8934" w:type="dxa"/>
            <w:gridSpan w:val="6"/>
          </w:tcPr>
          <w:p w:rsidR="00F5227D" w:rsidRPr="00F5227D" w:rsidRDefault="00F5227D" w:rsidP="0045496E">
            <w:pPr>
              <w:jc w:val="center"/>
              <w:rPr>
                <w:sz w:val="22"/>
                <w:szCs w:val="22"/>
              </w:rPr>
            </w:pPr>
            <w:r w:rsidRPr="00F5227D">
              <w:rPr>
                <w:sz w:val="22"/>
                <w:szCs w:val="22"/>
              </w:rPr>
              <w:t>не подлежат установлению</w:t>
            </w:r>
          </w:p>
        </w:tc>
      </w:tr>
      <w:tr w:rsidR="00F5227D" w:rsidRPr="00F5227D" w:rsidTr="0045496E">
        <w:tc>
          <w:tcPr>
            <w:tcW w:w="1718" w:type="dxa"/>
          </w:tcPr>
          <w:p w:rsidR="00F5227D" w:rsidRPr="00F5227D" w:rsidRDefault="00F5227D" w:rsidP="006E111D">
            <w:pPr>
              <w:jc w:val="center"/>
              <w:textAlignment w:val="baseline"/>
              <w:rPr>
                <w:sz w:val="22"/>
                <w:szCs w:val="22"/>
              </w:rPr>
            </w:pPr>
            <w:r w:rsidRPr="00F5227D">
              <w:rPr>
                <w:sz w:val="22"/>
                <w:szCs w:val="22"/>
              </w:rPr>
              <w:t>11.3</w:t>
            </w:r>
          </w:p>
        </w:tc>
        <w:tc>
          <w:tcPr>
            <w:tcW w:w="4911" w:type="dxa"/>
          </w:tcPr>
          <w:p w:rsidR="00F5227D" w:rsidRPr="00F5227D" w:rsidRDefault="00F5227D" w:rsidP="006E111D">
            <w:pPr>
              <w:textAlignment w:val="baseline"/>
              <w:rPr>
                <w:sz w:val="22"/>
                <w:szCs w:val="22"/>
              </w:rPr>
            </w:pPr>
            <w:r w:rsidRPr="00F5227D">
              <w:rPr>
                <w:sz w:val="22"/>
                <w:szCs w:val="22"/>
              </w:rPr>
              <w:t>Гидротехнические сооружения</w:t>
            </w:r>
          </w:p>
        </w:tc>
        <w:tc>
          <w:tcPr>
            <w:tcW w:w="8934" w:type="dxa"/>
            <w:gridSpan w:val="6"/>
          </w:tcPr>
          <w:p w:rsidR="00F5227D" w:rsidRPr="00F5227D" w:rsidRDefault="00F5227D" w:rsidP="006E111D">
            <w:pPr>
              <w:jc w:val="center"/>
              <w:rPr>
                <w:sz w:val="22"/>
                <w:szCs w:val="22"/>
              </w:rPr>
            </w:pPr>
            <w:r w:rsidRPr="00F5227D">
              <w:rPr>
                <w:sz w:val="22"/>
                <w:szCs w:val="22"/>
              </w:rPr>
              <w:t>не подлежат установлению</w:t>
            </w:r>
          </w:p>
        </w:tc>
      </w:tr>
      <w:tr w:rsidR="00F5227D" w:rsidRPr="00F5227D" w:rsidTr="0045496E">
        <w:tc>
          <w:tcPr>
            <w:tcW w:w="15563" w:type="dxa"/>
            <w:gridSpan w:val="8"/>
          </w:tcPr>
          <w:p w:rsidR="00F5227D" w:rsidRPr="00F5227D" w:rsidRDefault="00F5227D" w:rsidP="0045496E">
            <w:pPr>
              <w:jc w:val="center"/>
              <w:textAlignment w:val="baseline"/>
              <w:rPr>
                <w:sz w:val="22"/>
                <w:szCs w:val="22"/>
              </w:rPr>
            </w:pPr>
            <w:r w:rsidRPr="00F5227D">
              <w:rPr>
                <w:b/>
                <w:spacing w:val="-1"/>
                <w:sz w:val="22"/>
                <w:szCs w:val="22"/>
              </w:rPr>
              <w:t>Условно разрешенные видыразрешенного использования</w:t>
            </w:r>
          </w:p>
        </w:tc>
      </w:tr>
      <w:tr w:rsidR="00F5227D" w:rsidRPr="00F5227D" w:rsidTr="0045496E">
        <w:tc>
          <w:tcPr>
            <w:tcW w:w="1718" w:type="dxa"/>
          </w:tcPr>
          <w:p w:rsidR="00F5227D" w:rsidRPr="00F5227D" w:rsidRDefault="00F5227D" w:rsidP="0045496E">
            <w:pPr>
              <w:jc w:val="center"/>
              <w:rPr>
                <w:sz w:val="22"/>
                <w:szCs w:val="22"/>
              </w:rPr>
            </w:pPr>
            <w:r w:rsidRPr="00F5227D">
              <w:rPr>
                <w:sz w:val="22"/>
                <w:szCs w:val="22"/>
              </w:rPr>
              <w:t>3.1.1</w:t>
            </w:r>
          </w:p>
        </w:tc>
        <w:tc>
          <w:tcPr>
            <w:tcW w:w="4911" w:type="dxa"/>
          </w:tcPr>
          <w:p w:rsidR="00F5227D" w:rsidRPr="00F5227D" w:rsidRDefault="00F5227D" w:rsidP="0045496E">
            <w:pPr>
              <w:rPr>
                <w:sz w:val="22"/>
                <w:szCs w:val="22"/>
              </w:rPr>
            </w:pPr>
            <w:r w:rsidRPr="00F5227D">
              <w:rPr>
                <w:sz w:val="22"/>
                <w:szCs w:val="22"/>
              </w:rPr>
              <w:t>Предоставление коммунальных услуг</w:t>
            </w:r>
          </w:p>
        </w:tc>
        <w:tc>
          <w:tcPr>
            <w:tcW w:w="1642" w:type="dxa"/>
          </w:tcPr>
          <w:p w:rsidR="00F5227D" w:rsidRPr="00F5227D" w:rsidRDefault="00F5227D" w:rsidP="00EF7663">
            <w:pPr>
              <w:jc w:val="center"/>
              <w:rPr>
                <w:sz w:val="22"/>
                <w:szCs w:val="22"/>
              </w:rPr>
            </w:pPr>
            <w:r w:rsidRPr="00F5227D">
              <w:rPr>
                <w:sz w:val="22"/>
                <w:szCs w:val="22"/>
              </w:rPr>
              <w:t>не подлежат установлению</w:t>
            </w:r>
          </w:p>
        </w:tc>
        <w:tc>
          <w:tcPr>
            <w:tcW w:w="1723" w:type="dxa"/>
          </w:tcPr>
          <w:p w:rsidR="00F5227D" w:rsidRPr="00F5227D" w:rsidRDefault="00F5227D" w:rsidP="0045496E">
            <w:pPr>
              <w:jc w:val="center"/>
              <w:textAlignment w:val="baseline"/>
              <w:rPr>
                <w:sz w:val="22"/>
                <w:szCs w:val="22"/>
              </w:rPr>
            </w:pPr>
            <w:r w:rsidRPr="00F5227D">
              <w:rPr>
                <w:sz w:val="22"/>
                <w:szCs w:val="22"/>
              </w:rPr>
              <w:t>3000</w:t>
            </w:r>
          </w:p>
        </w:tc>
        <w:tc>
          <w:tcPr>
            <w:tcW w:w="2163" w:type="dxa"/>
          </w:tcPr>
          <w:p w:rsidR="00F5227D" w:rsidRPr="00F5227D" w:rsidRDefault="00F5227D" w:rsidP="006E2E46">
            <w:pPr>
              <w:jc w:val="center"/>
              <w:rPr>
                <w:sz w:val="22"/>
                <w:szCs w:val="22"/>
              </w:rPr>
            </w:pPr>
            <w:r w:rsidRPr="00F5227D">
              <w:rPr>
                <w:sz w:val="22"/>
                <w:szCs w:val="22"/>
              </w:rPr>
              <w:t>статья 38 настоящих Правил</w:t>
            </w:r>
          </w:p>
        </w:tc>
        <w:tc>
          <w:tcPr>
            <w:tcW w:w="1596" w:type="dxa"/>
          </w:tcPr>
          <w:p w:rsidR="00F5227D" w:rsidRPr="00F5227D" w:rsidRDefault="00F5227D" w:rsidP="0045496E">
            <w:pPr>
              <w:jc w:val="center"/>
              <w:rPr>
                <w:sz w:val="22"/>
                <w:szCs w:val="22"/>
              </w:rPr>
            </w:pPr>
            <w:r w:rsidRPr="00F5227D">
              <w:rPr>
                <w:sz w:val="22"/>
                <w:szCs w:val="22"/>
              </w:rPr>
              <w:t>2</w:t>
            </w:r>
          </w:p>
        </w:tc>
        <w:tc>
          <w:tcPr>
            <w:tcW w:w="1810" w:type="dxa"/>
            <w:gridSpan w:val="2"/>
          </w:tcPr>
          <w:p w:rsidR="00F5227D" w:rsidRPr="00F5227D" w:rsidRDefault="00F5227D" w:rsidP="0045496E">
            <w:pPr>
              <w:jc w:val="center"/>
              <w:rPr>
                <w:sz w:val="22"/>
                <w:szCs w:val="22"/>
              </w:rPr>
            </w:pPr>
            <w:r w:rsidRPr="00F5227D">
              <w:rPr>
                <w:sz w:val="22"/>
                <w:szCs w:val="22"/>
              </w:rPr>
              <w:t>100</w:t>
            </w:r>
          </w:p>
        </w:tc>
      </w:tr>
      <w:tr w:rsidR="00F5227D" w:rsidRPr="00F5227D" w:rsidTr="00C12B78">
        <w:tc>
          <w:tcPr>
            <w:tcW w:w="1718" w:type="dxa"/>
          </w:tcPr>
          <w:p w:rsidR="00F5227D" w:rsidRPr="00F5227D" w:rsidRDefault="00F5227D" w:rsidP="0045496E">
            <w:pPr>
              <w:jc w:val="center"/>
              <w:textAlignment w:val="baseline"/>
              <w:rPr>
                <w:sz w:val="22"/>
                <w:szCs w:val="22"/>
              </w:rPr>
            </w:pPr>
            <w:r w:rsidRPr="00F5227D">
              <w:rPr>
                <w:sz w:val="22"/>
                <w:szCs w:val="22"/>
              </w:rPr>
              <w:t>4.1</w:t>
            </w:r>
          </w:p>
        </w:tc>
        <w:tc>
          <w:tcPr>
            <w:tcW w:w="4911" w:type="dxa"/>
          </w:tcPr>
          <w:p w:rsidR="00F5227D" w:rsidRPr="00F5227D" w:rsidRDefault="00F5227D" w:rsidP="00D84B00">
            <w:pPr>
              <w:rPr>
                <w:sz w:val="22"/>
                <w:szCs w:val="22"/>
              </w:rPr>
            </w:pPr>
            <w:r w:rsidRPr="00F5227D">
              <w:rPr>
                <w:sz w:val="22"/>
                <w:szCs w:val="22"/>
              </w:rPr>
              <w:t>Деловое управление на одно рабочее место при этажности 2-3 этажа</w:t>
            </w:r>
          </w:p>
        </w:tc>
        <w:tc>
          <w:tcPr>
            <w:tcW w:w="1642" w:type="dxa"/>
          </w:tcPr>
          <w:p w:rsidR="00F5227D" w:rsidRPr="00F5227D" w:rsidRDefault="00F5227D" w:rsidP="00D84B00">
            <w:pPr>
              <w:jc w:val="center"/>
              <w:rPr>
                <w:sz w:val="22"/>
                <w:szCs w:val="22"/>
              </w:rPr>
            </w:pPr>
            <w:r w:rsidRPr="00F5227D">
              <w:rPr>
                <w:sz w:val="22"/>
                <w:szCs w:val="22"/>
              </w:rPr>
              <w:t>40</w:t>
            </w:r>
          </w:p>
        </w:tc>
        <w:tc>
          <w:tcPr>
            <w:tcW w:w="1723" w:type="dxa"/>
          </w:tcPr>
          <w:p w:rsidR="00F5227D" w:rsidRPr="00F5227D" w:rsidRDefault="00F5227D" w:rsidP="00D84B00">
            <w:pPr>
              <w:jc w:val="center"/>
              <w:textAlignment w:val="baseline"/>
              <w:rPr>
                <w:sz w:val="22"/>
                <w:szCs w:val="22"/>
              </w:rPr>
            </w:pPr>
            <w:r w:rsidRPr="00F5227D">
              <w:rPr>
                <w:sz w:val="22"/>
                <w:szCs w:val="22"/>
              </w:rPr>
              <w:t>60</w:t>
            </w:r>
          </w:p>
        </w:tc>
        <w:tc>
          <w:tcPr>
            <w:tcW w:w="2163" w:type="dxa"/>
          </w:tcPr>
          <w:p w:rsidR="00F5227D" w:rsidRPr="00F5227D" w:rsidRDefault="00F5227D" w:rsidP="00940079">
            <w:pPr>
              <w:jc w:val="center"/>
              <w:rPr>
                <w:sz w:val="22"/>
                <w:szCs w:val="22"/>
              </w:rPr>
            </w:pPr>
            <w:r w:rsidRPr="00F5227D">
              <w:rPr>
                <w:sz w:val="22"/>
                <w:szCs w:val="22"/>
              </w:rPr>
              <w:t>статья 38 настоящих Правил</w:t>
            </w:r>
          </w:p>
        </w:tc>
        <w:tc>
          <w:tcPr>
            <w:tcW w:w="1619" w:type="dxa"/>
            <w:gridSpan w:val="2"/>
          </w:tcPr>
          <w:p w:rsidR="00F5227D" w:rsidRPr="00F5227D" w:rsidRDefault="00F5227D" w:rsidP="00940079">
            <w:pPr>
              <w:jc w:val="center"/>
              <w:rPr>
                <w:sz w:val="22"/>
                <w:szCs w:val="22"/>
              </w:rPr>
            </w:pPr>
            <w:r w:rsidRPr="00F5227D">
              <w:rPr>
                <w:sz w:val="22"/>
                <w:szCs w:val="22"/>
              </w:rPr>
              <w:t>3</w:t>
            </w:r>
          </w:p>
        </w:tc>
        <w:tc>
          <w:tcPr>
            <w:tcW w:w="1787" w:type="dxa"/>
          </w:tcPr>
          <w:p w:rsidR="00F5227D" w:rsidRPr="00F5227D" w:rsidRDefault="00F5227D" w:rsidP="00940079">
            <w:pPr>
              <w:jc w:val="center"/>
              <w:rPr>
                <w:sz w:val="22"/>
                <w:szCs w:val="22"/>
              </w:rPr>
            </w:pPr>
            <w:r w:rsidRPr="00F5227D">
              <w:rPr>
                <w:sz w:val="22"/>
                <w:szCs w:val="22"/>
              </w:rPr>
              <w:t>100</w:t>
            </w:r>
          </w:p>
        </w:tc>
      </w:tr>
      <w:tr w:rsidR="00F5227D" w:rsidRPr="00F5227D" w:rsidTr="00D84B00">
        <w:tc>
          <w:tcPr>
            <w:tcW w:w="1718" w:type="dxa"/>
          </w:tcPr>
          <w:p w:rsidR="00F5227D" w:rsidRPr="00F5227D" w:rsidRDefault="00F5227D" w:rsidP="00D84B00">
            <w:pPr>
              <w:jc w:val="center"/>
              <w:textAlignment w:val="baseline"/>
              <w:rPr>
                <w:sz w:val="22"/>
                <w:szCs w:val="22"/>
              </w:rPr>
            </w:pPr>
            <w:r w:rsidRPr="00F5227D">
              <w:rPr>
                <w:sz w:val="22"/>
                <w:szCs w:val="22"/>
              </w:rPr>
              <w:t>4.9.2</w:t>
            </w:r>
          </w:p>
        </w:tc>
        <w:tc>
          <w:tcPr>
            <w:tcW w:w="4911" w:type="dxa"/>
          </w:tcPr>
          <w:p w:rsidR="00F5227D" w:rsidRPr="00F5227D" w:rsidRDefault="00F5227D" w:rsidP="00D84B00">
            <w:pPr>
              <w:textAlignment w:val="baseline"/>
              <w:rPr>
                <w:sz w:val="22"/>
                <w:szCs w:val="22"/>
              </w:rPr>
            </w:pPr>
            <w:r w:rsidRPr="00F5227D">
              <w:rPr>
                <w:sz w:val="22"/>
                <w:szCs w:val="22"/>
              </w:rPr>
              <w:t>Стоянка транспортных средств</w:t>
            </w:r>
          </w:p>
        </w:tc>
        <w:tc>
          <w:tcPr>
            <w:tcW w:w="3365" w:type="dxa"/>
            <w:gridSpan w:val="2"/>
          </w:tcPr>
          <w:p w:rsidR="00F5227D" w:rsidRPr="00F5227D" w:rsidRDefault="00F5227D" w:rsidP="00D84B00">
            <w:pPr>
              <w:jc w:val="center"/>
              <w:rPr>
                <w:sz w:val="22"/>
                <w:szCs w:val="22"/>
              </w:rPr>
            </w:pPr>
            <w:r w:rsidRPr="00F5227D">
              <w:rPr>
                <w:sz w:val="22"/>
                <w:szCs w:val="22"/>
              </w:rPr>
              <w:t>статья 41 настоящих Правил</w:t>
            </w:r>
          </w:p>
        </w:tc>
        <w:tc>
          <w:tcPr>
            <w:tcW w:w="2163" w:type="dxa"/>
          </w:tcPr>
          <w:p w:rsidR="00F5227D" w:rsidRPr="00F5227D" w:rsidRDefault="00F5227D" w:rsidP="00D84B00">
            <w:pPr>
              <w:jc w:val="center"/>
              <w:rPr>
                <w:sz w:val="22"/>
                <w:szCs w:val="22"/>
              </w:rPr>
            </w:pPr>
            <w:r w:rsidRPr="00F5227D">
              <w:rPr>
                <w:sz w:val="22"/>
                <w:szCs w:val="22"/>
              </w:rPr>
              <w:t>не подлежат установлению</w:t>
            </w:r>
          </w:p>
        </w:tc>
        <w:tc>
          <w:tcPr>
            <w:tcW w:w="1619" w:type="dxa"/>
            <w:gridSpan w:val="2"/>
          </w:tcPr>
          <w:p w:rsidR="00F5227D" w:rsidRPr="00F5227D" w:rsidRDefault="00F5227D" w:rsidP="00D84B00">
            <w:pPr>
              <w:jc w:val="center"/>
              <w:rPr>
                <w:sz w:val="22"/>
                <w:szCs w:val="22"/>
              </w:rPr>
            </w:pPr>
            <w:r w:rsidRPr="00F5227D">
              <w:rPr>
                <w:sz w:val="22"/>
                <w:szCs w:val="22"/>
              </w:rPr>
              <w:t>1</w:t>
            </w:r>
          </w:p>
        </w:tc>
        <w:tc>
          <w:tcPr>
            <w:tcW w:w="1787" w:type="dxa"/>
          </w:tcPr>
          <w:p w:rsidR="00F5227D" w:rsidRPr="00F5227D" w:rsidRDefault="00F5227D" w:rsidP="00D84B00">
            <w:pPr>
              <w:jc w:val="center"/>
              <w:rPr>
                <w:sz w:val="22"/>
                <w:szCs w:val="22"/>
              </w:rPr>
            </w:pPr>
            <w:r w:rsidRPr="00F5227D">
              <w:rPr>
                <w:sz w:val="22"/>
                <w:szCs w:val="22"/>
              </w:rPr>
              <w:t>100</w:t>
            </w:r>
          </w:p>
        </w:tc>
      </w:tr>
      <w:tr w:rsidR="00F5227D" w:rsidRPr="00F5227D" w:rsidTr="0045496E">
        <w:tc>
          <w:tcPr>
            <w:tcW w:w="1718" w:type="dxa"/>
          </w:tcPr>
          <w:p w:rsidR="00F5227D" w:rsidRPr="00F5227D" w:rsidRDefault="00F5227D" w:rsidP="0045496E">
            <w:pPr>
              <w:jc w:val="center"/>
              <w:rPr>
                <w:sz w:val="22"/>
                <w:szCs w:val="22"/>
              </w:rPr>
            </w:pPr>
            <w:r w:rsidRPr="00F5227D">
              <w:rPr>
                <w:sz w:val="22"/>
                <w:szCs w:val="22"/>
              </w:rPr>
              <w:t>6.7</w:t>
            </w:r>
          </w:p>
        </w:tc>
        <w:tc>
          <w:tcPr>
            <w:tcW w:w="4911" w:type="dxa"/>
          </w:tcPr>
          <w:p w:rsidR="00F5227D" w:rsidRPr="00F5227D" w:rsidRDefault="00F5227D" w:rsidP="0045496E">
            <w:pPr>
              <w:textAlignment w:val="baseline"/>
              <w:rPr>
                <w:sz w:val="22"/>
                <w:szCs w:val="22"/>
              </w:rPr>
            </w:pPr>
            <w:r w:rsidRPr="00F5227D">
              <w:rPr>
                <w:sz w:val="22"/>
                <w:szCs w:val="22"/>
              </w:rPr>
              <w:t>Энергетика</w:t>
            </w:r>
          </w:p>
        </w:tc>
        <w:tc>
          <w:tcPr>
            <w:tcW w:w="8934" w:type="dxa"/>
            <w:gridSpan w:val="6"/>
          </w:tcPr>
          <w:p w:rsidR="00F5227D" w:rsidRPr="00F5227D" w:rsidRDefault="00F5227D" w:rsidP="005D3965">
            <w:pPr>
              <w:jc w:val="center"/>
              <w:rPr>
                <w:sz w:val="22"/>
                <w:szCs w:val="22"/>
              </w:rPr>
            </w:pPr>
            <w:r w:rsidRPr="00F5227D">
              <w:rPr>
                <w:sz w:val="22"/>
                <w:szCs w:val="22"/>
              </w:rPr>
              <w:t>не подлежат установлению</w:t>
            </w:r>
          </w:p>
        </w:tc>
      </w:tr>
      <w:tr w:rsidR="00F5227D" w:rsidRPr="00F5227D" w:rsidTr="0045496E">
        <w:tc>
          <w:tcPr>
            <w:tcW w:w="1718" w:type="dxa"/>
          </w:tcPr>
          <w:p w:rsidR="00F5227D" w:rsidRPr="00F5227D" w:rsidRDefault="00F5227D" w:rsidP="0045496E">
            <w:pPr>
              <w:jc w:val="center"/>
              <w:rPr>
                <w:sz w:val="22"/>
                <w:szCs w:val="22"/>
              </w:rPr>
            </w:pPr>
            <w:r w:rsidRPr="00F5227D">
              <w:rPr>
                <w:sz w:val="22"/>
                <w:szCs w:val="22"/>
              </w:rPr>
              <w:t>6.8</w:t>
            </w:r>
          </w:p>
        </w:tc>
        <w:tc>
          <w:tcPr>
            <w:tcW w:w="4911" w:type="dxa"/>
          </w:tcPr>
          <w:p w:rsidR="00F5227D" w:rsidRPr="00F5227D" w:rsidRDefault="00F5227D" w:rsidP="0045496E">
            <w:pPr>
              <w:rPr>
                <w:sz w:val="22"/>
                <w:szCs w:val="22"/>
              </w:rPr>
            </w:pPr>
            <w:r w:rsidRPr="00F5227D">
              <w:rPr>
                <w:sz w:val="22"/>
                <w:szCs w:val="22"/>
              </w:rPr>
              <w:t>Связь</w:t>
            </w:r>
          </w:p>
        </w:tc>
        <w:tc>
          <w:tcPr>
            <w:tcW w:w="8934" w:type="dxa"/>
            <w:gridSpan w:val="6"/>
          </w:tcPr>
          <w:p w:rsidR="00F5227D" w:rsidRPr="00F5227D" w:rsidRDefault="00F5227D" w:rsidP="005D3965">
            <w:pPr>
              <w:jc w:val="center"/>
              <w:rPr>
                <w:sz w:val="22"/>
                <w:szCs w:val="22"/>
              </w:rPr>
            </w:pPr>
            <w:r w:rsidRPr="00F5227D">
              <w:rPr>
                <w:sz w:val="22"/>
                <w:szCs w:val="22"/>
              </w:rPr>
              <w:t>не подлежат установлению</w:t>
            </w:r>
          </w:p>
        </w:tc>
      </w:tr>
      <w:tr w:rsidR="00F5227D" w:rsidRPr="00F5227D" w:rsidTr="005D3965">
        <w:tc>
          <w:tcPr>
            <w:tcW w:w="1718" w:type="dxa"/>
          </w:tcPr>
          <w:p w:rsidR="00F5227D" w:rsidRPr="00F5227D" w:rsidRDefault="00F5227D" w:rsidP="0045496E">
            <w:pPr>
              <w:jc w:val="center"/>
              <w:rPr>
                <w:sz w:val="22"/>
                <w:szCs w:val="22"/>
              </w:rPr>
            </w:pPr>
            <w:r w:rsidRPr="00F5227D">
              <w:rPr>
                <w:sz w:val="22"/>
                <w:szCs w:val="22"/>
              </w:rPr>
              <w:t>6.9</w:t>
            </w:r>
          </w:p>
        </w:tc>
        <w:tc>
          <w:tcPr>
            <w:tcW w:w="4911" w:type="dxa"/>
          </w:tcPr>
          <w:p w:rsidR="00F5227D" w:rsidRPr="00F5227D" w:rsidRDefault="00F5227D" w:rsidP="006E2E46">
            <w:pPr>
              <w:textAlignment w:val="baseline"/>
              <w:rPr>
                <w:sz w:val="22"/>
                <w:szCs w:val="22"/>
              </w:rPr>
            </w:pPr>
            <w:r w:rsidRPr="00F5227D">
              <w:rPr>
                <w:sz w:val="22"/>
                <w:szCs w:val="22"/>
              </w:rPr>
              <w:t>Склад</w:t>
            </w:r>
          </w:p>
        </w:tc>
        <w:tc>
          <w:tcPr>
            <w:tcW w:w="8934" w:type="dxa"/>
            <w:gridSpan w:val="6"/>
          </w:tcPr>
          <w:p w:rsidR="00F5227D" w:rsidRPr="00F5227D" w:rsidRDefault="00F5227D" w:rsidP="005D3965">
            <w:pPr>
              <w:jc w:val="center"/>
              <w:rPr>
                <w:sz w:val="22"/>
                <w:szCs w:val="22"/>
              </w:rPr>
            </w:pPr>
            <w:r w:rsidRPr="00F5227D">
              <w:rPr>
                <w:sz w:val="22"/>
                <w:szCs w:val="22"/>
              </w:rPr>
              <w:t>не подлежат установлению</w:t>
            </w:r>
          </w:p>
        </w:tc>
      </w:tr>
      <w:tr w:rsidR="00F5227D" w:rsidRPr="00F5227D" w:rsidTr="0045496E">
        <w:tc>
          <w:tcPr>
            <w:tcW w:w="15563" w:type="dxa"/>
            <w:gridSpan w:val="8"/>
          </w:tcPr>
          <w:p w:rsidR="00F5227D" w:rsidRPr="00F5227D" w:rsidRDefault="00F5227D" w:rsidP="0045496E">
            <w:pPr>
              <w:jc w:val="center"/>
              <w:rPr>
                <w:b/>
                <w:sz w:val="22"/>
                <w:szCs w:val="22"/>
              </w:rPr>
            </w:pPr>
            <w:r w:rsidRPr="00F5227D">
              <w:rPr>
                <w:b/>
                <w:sz w:val="22"/>
                <w:szCs w:val="22"/>
              </w:rPr>
              <w:t>Вспомогательные видыразрешенного использования</w:t>
            </w:r>
          </w:p>
        </w:tc>
      </w:tr>
      <w:tr w:rsidR="00F5227D" w:rsidRPr="00F5227D" w:rsidTr="0045496E">
        <w:tc>
          <w:tcPr>
            <w:tcW w:w="1718" w:type="dxa"/>
          </w:tcPr>
          <w:p w:rsidR="00F5227D" w:rsidRPr="00F5227D" w:rsidRDefault="00F5227D" w:rsidP="0045496E">
            <w:pPr>
              <w:jc w:val="center"/>
              <w:rPr>
                <w:sz w:val="22"/>
                <w:szCs w:val="22"/>
              </w:rPr>
            </w:pPr>
            <w:r w:rsidRPr="00F5227D">
              <w:rPr>
                <w:sz w:val="22"/>
                <w:szCs w:val="22"/>
              </w:rPr>
              <w:t>7.2.1</w:t>
            </w:r>
          </w:p>
        </w:tc>
        <w:tc>
          <w:tcPr>
            <w:tcW w:w="4911" w:type="dxa"/>
          </w:tcPr>
          <w:p w:rsidR="00F5227D" w:rsidRPr="00F5227D" w:rsidRDefault="00F5227D" w:rsidP="0045496E">
            <w:pPr>
              <w:textAlignment w:val="baseline"/>
              <w:rPr>
                <w:sz w:val="22"/>
                <w:szCs w:val="22"/>
              </w:rPr>
            </w:pPr>
            <w:r w:rsidRPr="00F5227D">
              <w:rPr>
                <w:sz w:val="22"/>
                <w:szCs w:val="22"/>
              </w:rPr>
              <w:t>Размещение автомобильных дорог</w:t>
            </w:r>
          </w:p>
        </w:tc>
        <w:tc>
          <w:tcPr>
            <w:tcW w:w="8934" w:type="dxa"/>
            <w:gridSpan w:val="6"/>
          </w:tcPr>
          <w:p w:rsidR="00F5227D" w:rsidRPr="00F5227D" w:rsidRDefault="00F5227D" w:rsidP="005D3965">
            <w:pPr>
              <w:jc w:val="center"/>
              <w:rPr>
                <w:sz w:val="22"/>
                <w:szCs w:val="22"/>
              </w:rPr>
            </w:pPr>
            <w:r w:rsidRPr="00F5227D">
              <w:rPr>
                <w:sz w:val="22"/>
                <w:szCs w:val="22"/>
              </w:rPr>
              <w:t>не подлежат установлению</w:t>
            </w:r>
          </w:p>
        </w:tc>
      </w:tr>
      <w:tr w:rsidR="00F5227D" w:rsidRPr="00F5227D" w:rsidTr="0045496E">
        <w:tc>
          <w:tcPr>
            <w:tcW w:w="1718" w:type="dxa"/>
          </w:tcPr>
          <w:p w:rsidR="00F5227D" w:rsidRPr="00F5227D" w:rsidRDefault="00F5227D" w:rsidP="0045496E">
            <w:pPr>
              <w:jc w:val="center"/>
              <w:textAlignment w:val="baseline"/>
              <w:rPr>
                <w:sz w:val="22"/>
                <w:szCs w:val="22"/>
              </w:rPr>
            </w:pPr>
            <w:r w:rsidRPr="00F5227D">
              <w:rPr>
                <w:sz w:val="22"/>
                <w:szCs w:val="22"/>
              </w:rPr>
              <w:t>12.0.2</w:t>
            </w:r>
          </w:p>
        </w:tc>
        <w:tc>
          <w:tcPr>
            <w:tcW w:w="4911" w:type="dxa"/>
          </w:tcPr>
          <w:p w:rsidR="00F5227D" w:rsidRPr="00F5227D" w:rsidRDefault="00F5227D" w:rsidP="0045496E">
            <w:pPr>
              <w:textAlignment w:val="baseline"/>
              <w:rPr>
                <w:sz w:val="22"/>
                <w:szCs w:val="22"/>
              </w:rPr>
            </w:pPr>
            <w:r w:rsidRPr="00F5227D">
              <w:rPr>
                <w:sz w:val="22"/>
                <w:szCs w:val="22"/>
              </w:rPr>
              <w:t>Благоустройство территории</w:t>
            </w:r>
          </w:p>
        </w:tc>
        <w:tc>
          <w:tcPr>
            <w:tcW w:w="8934" w:type="dxa"/>
            <w:gridSpan w:val="6"/>
          </w:tcPr>
          <w:p w:rsidR="00F5227D" w:rsidRPr="00F5227D" w:rsidRDefault="00F5227D" w:rsidP="000A0DB4">
            <w:pPr>
              <w:jc w:val="center"/>
              <w:rPr>
                <w:sz w:val="22"/>
                <w:szCs w:val="22"/>
              </w:rPr>
            </w:pPr>
            <w:r w:rsidRPr="00F5227D">
              <w:rPr>
                <w:sz w:val="22"/>
                <w:szCs w:val="22"/>
              </w:rPr>
              <w:t>не подлежат установлению</w:t>
            </w:r>
          </w:p>
        </w:tc>
      </w:tr>
    </w:tbl>
    <w:p w:rsidR="00597C36" w:rsidRPr="00F5227D" w:rsidRDefault="00597C36" w:rsidP="00B94181">
      <w:pPr>
        <w:spacing w:before="60" w:after="60" w:line="240" w:lineRule="auto"/>
        <w:ind w:left="709"/>
        <w:rPr>
          <w:rFonts w:ascii="Times New Roman" w:eastAsia="Times New Roman" w:hAnsi="Times New Roman" w:cs="Times New Roman"/>
          <w:sz w:val="26"/>
          <w:szCs w:val="26"/>
          <w:lang w:eastAsia="ru-RU"/>
        </w:rPr>
      </w:pPr>
    </w:p>
    <w:p w:rsidR="00597C36" w:rsidRPr="00F5227D" w:rsidRDefault="00597C36" w:rsidP="00B94181">
      <w:pPr>
        <w:spacing w:before="60" w:after="60" w:line="240" w:lineRule="auto"/>
        <w:ind w:left="709"/>
        <w:rPr>
          <w:rFonts w:ascii="Times New Roman" w:eastAsia="Times New Roman" w:hAnsi="Times New Roman" w:cs="Times New Roman"/>
          <w:sz w:val="26"/>
          <w:szCs w:val="26"/>
          <w:lang w:eastAsia="ru-RU"/>
        </w:rPr>
      </w:pPr>
    </w:p>
    <w:p w:rsidR="00470E69" w:rsidRPr="00470E69" w:rsidRDefault="00B94181" w:rsidP="00B94181">
      <w:pPr>
        <w:spacing w:before="60" w:after="60" w:line="240" w:lineRule="auto"/>
        <w:ind w:left="709"/>
        <w:rPr>
          <w:rFonts w:ascii="Times New Roman" w:eastAsia="Times New Roman" w:hAnsi="Times New Roman" w:cs="Times New Roman"/>
          <w:b/>
          <w:lang w:eastAsia="ru-RU"/>
        </w:rPr>
      </w:pPr>
      <w:r w:rsidRPr="00B94181">
        <w:rPr>
          <w:rFonts w:ascii="Times New Roman" w:eastAsia="Times New Roman" w:hAnsi="Times New Roman" w:cs="Times New Roman"/>
          <w:b/>
          <w:lang w:eastAsia="ru-RU"/>
        </w:rPr>
        <w:lastRenderedPageBreak/>
        <w:t>Примечания к разделу «ЗОН</w:t>
      </w:r>
      <w:r w:rsidR="002411B4">
        <w:rPr>
          <w:rFonts w:ascii="Times New Roman" w:eastAsia="Times New Roman" w:hAnsi="Times New Roman" w:cs="Times New Roman"/>
          <w:b/>
          <w:lang w:eastAsia="ru-RU"/>
        </w:rPr>
        <w:t>А</w:t>
      </w:r>
      <w:r w:rsidRPr="00B94181">
        <w:rPr>
          <w:rFonts w:ascii="Times New Roman" w:eastAsia="Times New Roman" w:hAnsi="Times New Roman" w:cs="Times New Roman"/>
          <w:b/>
          <w:lang w:eastAsia="ru-RU"/>
        </w:rPr>
        <w:t xml:space="preserve"> СЕЛЬСКОХОЗЯЙСТВЕННОГО ИСПОЛЬЗОВАНИЯ»:</w:t>
      </w:r>
    </w:p>
    <w:p w:rsidR="00470E69" w:rsidRPr="00470E69" w:rsidRDefault="00D519C5" w:rsidP="00470E6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470E69" w:rsidRPr="00470E69">
        <w:rPr>
          <w:rFonts w:ascii="Times New Roman" w:eastAsia="Times New Roman" w:hAnsi="Times New Roman" w:cs="Times New Roman"/>
          <w:lang w:eastAsia="ru-RU"/>
        </w:rPr>
        <w:t>. Площадки предприятий для осуществления деятельности размером более 5 га должны иметь не менее двух въездов, расстояние между которыми по периметру ограждения должно быть не более 1500 м.</w:t>
      </w:r>
    </w:p>
    <w:p w:rsidR="00470E69" w:rsidRPr="00470E69" w:rsidRDefault="00D519C5" w:rsidP="00470E6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2</w:t>
      </w:r>
      <w:r w:rsidR="00470E69" w:rsidRPr="00470E69">
        <w:rPr>
          <w:rFonts w:ascii="Times New Roman" w:eastAsia="Times New Roman" w:hAnsi="Times New Roman" w:cs="Times New Roman"/>
          <w:lang w:eastAsia="ru-RU"/>
        </w:rPr>
        <w:t>. Животноводческие и птицеводческие фермы, ветеринарные учреждения и предприятия по производству молока, мяса и яиц на промышленной основе следует располагать с подветренной стороны по отношению к другим сельскохозяйственным объектам и селитебной территории.</w:t>
      </w:r>
    </w:p>
    <w:p w:rsidR="00470E69" w:rsidRPr="00470E69" w:rsidRDefault="00D519C5" w:rsidP="00470E6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3</w:t>
      </w:r>
      <w:r w:rsidR="00470E69" w:rsidRPr="00470E69">
        <w:rPr>
          <w:rFonts w:ascii="Times New Roman" w:eastAsia="Times New Roman" w:hAnsi="Times New Roman" w:cs="Times New Roman"/>
          <w:lang w:eastAsia="ru-RU"/>
        </w:rPr>
        <w:t>. Теплицы и парники следует располагать, как правило, на южных или юго-восточных склонах, с наивысшим уровнем грунтовых вод не менее 1,5 м от поверхности земли.</w:t>
      </w:r>
    </w:p>
    <w:p w:rsidR="00470E69" w:rsidRPr="00470E69" w:rsidRDefault="00D519C5" w:rsidP="00470E6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00470E69" w:rsidRPr="00470E69">
        <w:rPr>
          <w:rFonts w:ascii="Times New Roman" w:eastAsia="Times New Roman" w:hAnsi="Times New Roman" w:cs="Times New Roman"/>
          <w:lang w:eastAsia="ru-RU"/>
        </w:rPr>
        <w:t>. Склады и хранилища сельскохозяйственной продукции размещаются на хорошо проветриваемых земельных участках с наивысшим уровнем грунтовых вод не менее 1,5 м от поверхности земли.</w:t>
      </w:r>
    </w:p>
    <w:p w:rsidR="00470E69" w:rsidRDefault="00D519C5" w:rsidP="00470E69">
      <w:pPr>
        <w:spacing w:after="0" w:line="240" w:lineRule="auto"/>
        <w:ind w:firstLine="709"/>
        <w:jc w:val="both"/>
        <w:rPr>
          <w:rFonts w:ascii="Times New Roman" w:eastAsia="Times New Roman" w:hAnsi="Times New Roman" w:cs="Times New Roman"/>
          <w:spacing w:val="-1"/>
        </w:rPr>
      </w:pPr>
      <w:r>
        <w:rPr>
          <w:rFonts w:ascii="Times New Roman" w:eastAsia="Times New Roman" w:hAnsi="Times New Roman" w:cs="Times New Roman"/>
          <w:spacing w:val="-1"/>
        </w:rPr>
        <w:t>5</w:t>
      </w:r>
      <w:r w:rsidR="00470E69" w:rsidRPr="00470E69">
        <w:rPr>
          <w:rFonts w:ascii="Times New Roman" w:eastAsia="Times New Roman" w:hAnsi="Times New Roman" w:cs="Times New Roman"/>
          <w:spacing w:val="-1"/>
        </w:rPr>
        <w:t>. Параметры разрешенного строительства конкретного объекта строительства, не указанные в настоящих Правилах, определяются в соответствии со сводами правил, с техническими регламентами, санитарными нормами, национальными стандартами и обосновываются проектной документацией, документацией по планировке территории</w:t>
      </w:r>
      <w:r>
        <w:rPr>
          <w:rFonts w:ascii="Times New Roman" w:eastAsia="Times New Roman" w:hAnsi="Times New Roman" w:cs="Times New Roman"/>
          <w:spacing w:val="-1"/>
        </w:rPr>
        <w:t>:</w:t>
      </w:r>
    </w:p>
    <w:p w:rsidR="00D519C5" w:rsidRPr="00470E69" w:rsidRDefault="00D519C5" w:rsidP="00D519C5">
      <w:pPr>
        <w:numPr>
          <w:ilvl w:val="0"/>
          <w:numId w:val="38"/>
        </w:numPr>
        <w:spacing w:after="0" w:line="240" w:lineRule="auto"/>
        <w:contextualSpacing/>
        <w:jc w:val="both"/>
        <w:rPr>
          <w:rFonts w:ascii="Times New Roman" w:eastAsia="Times New Roman" w:hAnsi="Times New Roman" w:cs="Times New Roman"/>
          <w:spacing w:val="-2"/>
        </w:rPr>
      </w:pPr>
      <w:r w:rsidRPr="00470E69">
        <w:rPr>
          <w:rFonts w:ascii="Times New Roman" w:eastAsia="Times New Roman" w:hAnsi="Times New Roman" w:cs="Times New Roman"/>
          <w:spacing w:val="-2"/>
        </w:rPr>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rsidR="00D519C5" w:rsidRPr="00470E69" w:rsidRDefault="00D519C5" w:rsidP="00D519C5">
      <w:pPr>
        <w:numPr>
          <w:ilvl w:val="0"/>
          <w:numId w:val="43"/>
        </w:numPr>
        <w:spacing w:after="0" w:line="240" w:lineRule="auto"/>
        <w:jc w:val="both"/>
        <w:rPr>
          <w:rFonts w:ascii="Times New Roman" w:eastAsia="Times New Roman" w:hAnsi="Times New Roman" w:cs="Times New Roman"/>
          <w:lang w:eastAsia="ru-RU"/>
        </w:rPr>
      </w:pPr>
      <w:r w:rsidRPr="00470E69">
        <w:rPr>
          <w:rFonts w:ascii="Times New Roman" w:eastAsia="Times New Roman" w:hAnsi="Times New Roman" w:cs="Times New Roman"/>
          <w:bCs/>
          <w:lang w:eastAsia="ru-RU"/>
        </w:rPr>
        <w:t>СанПиН 2.2.1/2.1.1.1200-03 «Санитарно-защитные зоны и санитарная классификация предприятий, сооружений и иных объектов»;</w:t>
      </w:r>
    </w:p>
    <w:p w:rsidR="00D519C5" w:rsidRPr="00470E69" w:rsidRDefault="00D519C5" w:rsidP="00D519C5">
      <w:pPr>
        <w:numPr>
          <w:ilvl w:val="0"/>
          <w:numId w:val="43"/>
        </w:numPr>
        <w:spacing w:after="0" w:line="240" w:lineRule="auto"/>
        <w:jc w:val="both"/>
        <w:rPr>
          <w:rFonts w:ascii="Times New Roman" w:eastAsia="Times New Roman" w:hAnsi="Times New Roman" w:cs="Times New Roman"/>
          <w:lang w:eastAsia="ru-RU"/>
        </w:rPr>
      </w:pPr>
      <w:r w:rsidRPr="00470E69">
        <w:rPr>
          <w:rFonts w:ascii="Times New Roman" w:eastAsia="Times New Roman" w:hAnsi="Times New Roman" w:cs="Times New Roman"/>
          <w:lang w:eastAsia="ru-RU"/>
        </w:rPr>
        <w:t xml:space="preserve">СП 19.13330.2019. </w:t>
      </w:r>
      <w:r w:rsidRPr="00470E69">
        <w:rPr>
          <w:rFonts w:ascii="Times New Roman" w:eastAsia="Times New Roman" w:hAnsi="Times New Roman" w:cs="Times New Roman"/>
          <w:bCs/>
          <w:lang w:eastAsia="ru-RU"/>
        </w:rPr>
        <w:t>Свод правил. Сельскохозяйственные предприятия. Планировочная организация земельного участка;</w:t>
      </w:r>
    </w:p>
    <w:p w:rsidR="00D519C5" w:rsidRPr="00470E69" w:rsidRDefault="00D519C5" w:rsidP="00D519C5">
      <w:pPr>
        <w:numPr>
          <w:ilvl w:val="0"/>
          <w:numId w:val="43"/>
        </w:numPr>
        <w:spacing w:after="0" w:line="240" w:lineRule="auto"/>
        <w:jc w:val="both"/>
        <w:rPr>
          <w:rFonts w:ascii="Times New Roman" w:eastAsia="Times New Roman" w:hAnsi="Times New Roman" w:cs="Times New Roman"/>
          <w:lang w:eastAsia="ru-RU"/>
        </w:rPr>
      </w:pPr>
      <w:r w:rsidRPr="00470E69">
        <w:rPr>
          <w:rFonts w:ascii="Times New Roman" w:eastAsia="Times New Roman" w:hAnsi="Times New Roman" w:cs="Times New Roman"/>
          <w:lang w:eastAsia="ru-RU"/>
        </w:rPr>
        <w:t>СП 42.13330.2016. Свод правил. Градостроительство. Планировка и застройка городских и сельских поселений;</w:t>
      </w:r>
    </w:p>
    <w:p w:rsidR="00D519C5" w:rsidRPr="00470E69" w:rsidRDefault="00D519C5" w:rsidP="00D519C5">
      <w:pPr>
        <w:numPr>
          <w:ilvl w:val="0"/>
          <w:numId w:val="43"/>
        </w:numPr>
        <w:spacing w:after="0" w:line="240" w:lineRule="auto"/>
        <w:jc w:val="both"/>
        <w:rPr>
          <w:rFonts w:ascii="Times New Roman" w:eastAsia="Times New Roman" w:hAnsi="Times New Roman" w:cs="Times New Roman"/>
          <w:lang w:eastAsia="ru-RU"/>
        </w:rPr>
      </w:pPr>
      <w:r w:rsidRPr="00470E69">
        <w:rPr>
          <w:rFonts w:ascii="Times New Roman" w:eastAsia="Times New Roman" w:hAnsi="Times New Roman" w:cs="Times New Roman"/>
          <w:lang w:eastAsia="ru-RU"/>
        </w:rPr>
        <w:t>СП 307.1325800.2017. Свод правил. Здания и помещения для хранения и переработки сельскохозяйственной продукции</w:t>
      </w:r>
    </w:p>
    <w:p w:rsidR="00D519C5" w:rsidRDefault="00D519C5" w:rsidP="00D519C5">
      <w:pPr>
        <w:numPr>
          <w:ilvl w:val="0"/>
          <w:numId w:val="36"/>
        </w:numPr>
        <w:spacing w:after="0" w:line="240" w:lineRule="auto"/>
        <w:jc w:val="both"/>
        <w:rPr>
          <w:rFonts w:ascii="Times New Roman" w:eastAsia="Times New Roman" w:hAnsi="Times New Roman" w:cs="Times New Roman"/>
          <w:lang w:eastAsia="ru-RU"/>
        </w:rPr>
      </w:pPr>
      <w:r w:rsidRPr="00470E69">
        <w:rPr>
          <w:rFonts w:ascii="Times New Roman" w:eastAsia="Times New Roman" w:hAnsi="Times New Roman" w:cs="Times New Roman"/>
          <w:lang w:eastAsia="ru-RU"/>
        </w:rPr>
        <w:t>другие действующие нормативы и технические регламенты.</w:t>
      </w:r>
    </w:p>
    <w:p w:rsidR="00415BDD" w:rsidRDefault="00D519C5" w:rsidP="00470E6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2</w:t>
      </w:r>
      <w:r w:rsidR="00470E69" w:rsidRPr="00470E69">
        <w:rPr>
          <w:rFonts w:ascii="Times New Roman" w:eastAsia="Times New Roman" w:hAnsi="Times New Roman" w:cs="Times New Roman"/>
          <w:lang w:eastAsia="ru-RU"/>
        </w:rPr>
        <w:t xml:space="preserve">. Максимальный класс опасности по санитарной классификации объектов капитального строительства, размещаемых на территории, – </w:t>
      </w:r>
      <w:r w:rsidR="00470E69" w:rsidRPr="00470E69">
        <w:rPr>
          <w:rFonts w:ascii="Times New Roman" w:eastAsia="Times New Roman" w:hAnsi="Times New Roman" w:cs="Times New Roman"/>
          <w:lang w:val="en-US" w:eastAsia="ru-RU"/>
        </w:rPr>
        <w:t>IV</w:t>
      </w:r>
      <w:r w:rsidR="00470E69" w:rsidRPr="00470E69">
        <w:rPr>
          <w:rFonts w:ascii="Times New Roman" w:eastAsia="Times New Roman" w:hAnsi="Times New Roman" w:cs="Times New Roman"/>
          <w:lang w:eastAsia="ru-RU"/>
        </w:rPr>
        <w:t>-V класс.</w:t>
      </w:r>
    </w:p>
    <w:p w:rsidR="00415BDD" w:rsidRDefault="00415BDD">
      <w:pPr>
        <w:rPr>
          <w:rFonts w:ascii="Times New Roman" w:eastAsia="Times New Roman" w:hAnsi="Times New Roman" w:cs="Times New Roman"/>
          <w:lang w:eastAsia="ru-RU"/>
        </w:rPr>
      </w:pPr>
      <w:r>
        <w:rPr>
          <w:rFonts w:ascii="Times New Roman" w:eastAsia="Times New Roman" w:hAnsi="Times New Roman" w:cs="Times New Roman"/>
          <w:lang w:eastAsia="ru-RU"/>
        </w:rPr>
        <w:br w:type="page"/>
      </w:r>
    </w:p>
    <w:p w:rsidR="0063381A" w:rsidRPr="002411B4" w:rsidRDefault="00470E69" w:rsidP="00D519C5">
      <w:pPr>
        <w:pStyle w:val="2"/>
        <w:spacing w:before="120" w:after="120"/>
        <w:rPr>
          <w:rFonts w:ascii="Times New Roman" w:hAnsi="Times New Roman" w:cs="Times New Roman"/>
          <w:b w:val="0"/>
          <w:i w:val="0"/>
          <w:sz w:val="26"/>
          <w:szCs w:val="26"/>
          <w:lang w:eastAsia="ar-SA" w:bidi="ru-RU"/>
        </w:rPr>
      </w:pPr>
      <w:bookmarkStart w:id="128" w:name="_Toc177034811"/>
      <w:r w:rsidRPr="002411B4">
        <w:rPr>
          <w:rFonts w:ascii="Times New Roman" w:hAnsi="Times New Roman" w:cs="Times New Roman"/>
          <w:b w:val="0"/>
          <w:i w:val="0"/>
          <w:sz w:val="26"/>
          <w:szCs w:val="26"/>
          <w:lang w:eastAsia="ar-SA" w:bidi="ru-RU"/>
        </w:rPr>
        <w:lastRenderedPageBreak/>
        <w:t>ЗОН</w:t>
      </w:r>
      <w:r w:rsidR="002411B4" w:rsidRPr="002411B4">
        <w:rPr>
          <w:rFonts w:ascii="Times New Roman" w:hAnsi="Times New Roman" w:cs="Times New Roman"/>
          <w:b w:val="0"/>
          <w:i w:val="0"/>
          <w:sz w:val="26"/>
          <w:szCs w:val="26"/>
          <w:lang w:eastAsia="ar-SA" w:bidi="ru-RU"/>
        </w:rPr>
        <w:t>А</w:t>
      </w:r>
      <w:r w:rsidRPr="002411B4">
        <w:rPr>
          <w:rFonts w:ascii="Times New Roman" w:hAnsi="Times New Roman" w:cs="Times New Roman"/>
          <w:b w:val="0"/>
          <w:i w:val="0"/>
          <w:sz w:val="26"/>
          <w:szCs w:val="26"/>
          <w:lang w:eastAsia="ar-SA" w:bidi="ru-RU"/>
        </w:rPr>
        <w:t xml:space="preserve"> РЕКРЕАЦИОННОГО НАЗНАЧЕНИЯ</w:t>
      </w:r>
      <w:bookmarkEnd w:id="128"/>
    </w:p>
    <w:p w:rsidR="0063381A" w:rsidRPr="00470E69" w:rsidRDefault="00470E69" w:rsidP="00C814DB">
      <w:pPr>
        <w:pStyle w:val="3"/>
        <w:spacing w:before="120" w:after="120"/>
        <w:rPr>
          <w:rFonts w:ascii="Times New Roman" w:hAnsi="Times New Roman" w:cs="Times New Roman"/>
          <w:lang w:eastAsia="ar-SA" w:bidi="ru-RU"/>
        </w:rPr>
      </w:pPr>
      <w:bookmarkStart w:id="129" w:name="_Toc177034812"/>
      <w:r w:rsidRPr="00470E69">
        <w:rPr>
          <w:rFonts w:ascii="Times New Roman" w:hAnsi="Times New Roman" w:cs="Times New Roman"/>
          <w:lang w:eastAsia="ar-SA" w:bidi="ru-RU"/>
        </w:rPr>
        <w:t xml:space="preserve">Статья </w:t>
      </w:r>
      <w:r w:rsidR="002411B4">
        <w:rPr>
          <w:rFonts w:ascii="Times New Roman" w:hAnsi="Times New Roman" w:cs="Times New Roman"/>
          <w:lang w:eastAsia="ar-SA" w:bidi="ru-RU"/>
        </w:rPr>
        <w:t>51</w:t>
      </w:r>
      <w:r w:rsidRPr="00470E69">
        <w:rPr>
          <w:rFonts w:ascii="Times New Roman" w:hAnsi="Times New Roman" w:cs="Times New Roman"/>
          <w:lang w:eastAsia="ar-SA" w:bidi="ru-RU"/>
        </w:rPr>
        <w:t>. Зона озелененных территорий общего пользования</w:t>
      </w:r>
      <w:r w:rsidR="00EA2195">
        <w:rPr>
          <w:rFonts w:ascii="Times New Roman" w:hAnsi="Times New Roman" w:cs="Times New Roman"/>
          <w:lang w:eastAsia="ar-SA" w:bidi="ru-RU"/>
        </w:rPr>
        <w:t>(</w:t>
      </w:r>
      <w:r w:rsidR="00EA2195" w:rsidRPr="00470E69">
        <w:rPr>
          <w:rFonts w:ascii="Times New Roman" w:hAnsi="Times New Roman" w:cs="Times New Roman"/>
          <w:lang w:eastAsia="ar-SA" w:bidi="ru-RU"/>
        </w:rPr>
        <w:t>Р</w:t>
      </w:r>
      <w:r w:rsidR="00EA2195">
        <w:rPr>
          <w:rFonts w:ascii="Times New Roman" w:hAnsi="Times New Roman" w:cs="Times New Roman"/>
          <w:lang w:eastAsia="ar-SA" w:bidi="ru-RU"/>
        </w:rPr>
        <w:t>-1)</w:t>
      </w:r>
      <w:bookmarkEnd w:id="129"/>
    </w:p>
    <w:p w:rsidR="00470E69" w:rsidRPr="00CC7A70" w:rsidRDefault="00EA2195" w:rsidP="00216BE6">
      <w:pPr>
        <w:suppressAutoHyphens/>
        <w:spacing w:after="120" w:line="240" w:lineRule="auto"/>
        <w:ind w:firstLine="709"/>
        <w:jc w:val="both"/>
        <w:rPr>
          <w:rFonts w:ascii="Times New Roman" w:eastAsia="Times New Roman" w:hAnsi="Times New Roman" w:cs="Times New Roman"/>
          <w:sz w:val="26"/>
          <w:szCs w:val="26"/>
          <w:lang w:eastAsia="ar-SA" w:bidi="ru-RU"/>
        </w:rPr>
      </w:pPr>
      <w:r w:rsidRPr="00EA2195">
        <w:rPr>
          <w:rFonts w:ascii="Times New Roman" w:eastAsia="Times New Roman" w:hAnsi="Times New Roman" w:cs="Times New Roman"/>
          <w:spacing w:val="-1"/>
          <w:sz w:val="26"/>
          <w:szCs w:val="26"/>
        </w:rPr>
        <w:t>Зона озелененных территорий общего пользования (Р-1)</w:t>
      </w:r>
      <w:r w:rsidR="002411B4" w:rsidRPr="002411B4">
        <w:rPr>
          <w:rFonts w:ascii="Times New Roman" w:eastAsia="Times New Roman" w:hAnsi="Times New Roman" w:cs="Times New Roman"/>
          <w:spacing w:val="-1"/>
          <w:sz w:val="26"/>
          <w:szCs w:val="26"/>
        </w:rPr>
        <w:t>: лесопарки, парки, сады, леса поселения, зона отдыха</w:t>
      </w:r>
      <w:r w:rsidRPr="002411B4">
        <w:rPr>
          <w:rFonts w:ascii="Times New Roman" w:eastAsia="Times New Roman" w:hAnsi="Times New Roman" w:cs="Times New Roman"/>
          <w:spacing w:val="-1"/>
          <w:sz w:val="26"/>
          <w:szCs w:val="26"/>
        </w:rPr>
        <w:t xml:space="preserve">и туризма </w:t>
      </w:r>
      <w:r w:rsidR="002411B4" w:rsidRPr="002411B4">
        <w:rPr>
          <w:rFonts w:ascii="Times New Roman" w:eastAsia="Times New Roman" w:hAnsi="Times New Roman" w:cs="Times New Roman"/>
          <w:spacing w:val="-1"/>
          <w:sz w:val="26"/>
          <w:szCs w:val="26"/>
        </w:rPr>
        <w:t>выделена для обеспечения правовых условий градостроительной деятельности на территориях рекреационного назначения; сохранения и обустройства открытых озелененных пространств, при их активном использовании, создания экологически чистой окружающей среды в интересах здоровья и общего благополучия населения.</w:t>
      </w:r>
    </w:p>
    <w:tbl>
      <w:tblPr>
        <w:tblStyle w:val="260"/>
        <w:tblW w:w="0" w:type="auto"/>
        <w:tblLook w:val="04A0"/>
      </w:tblPr>
      <w:tblGrid>
        <w:gridCol w:w="1718"/>
        <w:gridCol w:w="4880"/>
        <w:gridCol w:w="1727"/>
        <w:gridCol w:w="1727"/>
        <w:gridCol w:w="2158"/>
        <w:gridCol w:w="1594"/>
        <w:gridCol w:w="1810"/>
      </w:tblGrid>
      <w:tr w:rsidR="00EE2C13" w:rsidRPr="008F7B00" w:rsidTr="00D519C5">
        <w:trPr>
          <w:tblHeader/>
        </w:trPr>
        <w:tc>
          <w:tcPr>
            <w:tcW w:w="1718" w:type="dxa"/>
            <w:vMerge w:val="restart"/>
          </w:tcPr>
          <w:p w:rsidR="00EE2C13" w:rsidRPr="008F7B00" w:rsidRDefault="00EE2C13" w:rsidP="00EE2C13">
            <w:pPr>
              <w:jc w:val="center"/>
              <w:textAlignment w:val="baseline"/>
              <w:rPr>
                <w:b/>
                <w:sz w:val="22"/>
                <w:szCs w:val="22"/>
              </w:rPr>
            </w:pPr>
            <w:r w:rsidRPr="008F7B00">
              <w:rPr>
                <w:b/>
                <w:sz w:val="22"/>
                <w:szCs w:val="22"/>
              </w:rPr>
              <w:t>Код вида разрешенного использования</w:t>
            </w:r>
          </w:p>
        </w:tc>
        <w:tc>
          <w:tcPr>
            <w:tcW w:w="4880" w:type="dxa"/>
            <w:vMerge w:val="restart"/>
          </w:tcPr>
          <w:p w:rsidR="00EE2C13" w:rsidRPr="008F7B00" w:rsidRDefault="00EE2C13" w:rsidP="00EE2C13">
            <w:pPr>
              <w:jc w:val="center"/>
              <w:rPr>
                <w:b/>
                <w:sz w:val="22"/>
                <w:szCs w:val="22"/>
              </w:rPr>
            </w:pPr>
            <w:r w:rsidRPr="008F7B00">
              <w:rPr>
                <w:b/>
                <w:sz w:val="22"/>
                <w:szCs w:val="22"/>
              </w:rPr>
              <w:t>Наименование вида разрешенного использования земельного участка</w:t>
            </w:r>
            <w:r w:rsidRPr="008F7B00">
              <w:rPr>
                <w:b/>
                <w:sz w:val="22"/>
                <w:szCs w:val="22"/>
              </w:rPr>
              <w:br/>
              <w:t>и объектов капитального строительства</w:t>
            </w:r>
          </w:p>
        </w:tc>
        <w:tc>
          <w:tcPr>
            <w:tcW w:w="3454" w:type="dxa"/>
            <w:gridSpan w:val="2"/>
          </w:tcPr>
          <w:p w:rsidR="00EE2C13" w:rsidRPr="008F7B00" w:rsidRDefault="00EE2C13" w:rsidP="00EE2C13">
            <w:pPr>
              <w:jc w:val="center"/>
              <w:rPr>
                <w:b/>
                <w:sz w:val="22"/>
                <w:szCs w:val="22"/>
              </w:rPr>
            </w:pPr>
            <w:r w:rsidRPr="008F7B00">
              <w:rPr>
                <w:b/>
                <w:sz w:val="22"/>
                <w:szCs w:val="22"/>
              </w:rPr>
              <w:t>Предельные размеры земельных участков, в том числе их площадь, кв. м</w:t>
            </w:r>
          </w:p>
        </w:tc>
        <w:tc>
          <w:tcPr>
            <w:tcW w:w="2158" w:type="dxa"/>
            <w:vMerge w:val="restart"/>
          </w:tcPr>
          <w:p w:rsidR="00EE2C13" w:rsidRPr="008F7B00" w:rsidRDefault="00EE2C13" w:rsidP="00EE2C13">
            <w:pPr>
              <w:jc w:val="center"/>
              <w:rPr>
                <w:b/>
                <w:sz w:val="22"/>
                <w:szCs w:val="22"/>
              </w:rPr>
            </w:pPr>
            <w:r w:rsidRPr="008F7B00">
              <w:rPr>
                <w:b/>
                <w:sz w:val="22"/>
                <w:szCs w:val="22"/>
              </w:rPr>
              <w:t>Минимальные отступы от границ земельных участков, м</w:t>
            </w:r>
          </w:p>
        </w:tc>
        <w:tc>
          <w:tcPr>
            <w:tcW w:w="1594" w:type="dxa"/>
            <w:vMerge w:val="restart"/>
          </w:tcPr>
          <w:p w:rsidR="00EE2C13" w:rsidRPr="008F7B00" w:rsidRDefault="00EE2C13" w:rsidP="00EE2C13">
            <w:pPr>
              <w:jc w:val="center"/>
              <w:rPr>
                <w:b/>
                <w:sz w:val="22"/>
                <w:szCs w:val="22"/>
              </w:rPr>
            </w:pPr>
            <w:r w:rsidRPr="008F7B00">
              <w:rPr>
                <w:b/>
                <w:sz w:val="22"/>
                <w:szCs w:val="22"/>
              </w:rPr>
              <w:t>Предельное количество этажей</w:t>
            </w:r>
          </w:p>
        </w:tc>
        <w:tc>
          <w:tcPr>
            <w:tcW w:w="1810" w:type="dxa"/>
            <w:vMerge w:val="restart"/>
          </w:tcPr>
          <w:p w:rsidR="00EE2C13" w:rsidRPr="008F7B00" w:rsidRDefault="00EE2C13" w:rsidP="00EE2C13">
            <w:pPr>
              <w:jc w:val="center"/>
              <w:rPr>
                <w:b/>
                <w:sz w:val="22"/>
                <w:szCs w:val="22"/>
              </w:rPr>
            </w:pPr>
            <w:r w:rsidRPr="008F7B00">
              <w:rPr>
                <w:b/>
                <w:sz w:val="22"/>
                <w:szCs w:val="22"/>
              </w:rPr>
              <w:t>Максимальный процент застройки, %</w:t>
            </w:r>
          </w:p>
        </w:tc>
      </w:tr>
      <w:tr w:rsidR="00EE2C13" w:rsidRPr="008F7B00" w:rsidTr="00D519C5">
        <w:trPr>
          <w:tblHeader/>
        </w:trPr>
        <w:tc>
          <w:tcPr>
            <w:tcW w:w="1718" w:type="dxa"/>
            <w:vMerge/>
          </w:tcPr>
          <w:p w:rsidR="00EE2C13" w:rsidRPr="008F7B00" w:rsidRDefault="00EE2C13" w:rsidP="00EE2C13">
            <w:pPr>
              <w:jc w:val="both"/>
              <w:rPr>
                <w:sz w:val="22"/>
                <w:szCs w:val="22"/>
              </w:rPr>
            </w:pPr>
          </w:p>
        </w:tc>
        <w:tc>
          <w:tcPr>
            <w:tcW w:w="4880" w:type="dxa"/>
            <w:vMerge/>
          </w:tcPr>
          <w:p w:rsidR="00EE2C13" w:rsidRPr="008F7B00" w:rsidRDefault="00EE2C13" w:rsidP="00EE2C13">
            <w:pPr>
              <w:jc w:val="both"/>
              <w:rPr>
                <w:sz w:val="22"/>
                <w:szCs w:val="22"/>
              </w:rPr>
            </w:pPr>
          </w:p>
        </w:tc>
        <w:tc>
          <w:tcPr>
            <w:tcW w:w="1727" w:type="dxa"/>
          </w:tcPr>
          <w:p w:rsidR="00EE2C13" w:rsidRPr="008F7B00" w:rsidRDefault="00EE2C13" w:rsidP="00EE2C13">
            <w:pPr>
              <w:jc w:val="both"/>
              <w:rPr>
                <w:b/>
                <w:sz w:val="22"/>
                <w:szCs w:val="22"/>
              </w:rPr>
            </w:pPr>
            <w:r w:rsidRPr="008F7B00">
              <w:rPr>
                <w:b/>
                <w:sz w:val="22"/>
                <w:szCs w:val="22"/>
              </w:rPr>
              <w:t>минимальные</w:t>
            </w:r>
          </w:p>
        </w:tc>
        <w:tc>
          <w:tcPr>
            <w:tcW w:w="1727" w:type="dxa"/>
          </w:tcPr>
          <w:p w:rsidR="00EE2C13" w:rsidRPr="008F7B00" w:rsidRDefault="00EE2C13" w:rsidP="00EE2C13">
            <w:pPr>
              <w:jc w:val="center"/>
              <w:rPr>
                <w:b/>
                <w:sz w:val="22"/>
                <w:szCs w:val="22"/>
              </w:rPr>
            </w:pPr>
            <w:r w:rsidRPr="008F7B00">
              <w:rPr>
                <w:b/>
                <w:sz w:val="22"/>
                <w:szCs w:val="22"/>
              </w:rPr>
              <w:t>максимальные</w:t>
            </w:r>
          </w:p>
        </w:tc>
        <w:tc>
          <w:tcPr>
            <w:tcW w:w="2158" w:type="dxa"/>
            <w:vMerge/>
          </w:tcPr>
          <w:p w:rsidR="00EE2C13" w:rsidRPr="008F7B00" w:rsidRDefault="00EE2C13" w:rsidP="00EE2C13">
            <w:pPr>
              <w:jc w:val="both"/>
              <w:rPr>
                <w:sz w:val="22"/>
                <w:szCs w:val="22"/>
              </w:rPr>
            </w:pPr>
          </w:p>
        </w:tc>
        <w:tc>
          <w:tcPr>
            <w:tcW w:w="1594" w:type="dxa"/>
            <w:vMerge/>
          </w:tcPr>
          <w:p w:rsidR="00EE2C13" w:rsidRPr="008F7B00" w:rsidRDefault="00EE2C13" w:rsidP="00EE2C13">
            <w:pPr>
              <w:jc w:val="both"/>
              <w:rPr>
                <w:sz w:val="22"/>
                <w:szCs w:val="22"/>
              </w:rPr>
            </w:pPr>
          </w:p>
        </w:tc>
        <w:tc>
          <w:tcPr>
            <w:tcW w:w="1810" w:type="dxa"/>
            <w:vMerge/>
          </w:tcPr>
          <w:p w:rsidR="00EE2C13" w:rsidRPr="008F7B00" w:rsidRDefault="00EE2C13" w:rsidP="00EE2C13">
            <w:pPr>
              <w:jc w:val="both"/>
              <w:rPr>
                <w:sz w:val="22"/>
                <w:szCs w:val="22"/>
              </w:rPr>
            </w:pPr>
          </w:p>
        </w:tc>
      </w:tr>
      <w:tr w:rsidR="00EE2C13" w:rsidRPr="008F7B00" w:rsidTr="00216BE6">
        <w:tc>
          <w:tcPr>
            <w:tcW w:w="15614" w:type="dxa"/>
            <w:gridSpan w:val="7"/>
          </w:tcPr>
          <w:p w:rsidR="00EE2C13" w:rsidRPr="008F7B00" w:rsidRDefault="00EE2C13" w:rsidP="00EE2C13">
            <w:pPr>
              <w:jc w:val="center"/>
              <w:textAlignment w:val="baseline"/>
              <w:rPr>
                <w:b/>
                <w:sz w:val="22"/>
                <w:szCs w:val="22"/>
              </w:rPr>
            </w:pPr>
            <w:r w:rsidRPr="008F7B00">
              <w:rPr>
                <w:b/>
                <w:sz w:val="22"/>
                <w:szCs w:val="22"/>
              </w:rPr>
              <w:t>Основные виды разрешенного использования</w:t>
            </w:r>
          </w:p>
        </w:tc>
      </w:tr>
      <w:tr w:rsidR="00EE2C13" w:rsidRPr="008F7B00" w:rsidTr="00216BE6">
        <w:tc>
          <w:tcPr>
            <w:tcW w:w="1718" w:type="dxa"/>
          </w:tcPr>
          <w:p w:rsidR="00EE2C13" w:rsidRPr="008F7B00" w:rsidRDefault="00EE2C13" w:rsidP="00EE2C13">
            <w:pPr>
              <w:jc w:val="center"/>
              <w:textAlignment w:val="baseline"/>
              <w:rPr>
                <w:sz w:val="22"/>
                <w:szCs w:val="22"/>
              </w:rPr>
            </w:pPr>
            <w:r w:rsidRPr="008F7B00">
              <w:rPr>
                <w:sz w:val="22"/>
                <w:szCs w:val="22"/>
              </w:rPr>
              <w:t>3.6.2</w:t>
            </w:r>
          </w:p>
        </w:tc>
        <w:tc>
          <w:tcPr>
            <w:tcW w:w="4880" w:type="dxa"/>
          </w:tcPr>
          <w:p w:rsidR="00EE2C13" w:rsidRPr="008F7B00" w:rsidRDefault="00EE2C13" w:rsidP="00EE2C13">
            <w:pPr>
              <w:textAlignment w:val="baseline"/>
              <w:rPr>
                <w:sz w:val="22"/>
                <w:szCs w:val="22"/>
              </w:rPr>
            </w:pPr>
            <w:r w:rsidRPr="008F7B00">
              <w:rPr>
                <w:sz w:val="22"/>
                <w:szCs w:val="22"/>
              </w:rPr>
              <w:t>Парки культуры и отдыха</w:t>
            </w:r>
          </w:p>
        </w:tc>
        <w:tc>
          <w:tcPr>
            <w:tcW w:w="9016" w:type="dxa"/>
            <w:gridSpan w:val="5"/>
          </w:tcPr>
          <w:p w:rsidR="00EE2C13" w:rsidRPr="008F7B00" w:rsidRDefault="00B94181" w:rsidP="00EE2C13">
            <w:pPr>
              <w:jc w:val="center"/>
              <w:rPr>
                <w:sz w:val="22"/>
                <w:szCs w:val="22"/>
              </w:rPr>
            </w:pPr>
            <w:r w:rsidRPr="008F7B00">
              <w:rPr>
                <w:sz w:val="22"/>
                <w:szCs w:val="22"/>
              </w:rPr>
              <w:t>не подлежат установлению</w:t>
            </w:r>
          </w:p>
        </w:tc>
      </w:tr>
      <w:tr w:rsidR="002411B4" w:rsidRPr="008F7B00" w:rsidTr="006E111D">
        <w:tc>
          <w:tcPr>
            <w:tcW w:w="1718" w:type="dxa"/>
          </w:tcPr>
          <w:p w:rsidR="002411B4" w:rsidRPr="008F7B00" w:rsidRDefault="002411B4" w:rsidP="002411B4">
            <w:pPr>
              <w:jc w:val="center"/>
              <w:textAlignment w:val="baseline"/>
              <w:rPr>
                <w:sz w:val="22"/>
                <w:szCs w:val="22"/>
              </w:rPr>
            </w:pPr>
            <w:r w:rsidRPr="008F7B00">
              <w:rPr>
                <w:sz w:val="22"/>
                <w:szCs w:val="22"/>
              </w:rPr>
              <w:t>5.2</w:t>
            </w:r>
          </w:p>
        </w:tc>
        <w:tc>
          <w:tcPr>
            <w:tcW w:w="4880" w:type="dxa"/>
          </w:tcPr>
          <w:p w:rsidR="002411B4" w:rsidRPr="008F7B00" w:rsidRDefault="002411B4" w:rsidP="006E111D">
            <w:pPr>
              <w:textAlignment w:val="baseline"/>
              <w:rPr>
                <w:sz w:val="22"/>
                <w:szCs w:val="22"/>
              </w:rPr>
            </w:pPr>
            <w:r w:rsidRPr="008F7B00">
              <w:rPr>
                <w:sz w:val="22"/>
                <w:szCs w:val="22"/>
              </w:rPr>
              <w:t>Природно-познавательный туризм</w:t>
            </w:r>
          </w:p>
        </w:tc>
        <w:tc>
          <w:tcPr>
            <w:tcW w:w="9016" w:type="dxa"/>
            <w:gridSpan w:val="5"/>
          </w:tcPr>
          <w:p w:rsidR="002411B4" w:rsidRPr="008F7B00" w:rsidRDefault="002411B4" w:rsidP="006E111D">
            <w:pPr>
              <w:jc w:val="center"/>
              <w:rPr>
                <w:sz w:val="22"/>
                <w:szCs w:val="22"/>
              </w:rPr>
            </w:pPr>
            <w:r w:rsidRPr="008F7B00">
              <w:rPr>
                <w:sz w:val="22"/>
                <w:szCs w:val="22"/>
              </w:rPr>
              <w:t>не подлежат установлению</w:t>
            </w:r>
          </w:p>
        </w:tc>
      </w:tr>
      <w:tr w:rsidR="002411B4" w:rsidRPr="008F7B00" w:rsidTr="006E111D">
        <w:tc>
          <w:tcPr>
            <w:tcW w:w="1718" w:type="dxa"/>
          </w:tcPr>
          <w:p w:rsidR="002411B4" w:rsidRPr="008F7B00" w:rsidRDefault="002411B4" w:rsidP="002411B4">
            <w:pPr>
              <w:jc w:val="center"/>
              <w:textAlignment w:val="baseline"/>
              <w:rPr>
                <w:sz w:val="22"/>
                <w:szCs w:val="22"/>
              </w:rPr>
            </w:pPr>
            <w:r w:rsidRPr="008F7B00">
              <w:rPr>
                <w:sz w:val="22"/>
                <w:szCs w:val="22"/>
              </w:rPr>
              <w:t>5.3</w:t>
            </w:r>
          </w:p>
        </w:tc>
        <w:tc>
          <w:tcPr>
            <w:tcW w:w="4880" w:type="dxa"/>
          </w:tcPr>
          <w:p w:rsidR="002411B4" w:rsidRPr="008F7B00" w:rsidRDefault="002411B4" w:rsidP="006E111D">
            <w:pPr>
              <w:textAlignment w:val="baseline"/>
              <w:rPr>
                <w:sz w:val="22"/>
                <w:szCs w:val="22"/>
              </w:rPr>
            </w:pPr>
            <w:r w:rsidRPr="008F7B00">
              <w:rPr>
                <w:sz w:val="22"/>
                <w:szCs w:val="22"/>
              </w:rPr>
              <w:t>Охота и рыбалка</w:t>
            </w:r>
          </w:p>
        </w:tc>
        <w:tc>
          <w:tcPr>
            <w:tcW w:w="9016" w:type="dxa"/>
            <w:gridSpan w:val="5"/>
          </w:tcPr>
          <w:p w:rsidR="002411B4" w:rsidRPr="008F7B00" w:rsidRDefault="002411B4" w:rsidP="006E111D">
            <w:pPr>
              <w:jc w:val="center"/>
              <w:rPr>
                <w:sz w:val="22"/>
                <w:szCs w:val="22"/>
              </w:rPr>
            </w:pPr>
            <w:r w:rsidRPr="008F7B00">
              <w:rPr>
                <w:sz w:val="22"/>
                <w:szCs w:val="22"/>
              </w:rPr>
              <w:t>не подлежат установлению</w:t>
            </w:r>
          </w:p>
        </w:tc>
      </w:tr>
      <w:tr w:rsidR="002411B4" w:rsidRPr="008F7B00" w:rsidTr="00216BE6">
        <w:tc>
          <w:tcPr>
            <w:tcW w:w="1718" w:type="dxa"/>
          </w:tcPr>
          <w:p w:rsidR="002411B4" w:rsidRPr="008F7B00" w:rsidRDefault="002411B4" w:rsidP="007A795B">
            <w:pPr>
              <w:jc w:val="center"/>
              <w:textAlignment w:val="baseline"/>
              <w:rPr>
                <w:sz w:val="22"/>
                <w:szCs w:val="22"/>
              </w:rPr>
            </w:pPr>
            <w:r w:rsidRPr="008F7B00">
              <w:rPr>
                <w:sz w:val="22"/>
                <w:szCs w:val="22"/>
              </w:rPr>
              <w:t>9.1</w:t>
            </w:r>
          </w:p>
        </w:tc>
        <w:tc>
          <w:tcPr>
            <w:tcW w:w="4880" w:type="dxa"/>
          </w:tcPr>
          <w:p w:rsidR="002411B4" w:rsidRPr="008F7B00" w:rsidRDefault="002411B4" w:rsidP="007A795B">
            <w:pPr>
              <w:textAlignment w:val="baseline"/>
              <w:rPr>
                <w:sz w:val="22"/>
                <w:szCs w:val="22"/>
              </w:rPr>
            </w:pPr>
            <w:r w:rsidRPr="008F7B00">
              <w:rPr>
                <w:sz w:val="22"/>
                <w:szCs w:val="22"/>
              </w:rPr>
              <w:t>Охрана природных территорий</w:t>
            </w:r>
          </w:p>
        </w:tc>
        <w:tc>
          <w:tcPr>
            <w:tcW w:w="9016" w:type="dxa"/>
            <w:gridSpan w:val="5"/>
          </w:tcPr>
          <w:p w:rsidR="002411B4" w:rsidRPr="008F7B00" w:rsidRDefault="002411B4" w:rsidP="00EE2C13">
            <w:pPr>
              <w:jc w:val="center"/>
              <w:rPr>
                <w:sz w:val="22"/>
                <w:szCs w:val="22"/>
              </w:rPr>
            </w:pPr>
            <w:r w:rsidRPr="008F7B00">
              <w:rPr>
                <w:sz w:val="22"/>
                <w:szCs w:val="22"/>
              </w:rPr>
              <w:t>не подлежат установлению</w:t>
            </w:r>
          </w:p>
        </w:tc>
      </w:tr>
      <w:tr w:rsidR="002411B4" w:rsidRPr="008F7B00" w:rsidTr="00216BE6">
        <w:tc>
          <w:tcPr>
            <w:tcW w:w="1718" w:type="dxa"/>
          </w:tcPr>
          <w:p w:rsidR="002411B4" w:rsidRPr="008F7B00" w:rsidRDefault="002411B4" w:rsidP="007A795B">
            <w:pPr>
              <w:jc w:val="center"/>
              <w:textAlignment w:val="baseline"/>
              <w:rPr>
                <w:sz w:val="22"/>
                <w:szCs w:val="22"/>
              </w:rPr>
            </w:pPr>
            <w:r w:rsidRPr="008F7B00">
              <w:rPr>
                <w:sz w:val="22"/>
                <w:szCs w:val="22"/>
              </w:rPr>
              <w:t>9.3</w:t>
            </w:r>
          </w:p>
        </w:tc>
        <w:tc>
          <w:tcPr>
            <w:tcW w:w="4880" w:type="dxa"/>
          </w:tcPr>
          <w:p w:rsidR="002411B4" w:rsidRPr="008F7B00" w:rsidRDefault="002411B4" w:rsidP="007A795B">
            <w:pPr>
              <w:textAlignment w:val="baseline"/>
              <w:rPr>
                <w:sz w:val="22"/>
                <w:szCs w:val="22"/>
              </w:rPr>
            </w:pPr>
            <w:r w:rsidRPr="008F7B00">
              <w:rPr>
                <w:sz w:val="22"/>
                <w:szCs w:val="22"/>
              </w:rPr>
              <w:t>Историко-культурная деятельность</w:t>
            </w:r>
          </w:p>
        </w:tc>
        <w:tc>
          <w:tcPr>
            <w:tcW w:w="9016" w:type="dxa"/>
            <w:gridSpan w:val="5"/>
          </w:tcPr>
          <w:p w:rsidR="002411B4" w:rsidRPr="008F7B00" w:rsidRDefault="002411B4" w:rsidP="007A795B">
            <w:pPr>
              <w:jc w:val="center"/>
              <w:rPr>
                <w:sz w:val="22"/>
                <w:szCs w:val="22"/>
              </w:rPr>
            </w:pPr>
            <w:r w:rsidRPr="008F7B00">
              <w:rPr>
                <w:sz w:val="22"/>
                <w:szCs w:val="22"/>
              </w:rPr>
              <w:t>не подлежат установлению</w:t>
            </w:r>
          </w:p>
        </w:tc>
      </w:tr>
      <w:tr w:rsidR="002411B4" w:rsidRPr="008F7B00" w:rsidTr="00216BE6">
        <w:tc>
          <w:tcPr>
            <w:tcW w:w="1718" w:type="dxa"/>
          </w:tcPr>
          <w:p w:rsidR="002411B4" w:rsidRPr="008F7B00" w:rsidRDefault="002411B4" w:rsidP="006E111D">
            <w:pPr>
              <w:jc w:val="center"/>
              <w:textAlignment w:val="baseline"/>
              <w:rPr>
                <w:sz w:val="22"/>
                <w:szCs w:val="22"/>
              </w:rPr>
            </w:pPr>
            <w:r w:rsidRPr="008F7B00">
              <w:rPr>
                <w:sz w:val="22"/>
                <w:szCs w:val="22"/>
              </w:rPr>
              <w:t>12.0.2</w:t>
            </w:r>
          </w:p>
        </w:tc>
        <w:tc>
          <w:tcPr>
            <w:tcW w:w="4880" w:type="dxa"/>
          </w:tcPr>
          <w:p w:rsidR="002411B4" w:rsidRPr="008F7B00" w:rsidRDefault="002411B4" w:rsidP="006E111D">
            <w:pPr>
              <w:textAlignment w:val="baseline"/>
              <w:rPr>
                <w:sz w:val="22"/>
                <w:szCs w:val="22"/>
              </w:rPr>
            </w:pPr>
            <w:r w:rsidRPr="008F7B00">
              <w:rPr>
                <w:sz w:val="22"/>
                <w:szCs w:val="22"/>
              </w:rPr>
              <w:t>Благоустройство территории</w:t>
            </w:r>
          </w:p>
        </w:tc>
        <w:tc>
          <w:tcPr>
            <w:tcW w:w="9016" w:type="dxa"/>
            <w:gridSpan w:val="5"/>
          </w:tcPr>
          <w:p w:rsidR="002411B4" w:rsidRPr="008F7B00" w:rsidRDefault="002411B4" w:rsidP="006E111D">
            <w:pPr>
              <w:jc w:val="center"/>
              <w:textAlignment w:val="baseline"/>
              <w:rPr>
                <w:sz w:val="22"/>
                <w:szCs w:val="22"/>
              </w:rPr>
            </w:pPr>
            <w:r w:rsidRPr="008F7B00">
              <w:rPr>
                <w:sz w:val="22"/>
                <w:szCs w:val="22"/>
              </w:rPr>
              <w:t>не подлежат установлению</w:t>
            </w:r>
          </w:p>
        </w:tc>
      </w:tr>
      <w:tr w:rsidR="002411B4" w:rsidRPr="008F7B00" w:rsidTr="00216BE6">
        <w:tc>
          <w:tcPr>
            <w:tcW w:w="15614" w:type="dxa"/>
            <w:gridSpan w:val="7"/>
          </w:tcPr>
          <w:p w:rsidR="002411B4" w:rsidRPr="008F7B00" w:rsidRDefault="002411B4" w:rsidP="00EE2C13">
            <w:pPr>
              <w:jc w:val="center"/>
              <w:textAlignment w:val="baseline"/>
              <w:rPr>
                <w:sz w:val="22"/>
                <w:szCs w:val="22"/>
              </w:rPr>
            </w:pPr>
            <w:r w:rsidRPr="008F7B00">
              <w:rPr>
                <w:b/>
                <w:sz w:val="22"/>
                <w:szCs w:val="22"/>
              </w:rPr>
              <w:t>Условно разрешенные видыразрешенного использования</w:t>
            </w:r>
          </w:p>
        </w:tc>
      </w:tr>
      <w:tr w:rsidR="002411B4" w:rsidRPr="008F7B00" w:rsidTr="00216BE6">
        <w:tc>
          <w:tcPr>
            <w:tcW w:w="1718" w:type="dxa"/>
          </w:tcPr>
          <w:p w:rsidR="002411B4" w:rsidRPr="008F7B00" w:rsidRDefault="002411B4" w:rsidP="00EE2C13">
            <w:pPr>
              <w:jc w:val="center"/>
              <w:textAlignment w:val="baseline"/>
              <w:rPr>
                <w:sz w:val="22"/>
                <w:szCs w:val="22"/>
              </w:rPr>
            </w:pPr>
            <w:r w:rsidRPr="008F7B00">
              <w:rPr>
                <w:sz w:val="22"/>
                <w:szCs w:val="22"/>
              </w:rPr>
              <w:t>3.1.1</w:t>
            </w:r>
          </w:p>
        </w:tc>
        <w:tc>
          <w:tcPr>
            <w:tcW w:w="4880" w:type="dxa"/>
          </w:tcPr>
          <w:p w:rsidR="002411B4" w:rsidRPr="008F7B00" w:rsidRDefault="002411B4" w:rsidP="00EE2C13">
            <w:pPr>
              <w:textAlignment w:val="baseline"/>
              <w:rPr>
                <w:sz w:val="22"/>
                <w:szCs w:val="22"/>
              </w:rPr>
            </w:pPr>
            <w:r w:rsidRPr="008F7B00">
              <w:rPr>
                <w:sz w:val="22"/>
                <w:szCs w:val="22"/>
              </w:rPr>
              <w:t>Предоставление коммунальных услуг</w:t>
            </w:r>
          </w:p>
        </w:tc>
        <w:tc>
          <w:tcPr>
            <w:tcW w:w="1727" w:type="dxa"/>
          </w:tcPr>
          <w:p w:rsidR="002411B4" w:rsidRPr="008F7B00" w:rsidRDefault="002411B4" w:rsidP="00EF7663">
            <w:pPr>
              <w:jc w:val="center"/>
              <w:textAlignment w:val="baseline"/>
              <w:rPr>
                <w:sz w:val="22"/>
                <w:szCs w:val="22"/>
              </w:rPr>
            </w:pPr>
            <w:r w:rsidRPr="008F7B00">
              <w:rPr>
                <w:sz w:val="22"/>
                <w:szCs w:val="22"/>
              </w:rPr>
              <w:t>не подлежат установлению</w:t>
            </w:r>
          </w:p>
        </w:tc>
        <w:tc>
          <w:tcPr>
            <w:tcW w:w="1727" w:type="dxa"/>
          </w:tcPr>
          <w:p w:rsidR="002411B4" w:rsidRPr="008F7B00" w:rsidRDefault="002411B4" w:rsidP="00EE2C13">
            <w:pPr>
              <w:jc w:val="center"/>
              <w:textAlignment w:val="baseline"/>
              <w:rPr>
                <w:sz w:val="22"/>
                <w:szCs w:val="22"/>
              </w:rPr>
            </w:pPr>
            <w:r w:rsidRPr="008F7B00">
              <w:rPr>
                <w:sz w:val="22"/>
                <w:szCs w:val="22"/>
              </w:rPr>
              <w:t>3000</w:t>
            </w:r>
          </w:p>
        </w:tc>
        <w:tc>
          <w:tcPr>
            <w:tcW w:w="2158" w:type="dxa"/>
          </w:tcPr>
          <w:p w:rsidR="002411B4" w:rsidRPr="008F7B00" w:rsidRDefault="002411B4" w:rsidP="00EE2C13">
            <w:pPr>
              <w:jc w:val="center"/>
              <w:rPr>
                <w:sz w:val="22"/>
                <w:szCs w:val="22"/>
              </w:rPr>
            </w:pPr>
            <w:r w:rsidRPr="008F7B00">
              <w:rPr>
                <w:sz w:val="22"/>
                <w:szCs w:val="22"/>
              </w:rPr>
              <w:t>статья 38 настоящих Правил</w:t>
            </w:r>
          </w:p>
        </w:tc>
        <w:tc>
          <w:tcPr>
            <w:tcW w:w="1594" w:type="dxa"/>
          </w:tcPr>
          <w:p w:rsidR="002411B4" w:rsidRPr="008F7B00" w:rsidRDefault="002411B4" w:rsidP="00EE2C13">
            <w:pPr>
              <w:jc w:val="center"/>
              <w:rPr>
                <w:sz w:val="22"/>
                <w:szCs w:val="22"/>
              </w:rPr>
            </w:pPr>
            <w:r w:rsidRPr="008F7B00">
              <w:rPr>
                <w:sz w:val="22"/>
                <w:szCs w:val="22"/>
              </w:rPr>
              <w:t>2</w:t>
            </w:r>
          </w:p>
        </w:tc>
        <w:tc>
          <w:tcPr>
            <w:tcW w:w="1810" w:type="dxa"/>
          </w:tcPr>
          <w:p w:rsidR="002411B4" w:rsidRPr="008F7B00" w:rsidRDefault="002411B4" w:rsidP="00EE2C13">
            <w:pPr>
              <w:jc w:val="center"/>
              <w:rPr>
                <w:sz w:val="22"/>
                <w:szCs w:val="22"/>
              </w:rPr>
            </w:pPr>
            <w:r w:rsidRPr="008F7B00">
              <w:rPr>
                <w:sz w:val="22"/>
                <w:szCs w:val="22"/>
              </w:rPr>
              <w:t>100</w:t>
            </w:r>
          </w:p>
        </w:tc>
      </w:tr>
      <w:tr w:rsidR="002411B4" w:rsidRPr="008F7B00" w:rsidTr="00216BE6">
        <w:tc>
          <w:tcPr>
            <w:tcW w:w="1718" w:type="dxa"/>
          </w:tcPr>
          <w:p w:rsidR="002411B4" w:rsidRPr="008F7B00" w:rsidRDefault="002411B4" w:rsidP="00EE2C13">
            <w:pPr>
              <w:jc w:val="center"/>
              <w:textAlignment w:val="baseline"/>
              <w:rPr>
                <w:sz w:val="22"/>
                <w:szCs w:val="22"/>
              </w:rPr>
            </w:pPr>
            <w:r w:rsidRPr="008F7B00">
              <w:rPr>
                <w:sz w:val="22"/>
                <w:szCs w:val="22"/>
              </w:rPr>
              <w:t>4.4</w:t>
            </w:r>
          </w:p>
        </w:tc>
        <w:tc>
          <w:tcPr>
            <w:tcW w:w="4880" w:type="dxa"/>
          </w:tcPr>
          <w:p w:rsidR="002411B4" w:rsidRPr="008F7B00" w:rsidRDefault="002411B4" w:rsidP="001171A6">
            <w:pPr>
              <w:jc w:val="both"/>
              <w:rPr>
                <w:sz w:val="22"/>
                <w:szCs w:val="22"/>
                <w:lang w:eastAsia="zh-CN"/>
              </w:rPr>
            </w:pPr>
            <w:r w:rsidRPr="008F7B00">
              <w:rPr>
                <w:sz w:val="22"/>
                <w:szCs w:val="22"/>
              </w:rPr>
              <w:t>Магазины</w:t>
            </w:r>
          </w:p>
        </w:tc>
        <w:tc>
          <w:tcPr>
            <w:tcW w:w="1727" w:type="dxa"/>
          </w:tcPr>
          <w:p w:rsidR="002411B4" w:rsidRPr="008F7B00" w:rsidRDefault="002411B4" w:rsidP="00D84B00">
            <w:pPr>
              <w:jc w:val="center"/>
              <w:textAlignment w:val="baseline"/>
              <w:rPr>
                <w:sz w:val="22"/>
                <w:szCs w:val="22"/>
              </w:rPr>
            </w:pPr>
            <w:r w:rsidRPr="008F7B00">
              <w:rPr>
                <w:sz w:val="22"/>
                <w:szCs w:val="22"/>
              </w:rPr>
              <w:t>не подлежат установлению</w:t>
            </w:r>
          </w:p>
        </w:tc>
        <w:tc>
          <w:tcPr>
            <w:tcW w:w="1727" w:type="dxa"/>
          </w:tcPr>
          <w:p w:rsidR="002411B4" w:rsidRPr="008F7B00" w:rsidRDefault="002411B4" w:rsidP="00EF7663">
            <w:pPr>
              <w:jc w:val="center"/>
              <w:textAlignment w:val="baseline"/>
              <w:rPr>
                <w:sz w:val="22"/>
                <w:szCs w:val="22"/>
              </w:rPr>
            </w:pPr>
            <w:r w:rsidRPr="008F7B00">
              <w:rPr>
                <w:sz w:val="22"/>
                <w:szCs w:val="22"/>
              </w:rPr>
              <w:t>2000</w:t>
            </w:r>
          </w:p>
        </w:tc>
        <w:tc>
          <w:tcPr>
            <w:tcW w:w="2158" w:type="dxa"/>
          </w:tcPr>
          <w:p w:rsidR="002411B4" w:rsidRPr="008F7B00" w:rsidRDefault="002411B4" w:rsidP="007A795B">
            <w:pPr>
              <w:jc w:val="center"/>
              <w:rPr>
                <w:sz w:val="22"/>
                <w:szCs w:val="22"/>
              </w:rPr>
            </w:pPr>
            <w:r w:rsidRPr="008F7B00">
              <w:rPr>
                <w:sz w:val="22"/>
                <w:szCs w:val="22"/>
              </w:rPr>
              <w:t>статья 38 настоящих Правил</w:t>
            </w:r>
          </w:p>
        </w:tc>
        <w:tc>
          <w:tcPr>
            <w:tcW w:w="1594" w:type="dxa"/>
          </w:tcPr>
          <w:p w:rsidR="002411B4" w:rsidRPr="008F7B00" w:rsidRDefault="002411B4" w:rsidP="007A795B">
            <w:pPr>
              <w:jc w:val="center"/>
              <w:rPr>
                <w:sz w:val="22"/>
                <w:szCs w:val="22"/>
              </w:rPr>
            </w:pPr>
            <w:r w:rsidRPr="008F7B00">
              <w:rPr>
                <w:sz w:val="22"/>
                <w:szCs w:val="22"/>
              </w:rPr>
              <w:t>2</w:t>
            </w:r>
          </w:p>
        </w:tc>
        <w:tc>
          <w:tcPr>
            <w:tcW w:w="1810" w:type="dxa"/>
          </w:tcPr>
          <w:p w:rsidR="002411B4" w:rsidRPr="008F7B00" w:rsidRDefault="002411B4" w:rsidP="007A795B">
            <w:pPr>
              <w:jc w:val="center"/>
              <w:rPr>
                <w:sz w:val="22"/>
                <w:szCs w:val="22"/>
              </w:rPr>
            </w:pPr>
            <w:r w:rsidRPr="008F7B00">
              <w:rPr>
                <w:sz w:val="22"/>
                <w:szCs w:val="22"/>
              </w:rPr>
              <w:t>100</w:t>
            </w:r>
          </w:p>
        </w:tc>
      </w:tr>
      <w:tr w:rsidR="002411B4" w:rsidRPr="008F7B00" w:rsidTr="00D84B00">
        <w:tc>
          <w:tcPr>
            <w:tcW w:w="1718" w:type="dxa"/>
          </w:tcPr>
          <w:p w:rsidR="002411B4" w:rsidRPr="008F7B00" w:rsidRDefault="002411B4" w:rsidP="00EE2C13">
            <w:pPr>
              <w:jc w:val="center"/>
              <w:textAlignment w:val="baseline"/>
              <w:rPr>
                <w:sz w:val="22"/>
                <w:szCs w:val="22"/>
              </w:rPr>
            </w:pPr>
            <w:r w:rsidRPr="008F7B00">
              <w:rPr>
                <w:sz w:val="22"/>
                <w:szCs w:val="22"/>
              </w:rPr>
              <w:t>4.6</w:t>
            </w:r>
          </w:p>
        </w:tc>
        <w:tc>
          <w:tcPr>
            <w:tcW w:w="4880" w:type="dxa"/>
          </w:tcPr>
          <w:p w:rsidR="002411B4" w:rsidRPr="008F7B00" w:rsidRDefault="002411B4" w:rsidP="00D84B00">
            <w:pPr>
              <w:textAlignment w:val="baseline"/>
              <w:rPr>
                <w:sz w:val="22"/>
                <w:szCs w:val="22"/>
              </w:rPr>
            </w:pPr>
            <w:r w:rsidRPr="008F7B00">
              <w:rPr>
                <w:sz w:val="22"/>
                <w:szCs w:val="22"/>
              </w:rPr>
              <w:t>Общественное питание:</w:t>
            </w:r>
          </w:p>
          <w:p w:rsidR="002411B4" w:rsidRPr="008F7B00" w:rsidRDefault="002411B4" w:rsidP="00072129">
            <w:pPr>
              <w:numPr>
                <w:ilvl w:val="0"/>
                <w:numId w:val="32"/>
              </w:numPr>
              <w:ind w:left="414"/>
              <w:contextualSpacing/>
              <w:textAlignment w:val="baseline"/>
              <w:rPr>
                <w:sz w:val="22"/>
                <w:szCs w:val="22"/>
              </w:rPr>
            </w:pPr>
            <w:r w:rsidRPr="008F7B00">
              <w:rPr>
                <w:sz w:val="22"/>
                <w:szCs w:val="22"/>
              </w:rPr>
              <w:t>до 50 посадочных мест</w:t>
            </w:r>
          </w:p>
          <w:p w:rsidR="002411B4" w:rsidRPr="008F7B00" w:rsidRDefault="002411B4" w:rsidP="00072129">
            <w:pPr>
              <w:numPr>
                <w:ilvl w:val="0"/>
                <w:numId w:val="32"/>
              </w:numPr>
              <w:ind w:left="414"/>
              <w:contextualSpacing/>
              <w:textAlignment w:val="baseline"/>
              <w:rPr>
                <w:sz w:val="22"/>
                <w:szCs w:val="22"/>
              </w:rPr>
            </w:pPr>
            <w:r w:rsidRPr="008F7B00">
              <w:rPr>
                <w:sz w:val="22"/>
                <w:szCs w:val="22"/>
              </w:rPr>
              <w:t>от 50 до 150 посадочных мест</w:t>
            </w:r>
          </w:p>
        </w:tc>
        <w:tc>
          <w:tcPr>
            <w:tcW w:w="1727" w:type="dxa"/>
            <w:vAlign w:val="center"/>
          </w:tcPr>
          <w:p w:rsidR="002411B4" w:rsidRPr="008F7B00" w:rsidRDefault="002411B4" w:rsidP="00D84B00">
            <w:pPr>
              <w:jc w:val="center"/>
              <w:textAlignment w:val="baseline"/>
              <w:rPr>
                <w:sz w:val="22"/>
                <w:szCs w:val="22"/>
              </w:rPr>
            </w:pPr>
          </w:p>
          <w:p w:rsidR="002411B4" w:rsidRPr="008F7B00" w:rsidRDefault="002411B4" w:rsidP="00D84B00">
            <w:pPr>
              <w:jc w:val="center"/>
              <w:textAlignment w:val="baseline"/>
              <w:rPr>
                <w:sz w:val="22"/>
                <w:szCs w:val="22"/>
              </w:rPr>
            </w:pPr>
            <w:r w:rsidRPr="008F7B00">
              <w:rPr>
                <w:sz w:val="22"/>
                <w:szCs w:val="22"/>
              </w:rPr>
              <w:t>2000</w:t>
            </w:r>
          </w:p>
          <w:p w:rsidR="002411B4" w:rsidRPr="008F7B00" w:rsidRDefault="002411B4" w:rsidP="00D84B00">
            <w:pPr>
              <w:jc w:val="center"/>
              <w:textAlignment w:val="baseline"/>
              <w:rPr>
                <w:sz w:val="22"/>
                <w:szCs w:val="22"/>
              </w:rPr>
            </w:pPr>
            <w:r w:rsidRPr="008F7B00">
              <w:rPr>
                <w:sz w:val="22"/>
                <w:szCs w:val="22"/>
              </w:rPr>
              <w:t>1500</w:t>
            </w:r>
          </w:p>
        </w:tc>
        <w:tc>
          <w:tcPr>
            <w:tcW w:w="1727" w:type="dxa"/>
            <w:vAlign w:val="center"/>
          </w:tcPr>
          <w:p w:rsidR="002411B4" w:rsidRPr="008F7B00" w:rsidRDefault="002411B4" w:rsidP="00D84B00">
            <w:pPr>
              <w:jc w:val="center"/>
              <w:textAlignment w:val="baseline"/>
              <w:rPr>
                <w:sz w:val="22"/>
                <w:szCs w:val="22"/>
              </w:rPr>
            </w:pPr>
          </w:p>
          <w:p w:rsidR="002411B4" w:rsidRPr="008F7B00" w:rsidRDefault="002411B4" w:rsidP="00D84B00">
            <w:pPr>
              <w:jc w:val="center"/>
              <w:textAlignment w:val="baseline"/>
              <w:rPr>
                <w:sz w:val="22"/>
                <w:szCs w:val="22"/>
              </w:rPr>
            </w:pPr>
            <w:r w:rsidRPr="008F7B00">
              <w:rPr>
                <w:sz w:val="22"/>
                <w:szCs w:val="22"/>
              </w:rPr>
              <w:t>2500</w:t>
            </w:r>
          </w:p>
          <w:p w:rsidR="002411B4" w:rsidRPr="008F7B00" w:rsidRDefault="002411B4" w:rsidP="00D84B00">
            <w:pPr>
              <w:jc w:val="center"/>
              <w:textAlignment w:val="baseline"/>
              <w:rPr>
                <w:sz w:val="22"/>
                <w:szCs w:val="22"/>
              </w:rPr>
            </w:pPr>
            <w:r w:rsidRPr="008F7B00">
              <w:rPr>
                <w:sz w:val="22"/>
                <w:szCs w:val="22"/>
              </w:rPr>
              <w:t>2000</w:t>
            </w:r>
          </w:p>
        </w:tc>
        <w:tc>
          <w:tcPr>
            <w:tcW w:w="2158" w:type="dxa"/>
          </w:tcPr>
          <w:p w:rsidR="002411B4" w:rsidRPr="008F7B00" w:rsidRDefault="002411B4" w:rsidP="00EE2C13">
            <w:pPr>
              <w:jc w:val="center"/>
              <w:rPr>
                <w:sz w:val="22"/>
                <w:szCs w:val="22"/>
              </w:rPr>
            </w:pPr>
            <w:r w:rsidRPr="008F7B00">
              <w:rPr>
                <w:sz w:val="22"/>
                <w:szCs w:val="22"/>
              </w:rPr>
              <w:t>статья 38 настоящих Правил</w:t>
            </w:r>
          </w:p>
        </w:tc>
        <w:tc>
          <w:tcPr>
            <w:tcW w:w="1594" w:type="dxa"/>
          </w:tcPr>
          <w:p w:rsidR="002411B4" w:rsidRPr="008F7B00" w:rsidRDefault="002411B4" w:rsidP="00EE2C13">
            <w:pPr>
              <w:jc w:val="center"/>
              <w:rPr>
                <w:sz w:val="22"/>
                <w:szCs w:val="22"/>
              </w:rPr>
            </w:pPr>
            <w:r w:rsidRPr="008F7B00">
              <w:rPr>
                <w:sz w:val="22"/>
                <w:szCs w:val="22"/>
              </w:rPr>
              <w:t>2</w:t>
            </w:r>
          </w:p>
        </w:tc>
        <w:tc>
          <w:tcPr>
            <w:tcW w:w="1810" w:type="dxa"/>
          </w:tcPr>
          <w:p w:rsidR="002411B4" w:rsidRPr="008F7B00" w:rsidRDefault="002411B4" w:rsidP="00EE2C13">
            <w:pPr>
              <w:jc w:val="center"/>
              <w:rPr>
                <w:sz w:val="22"/>
                <w:szCs w:val="22"/>
              </w:rPr>
            </w:pPr>
            <w:r w:rsidRPr="008F7B00">
              <w:rPr>
                <w:sz w:val="22"/>
                <w:szCs w:val="22"/>
              </w:rPr>
              <w:t>100</w:t>
            </w:r>
          </w:p>
        </w:tc>
      </w:tr>
      <w:tr w:rsidR="002411B4" w:rsidRPr="008F7B00" w:rsidTr="00EF7663">
        <w:tc>
          <w:tcPr>
            <w:tcW w:w="1718" w:type="dxa"/>
          </w:tcPr>
          <w:p w:rsidR="002411B4" w:rsidRPr="008F7B00" w:rsidRDefault="002411B4" w:rsidP="00EE2C13">
            <w:pPr>
              <w:jc w:val="center"/>
              <w:textAlignment w:val="baseline"/>
              <w:rPr>
                <w:sz w:val="22"/>
                <w:szCs w:val="22"/>
              </w:rPr>
            </w:pPr>
            <w:r w:rsidRPr="008F7B00">
              <w:rPr>
                <w:sz w:val="22"/>
                <w:szCs w:val="22"/>
              </w:rPr>
              <w:t>4.8.1</w:t>
            </w:r>
          </w:p>
        </w:tc>
        <w:tc>
          <w:tcPr>
            <w:tcW w:w="4880" w:type="dxa"/>
          </w:tcPr>
          <w:p w:rsidR="002411B4" w:rsidRPr="008F7B00" w:rsidRDefault="002411B4" w:rsidP="00216BE6">
            <w:pPr>
              <w:rPr>
                <w:sz w:val="22"/>
                <w:szCs w:val="22"/>
              </w:rPr>
            </w:pPr>
            <w:r w:rsidRPr="008F7B00">
              <w:rPr>
                <w:sz w:val="22"/>
                <w:szCs w:val="22"/>
              </w:rPr>
              <w:t>Развлекательные мероприятия</w:t>
            </w:r>
          </w:p>
        </w:tc>
        <w:tc>
          <w:tcPr>
            <w:tcW w:w="3454" w:type="dxa"/>
            <w:gridSpan w:val="2"/>
          </w:tcPr>
          <w:p w:rsidR="002411B4" w:rsidRPr="008F7B00" w:rsidRDefault="002411B4" w:rsidP="007A795B">
            <w:pPr>
              <w:jc w:val="center"/>
              <w:textAlignment w:val="baseline"/>
              <w:rPr>
                <w:sz w:val="22"/>
                <w:szCs w:val="22"/>
              </w:rPr>
            </w:pPr>
            <w:r w:rsidRPr="008F7B00">
              <w:rPr>
                <w:sz w:val="22"/>
                <w:szCs w:val="22"/>
              </w:rPr>
              <w:t>не подлежат установлению</w:t>
            </w:r>
          </w:p>
        </w:tc>
        <w:tc>
          <w:tcPr>
            <w:tcW w:w="2158" w:type="dxa"/>
          </w:tcPr>
          <w:p w:rsidR="002411B4" w:rsidRPr="008F7B00" w:rsidRDefault="002411B4" w:rsidP="007A795B">
            <w:pPr>
              <w:jc w:val="center"/>
              <w:rPr>
                <w:sz w:val="22"/>
                <w:szCs w:val="22"/>
              </w:rPr>
            </w:pPr>
            <w:r w:rsidRPr="008F7B00">
              <w:rPr>
                <w:sz w:val="22"/>
                <w:szCs w:val="22"/>
              </w:rPr>
              <w:t>статья 38 настоящих Правил</w:t>
            </w:r>
          </w:p>
        </w:tc>
        <w:tc>
          <w:tcPr>
            <w:tcW w:w="1594" w:type="dxa"/>
          </w:tcPr>
          <w:p w:rsidR="002411B4" w:rsidRPr="008F7B00" w:rsidRDefault="002411B4" w:rsidP="007A795B">
            <w:pPr>
              <w:jc w:val="center"/>
              <w:rPr>
                <w:sz w:val="22"/>
                <w:szCs w:val="22"/>
              </w:rPr>
            </w:pPr>
            <w:r w:rsidRPr="008F7B00">
              <w:rPr>
                <w:sz w:val="22"/>
                <w:szCs w:val="22"/>
              </w:rPr>
              <w:t>2</w:t>
            </w:r>
          </w:p>
        </w:tc>
        <w:tc>
          <w:tcPr>
            <w:tcW w:w="1810" w:type="dxa"/>
          </w:tcPr>
          <w:p w:rsidR="002411B4" w:rsidRPr="008F7B00" w:rsidRDefault="002411B4" w:rsidP="007A795B">
            <w:pPr>
              <w:jc w:val="center"/>
              <w:rPr>
                <w:sz w:val="22"/>
                <w:szCs w:val="22"/>
              </w:rPr>
            </w:pPr>
            <w:r w:rsidRPr="008F7B00">
              <w:rPr>
                <w:sz w:val="22"/>
                <w:szCs w:val="22"/>
              </w:rPr>
              <w:t>80</w:t>
            </w:r>
          </w:p>
        </w:tc>
      </w:tr>
      <w:tr w:rsidR="002411B4" w:rsidRPr="008F7B00" w:rsidTr="001171A6">
        <w:tc>
          <w:tcPr>
            <w:tcW w:w="1718" w:type="dxa"/>
          </w:tcPr>
          <w:p w:rsidR="002411B4" w:rsidRPr="008F7B00" w:rsidRDefault="002411B4" w:rsidP="00EE2C13">
            <w:pPr>
              <w:jc w:val="center"/>
              <w:textAlignment w:val="baseline"/>
              <w:rPr>
                <w:sz w:val="22"/>
                <w:szCs w:val="22"/>
              </w:rPr>
            </w:pPr>
            <w:r w:rsidRPr="008F7B00">
              <w:rPr>
                <w:sz w:val="22"/>
                <w:szCs w:val="22"/>
              </w:rPr>
              <w:t>4.9.2</w:t>
            </w:r>
          </w:p>
        </w:tc>
        <w:tc>
          <w:tcPr>
            <w:tcW w:w="4880" w:type="dxa"/>
          </w:tcPr>
          <w:p w:rsidR="002411B4" w:rsidRPr="008F7B00" w:rsidRDefault="002411B4" w:rsidP="00EE2C13">
            <w:pPr>
              <w:textAlignment w:val="baseline"/>
              <w:rPr>
                <w:sz w:val="22"/>
                <w:szCs w:val="22"/>
              </w:rPr>
            </w:pPr>
            <w:r w:rsidRPr="008F7B00">
              <w:rPr>
                <w:sz w:val="22"/>
                <w:szCs w:val="22"/>
              </w:rPr>
              <w:t>Стоянка транспортных средств</w:t>
            </w:r>
          </w:p>
        </w:tc>
        <w:tc>
          <w:tcPr>
            <w:tcW w:w="3454" w:type="dxa"/>
            <w:gridSpan w:val="2"/>
          </w:tcPr>
          <w:p w:rsidR="002411B4" w:rsidRPr="008F7B00" w:rsidRDefault="002411B4" w:rsidP="00EE2C13">
            <w:pPr>
              <w:jc w:val="center"/>
              <w:rPr>
                <w:sz w:val="22"/>
                <w:szCs w:val="22"/>
              </w:rPr>
            </w:pPr>
            <w:r w:rsidRPr="008F7B00">
              <w:rPr>
                <w:sz w:val="22"/>
                <w:szCs w:val="22"/>
              </w:rPr>
              <w:t>статья 41 настоящих Правил</w:t>
            </w:r>
          </w:p>
        </w:tc>
        <w:tc>
          <w:tcPr>
            <w:tcW w:w="2158" w:type="dxa"/>
          </w:tcPr>
          <w:p w:rsidR="002411B4" w:rsidRPr="008F7B00" w:rsidRDefault="002411B4" w:rsidP="007A795B">
            <w:pPr>
              <w:jc w:val="center"/>
              <w:rPr>
                <w:sz w:val="22"/>
                <w:szCs w:val="22"/>
              </w:rPr>
            </w:pPr>
            <w:r w:rsidRPr="008F7B00">
              <w:rPr>
                <w:sz w:val="22"/>
                <w:szCs w:val="22"/>
              </w:rPr>
              <w:t>не подлежат установлению</w:t>
            </w:r>
          </w:p>
        </w:tc>
        <w:tc>
          <w:tcPr>
            <w:tcW w:w="1594" w:type="dxa"/>
          </w:tcPr>
          <w:p w:rsidR="002411B4" w:rsidRPr="008F7B00" w:rsidRDefault="002411B4" w:rsidP="007A795B">
            <w:pPr>
              <w:jc w:val="center"/>
              <w:rPr>
                <w:sz w:val="22"/>
                <w:szCs w:val="22"/>
              </w:rPr>
            </w:pPr>
            <w:r w:rsidRPr="008F7B00">
              <w:rPr>
                <w:sz w:val="22"/>
                <w:szCs w:val="22"/>
              </w:rPr>
              <w:t>1</w:t>
            </w:r>
          </w:p>
        </w:tc>
        <w:tc>
          <w:tcPr>
            <w:tcW w:w="1810" w:type="dxa"/>
          </w:tcPr>
          <w:p w:rsidR="002411B4" w:rsidRPr="008F7B00" w:rsidRDefault="002411B4" w:rsidP="007A795B">
            <w:pPr>
              <w:jc w:val="center"/>
              <w:rPr>
                <w:sz w:val="22"/>
                <w:szCs w:val="22"/>
              </w:rPr>
            </w:pPr>
            <w:r w:rsidRPr="008F7B00">
              <w:rPr>
                <w:sz w:val="22"/>
                <w:szCs w:val="22"/>
              </w:rPr>
              <w:t>100</w:t>
            </w:r>
          </w:p>
        </w:tc>
      </w:tr>
      <w:tr w:rsidR="008F7B00" w:rsidRPr="008F7B00" w:rsidTr="001171A6">
        <w:tc>
          <w:tcPr>
            <w:tcW w:w="1718" w:type="dxa"/>
          </w:tcPr>
          <w:p w:rsidR="008F7B00" w:rsidRPr="008F7B00" w:rsidRDefault="008F7B00" w:rsidP="006E111D">
            <w:pPr>
              <w:jc w:val="center"/>
              <w:textAlignment w:val="baseline"/>
              <w:rPr>
                <w:sz w:val="22"/>
                <w:szCs w:val="22"/>
              </w:rPr>
            </w:pPr>
            <w:r w:rsidRPr="008F7B00">
              <w:rPr>
                <w:sz w:val="22"/>
                <w:szCs w:val="22"/>
              </w:rPr>
              <w:t>5.1.1</w:t>
            </w:r>
          </w:p>
        </w:tc>
        <w:tc>
          <w:tcPr>
            <w:tcW w:w="4880" w:type="dxa"/>
          </w:tcPr>
          <w:p w:rsidR="008F7B00" w:rsidRPr="008F7B00" w:rsidRDefault="008F7B00" w:rsidP="006E111D">
            <w:pPr>
              <w:textAlignment w:val="baseline"/>
              <w:rPr>
                <w:sz w:val="22"/>
                <w:szCs w:val="22"/>
              </w:rPr>
            </w:pPr>
            <w:r w:rsidRPr="008F7B00">
              <w:rPr>
                <w:sz w:val="22"/>
                <w:szCs w:val="22"/>
              </w:rPr>
              <w:t>Обеспечение спортивно-зрелищных мероприятий</w:t>
            </w:r>
          </w:p>
        </w:tc>
        <w:tc>
          <w:tcPr>
            <w:tcW w:w="3454" w:type="dxa"/>
            <w:gridSpan w:val="2"/>
          </w:tcPr>
          <w:p w:rsidR="008F7B00" w:rsidRPr="008F7B00" w:rsidRDefault="008F7B00" w:rsidP="006E111D">
            <w:pPr>
              <w:jc w:val="center"/>
              <w:textAlignment w:val="baseline"/>
              <w:rPr>
                <w:sz w:val="22"/>
                <w:szCs w:val="22"/>
              </w:rPr>
            </w:pPr>
            <w:r w:rsidRPr="008F7B00">
              <w:rPr>
                <w:sz w:val="22"/>
                <w:szCs w:val="22"/>
              </w:rPr>
              <w:t>в соответствии с техническими регламентами</w:t>
            </w:r>
          </w:p>
        </w:tc>
        <w:tc>
          <w:tcPr>
            <w:tcW w:w="2158" w:type="dxa"/>
          </w:tcPr>
          <w:p w:rsidR="008F7B00" w:rsidRPr="008F7B00" w:rsidRDefault="008F7B00" w:rsidP="006E111D">
            <w:pPr>
              <w:jc w:val="center"/>
              <w:rPr>
                <w:sz w:val="22"/>
                <w:szCs w:val="22"/>
              </w:rPr>
            </w:pPr>
            <w:r w:rsidRPr="008F7B00">
              <w:rPr>
                <w:sz w:val="22"/>
                <w:szCs w:val="22"/>
              </w:rPr>
              <w:t>статья 38 настоящих Правил</w:t>
            </w:r>
          </w:p>
        </w:tc>
        <w:tc>
          <w:tcPr>
            <w:tcW w:w="1594" w:type="dxa"/>
          </w:tcPr>
          <w:p w:rsidR="008F7B00" w:rsidRPr="008F7B00" w:rsidRDefault="008F7B00" w:rsidP="006E111D">
            <w:pPr>
              <w:jc w:val="center"/>
              <w:rPr>
                <w:sz w:val="22"/>
                <w:szCs w:val="22"/>
              </w:rPr>
            </w:pPr>
            <w:r w:rsidRPr="008F7B00">
              <w:rPr>
                <w:sz w:val="22"/>
                <w:szCs w:val="22"/>
              </w:rPr>
              <w:t>2</w:t>
            </w:r>
          </w:p>
        </w:tc>
        <w:tc>
          <w:tcPr>
            <w:tcW w:w="1810" w:type="dxa"/>
          </w:tcPr>
          <w:p w:rsidR="008F7B00" w:rsidRPr="008F7B00" w:rsidRDefault="008F7B00" w:rsidP="006E111D">
            <w:pPr>
              <w:jc w:val="center"/>
              <w:rPr>
                <w:sz w:val="22"/>
                <w:szCs w:val="22"/>
              </w:rPr>
            </w:pPr>
            <w:r w:rsidRPr="008F7B00">
              <w:rPr>
                <w:sz w:val="22"/>
                <w:szCs w:val="22"/>
              </w:rPr>
              <w:t>80</w:t>
            </w:r>
          </w:p>
        </w:tc>
      </w:tr>
      <w:tr w:rsidR="008F7B00" w:rsidRPr="008F7B00" w:rsidTr="001171A6">
        <w:tc>
          <w:tcPr>
            <w:tcW w:w="1718" w:type="dxa"/>
          </w:tcPr>
          <w:p w:rsidR="008F7B00" w:rsidRPr="008F7B00" w:rsidRDefault="008F7B00" w:rsidP="006E111D">
            <w:pPr>
              <w:jc w:val="center"/>
              <w:textAlignment w:val="baseline"/>
              <w:rPr>
                <w:sz w:val="22"/>
                <w:szCs w:val="22"/>
              </w:rPr>
            </w:pPr>
            <w:r w:rsidRPr="008F7B00">
              <w:rPr>
                <w:sz w:val="22"/>
                <w:szCs w:val="22"/>
              </w:rPr>
              <w:t>5.1.3</w:t>
            </w:r>
          </w:p>
        </w:tc>
        <w:tc>
          <w:tcPr>
            <w:tcW w:w="4880" w:type="dxa"/>
          </w:tcPr>
          <w:p w:rsidR="008F7B00" w:rsidRPr="008F7B00" w:rsidRDefault="008F7B00" w:rsidP="006E111D">
            <w:pPr>
              <w:rPr>
                <w:sz w:val="22"/>
                <w:szCs w:val="22"/>
              </w:rPr>
            </w:pPr>
            <w:r w:rsidRPr="008F7B00">
              <w:rPr>
                <w:sz w:val="22"/>
                <w:szCs w:val="22"/>
              </w:rPr>
              <w:t>Площадки для занятий спортом</w:t>
            </w:r>
          </w:p>
        </w:tc>
        <w:tc>
          <w:tcPr>
            <w:tcW w:w="3454" w:type="dxa"/>
            <w:gridSpan w:val="2"/>
          </w:tcPr>
          <w:p w:rsidR="008F7B00" w:rsidRPr="008F7B00" w:rsidRDefault="008F7B00" w:rsidP="006E111D">
            <w:pPr>
              <w:ind w:firstLine="28"/>
              <w:jc w:val="center"/>
              <w:rPr>
                <w:sz w:val="22"/>
                <w:szCs w:val="22"/>
              </w:rPr>
            </w:pPr>
            <w:r w:rsidRPr="008F7B00">
              <w:rPr>
                <w:sz w:val="22"/>
                <w:szCs w:val="22"/>
              </w:rPr>
              <w:t>в соответствии с техническими регламентами</w:t>
            </w:r>
          </w:p>
        </w:tc>
        <w:tc>
          <w:tcPr>
            <w:tcW w:w="2158" w:type="dxa"/>
          </w:tcPr>
          <w:p w:rsidR="008F7B00" w:rsidRPr="008F7B00" w:rsidRDefault="008F7B00" w:rsidP="006E111D">
            <w:pPr>
              <w:jc w:val="center"/>
              <w:rPr>
                <w:sz w:val="22"/>
                <w:szCs w:val="22"/>
              </w:rPr>
            </w:pPr>
            <w:r w:rsidRPr="008F7B00">
              <w:rPr>
                <w:sz w:val="22"/>
                <w:szCs w:val="22"/>
              </w:rPr>
              <w:t>статья 38 настоящих Правил</w:t>
            </w:r>
          </w:p>
        </w:tc>
        <w:tc>
          <w:tcPr>
            <w:tcW w:w="1594" w:type="dxa"/>
          </w:tcPr>
          <w:p w:rsidR="008F7B00" w:rsidRPr="008F7B00" w:rsidRDefault="008F7B00" w:rsidP="006E111D">
            <w:pPr>
              <w:jc w:val="center"/>
              <w:rPr>
                <w:sz w:val="22"/>
                <w:szCs w:val="22"/>
              </w:rPr>
            </w:pPr>
            <w:r w:rsidRPr="008F7B00">
              <w:rPr>
                <w:sz w:val="22"/>
                <w:szCs w:val="22"/>
              </w:rPr>
              <w:t>1</w:t>
            </w:r>
          </w:p>
        </w:tc>
        <w:tc>
          <w:tcPr>
            <w:tcW w:w="1810" w:type="dxa"/>
          </w:tcPr>
          <w:p w:rsidR="008F7B00" w:rsidRPr="008F7B00" w:rsidRDefault="008F7B00" w:rsidP="006E111D">
            <w:pPr>
              <w:jc w:val="center"/>
              <w:rPr>
                <w:sz w:val="22"/>
                <w:szCs w:val="22"/>
              </w:rPr>
            </w:pPr>
            <w:r w:rsidRPr="008F7B00">
              <w:rPr>
                <w:sz w:val="22"/>
                <w:szCs w:val="22"/>
              </w:rPr>
              <w:t>100</w:t>
            </w:r>
          </w:p>
        </w:tc>
      </w:tr>
      <w:tr w:rsidR="008F7B00" w:rsidRPr="008F7B00" w:rsidTr="00216BE6">
        <w:tc>
          <w:tcPr>
            <w:tcW w:w="15614" w:type="dxa"/>
            <w:gridSpan w:val="7"/>
          </w:tcPr>
          <w:p w:rsidR="008F7B00" w:rsidRPr="008F7B00" w:rsidRDefault="008F7B00" w:rsidP="00EE2C13">
            <w:pPr>
              <w:jc w:val="center"/>
              <w:rPr>
                <w:b/>
                <w:sz w:val="22"/>
                <w:szCs w:val="22"/>
              </w:rPr>
            </w:pPr>
            <w:r w:rsidRPr="008F7B00">
              <w:rPr>
                <w:b/>
                <w:sz w:val="22"/>
                <w:szCs w:val="22"/>
              </w:rPr>
              <w:t>Вспомогательные видыразрешенного использования</w:t>
            </w:r>
          </w:p>
        </w:tc>
      </w:tr>
      <w:tr w:rsidR="008F7B00" w:rsidRPr="008F7B00" w:rsidTr="00216BE6">
        <w:tc>
          <w:tcPr>
            <w:tcW w:w="1718" w:type="dxa"/>
          </w:tcPr>
          <w:p w:rsidR="008F7B00" w:rsidRPr="008F7B00" w:rsidRDefault="008F7B00" w:rsidP="007A795B">
            <w:pPr>
              <w:jc w:val="center"/>
              <w:rPr>
                <w:sz w:val="22"/>
                <w:szCs w:val="22"/>
              </w:rPr>
            </w:pPr>
            <w:r w:rsidRPr="008F7B00">
              <w:rPr>
                <w:sz w:val="22"/>
                <w:szCs w:val="22"/>
              </w:rPr>
              <w:t>7.2.1</w:t>
            </w:r>
          </w:p>
        </w:tc>
        <w:tc>
          <w:tcPr>
            <w:tcW w:w="4880" w:type="dxa"/>
          </w:tcPr>
          <w:p w:rsidR="008F7B00" w:rsidRPr="008F7B00" w:rsidRDefault="008F7B00" w:rsidP="007A795B">
            <w:pPr>
              <w:textAlignment w:val="baseline"/>
              <w:rPr>
                <w:sz w:val="22"/>
                <w:szCs w:val="22"/>
              </w:rPr>
            </w:pPr>
            <w:r w:rsidRPr="008F7B00">
              <w:rPr>
                <w:sz w:val="22"/>
                <w:szCs w:val="22"/>
              </w:rPr>
              <w:t>Размещение автомобильных дорог</w:t>
            </w:r>
          </w:p>
        </w:tc>
        <w:tc>
          <w:tcPr>
            <w:tcW w:w="9016" w:type="dxa"/>
            <w:gridSpan w:val="5"/>
          </w:tcPr>
          <w:p w:rsidR="008F7B00" w:rsidRPr="008F7B00" w:rsidRDefault="008F7B00" w:rsidP="007A795B">
            <w:pPr>
              <w:jc w:val="center"/>
              <w:rPr>
                <w:sz w:val="22"/>
                <w:szCs w:val="22"/>
              </w:rPr>
            </w:pPr>
            <w:r w:rsidRPr="008F7B00">
              <w:rPr>
                <w:sz w:val="22"/>
                <w:szCs w:val="22"/>
              </w:rPr>
              <w:t>не подлежат установлению</w:t>
            </w:r>
          </w:p>
        </w:tc>
      </w:tr>
    </w:tbl>
    <w:p w:rsidR="00EA2195" w:rsidRDefault="00EA2195" w:rsidP="003E29C9">
      <w:pPr>
        <w:spacing w:before="120" w:after="120" w:line="240" w:lineRule="auto"/>
        <w:ind w:firstLine="709"/>
        <w:jc w:val="both"/>
        <w:rPr>
          <w:rFonts w:ascii="Times New Roman" w:eastAsia="Times New Roman" w:hAnsi="Times New Roman" w:cs="Times New Roman"/>
          <w:b/>
          <w:spacing w:val="-1"/>
        </w:rPr>
      </w:pPr>
    </w:p>
    <w:p w:rsidR="003F5B32" w:rsidRPr="003F5B32" w:rsidRDefault="003E29C9" w:rsidP="003E29C9">
      <w:pPr>
        <w:spacing w:before="120" w:after="120" w:line="240" w:lineRule="auto"/>
        <w:ind w:firstLine="709"/>
        <w:jc w:val="both"/>
        <w:rPr>
          <w:rFonts w:ascii="Times New Roman" w:eastAsia="Times New Roman" w:hAnsi="Times New Roman" w:cs="Times New Roman"/>
          <w:b/>
          <w:spacing w:val="-1"/>
        </w:rPr>
      </w:pPr>
      <w:r w:rsidRPr="003E29C9">
        <w:rPr>
          <w:rFonts w:ascii="Times New Roman" w:eastAsia="Times New Roman" w:hAnsi="Times New Roman" w:cs="Times New Roman"/>
          <w:b/>
          <w:spacing w:val="-1"/>
        </w:rPr>
        <w:lastRenderedPageBreak/>
        <w:t>Примечания к разделу «ЗОН</w:t>
      </w:r>
      <w:r w:rsidR="008F7B00">
        <w:rPr>
          <w:rFonts w:ascii="Times New Roman" w:eastAsia="Times New Roman" w:hAnsi="Times New Roman" w:cs="Times New Roman"/>
          <w:b/>
          <w:spacing w:val="-1"/>
        </w:rPr>
        <w:t>А</w:t>
      </w:r>
      <w:r w:rsidRPr="003E29C9">
        <w:rPr>
          <w:rFonts w:ascii="Times New Roman" w:eastAsia="Times New Roman" w:hAnsi="Times New Roman" w:cs="Times New Roman"/>
          <w:b/>
          <w:spacing w:val="-1"/>
        </w:rPr>
        <w:t xml:space="preserve"> РЕКРЕАЦИОННОГО НАЗНАЧЕНИЯ»:</w:t>
      </w:r>
    </w:p>
    <w:p w:rsidR="003F5B32" w:rsidRPr="003F5B32" w:rsidRDefault="00D519C5" w:rsidP="003F5B32">
      <w:pPr>
        <w:spacing w:after="0" w:line="240" w:lineRule="auto"/>
        <w:ind w:firstLine="709"/>
        <w:jc w:val="both"/>
        <w:rPr>
          <w:rFonts w:ascii="Times New Roman" w:hAnsi="Times New Roman" w:cs="Times New Roman"/>
        </w:rPr>
      </w:pPr>
      <w:r>
        <w:rPr>
          <w:rFonts w:ascii="Times New Roman" w:eastAsia="Times New Roman" w:hAnsi="Times New Roman" w:cs="Times New Roman"/>
        </w:rPr>
        <w:t>1</w:t>
      </w:r>
      <w:r w:rsidR="003F5B32" w:rsidRPr="003F5B32">
        <w:rPr>
          <w:rFonts w:ascii="Times New Roman" w:eastAsia="Times New Roman" w:hAnsi="Times New Roman" w:cs="Times New Roman"/>
        </w:rPr>
        <w:t>. Параметры разрешенного строительства конкретного объекта строительства, не указанные в настоящих Правилах, определяются в соответствии со сводами правил, с техническими регламентами, санитарными нормами, национальных стандартов и т.д. и обосновываются проектной документацией, документацией по планировке территории</w:t>
      </w:r>
      <w:r>
        <w:rPr>
          <w:rFonts w:ascii="Times New Roman" w:eastAsia="Times New Roman" w:hAnsi="Times New Roman" w:cs="Times New Roman"/>
        </w:rPr>
        <w:t>:</w:t>
      </w:r>
    </w:p>
    <w:p w:rsidR="00D519C5" w:rsidRPr="003F5B32" w:rsidRDefault="00D519C5" w:rsidP="00D519C5">
      <w:pPr>
        <w:numPr>
          <w:ilvl w:val="0"/>
          <w:numId w:val="43"/>
        </w:numPr>
        <w:spacing w:after="0" w:line="240" w:lineRule="auto"/>
        <w:ind w:left="0" w:firstLine="360"/>
        <w:contextualSpacing/>
        <w:jc w:val="both"/>
        <w:rPr>
          <w:rFonts w:ascii="Times New Roman" w:eastAsia="Times New Roman" w:hAnsi="Times New Roman" w:cs="Times New Roman"/>
          <w:spacing w:val="-2"/>
        </w:rPr>
      </w:pPr>
      <w:r w:rsidRPr="003F5B32">
        <w:rPr>
          <w:rFonts w:ascii="Times New Roman" w:eastAsia="Times New Roman" w:hAnsi="Times New Roman" w:cs="Times New Roman"/>
          <w:bCs/>
          <w:lang w:eastAsia="ru-RU"/>
        </w:rPr>
        <w:t>СанПиН 2.2.1/2.1.1.1200-03 «Санитарно-защитные зоны и санитарная классификация предприятий, сооружений и иных объектов»;</w:t>
      </w:r>
    </w:p>
    <w:p w:rsidR="00D519C5" w:rsidRPr="003F5B32" w:rsidRDefault="00D519C5" w:rsidP="00D519C5">
      <w:pPr>
        <w:numPr>
          <w:ilvl w:val="0"/>
          <w:numId w:val="43"/>
        </w:numPr>
        <w:ind w:left="0" w:firstLine="360"/>
        <w:contextualSpacing/>
        <w:jc w:val="both"/>
        <w:rPr>
          <w:rFonts w:ascii="Times New Roman" w:eastAsia="Times New Roman" w:hAnsi="Times New Roman" w:cs="Times New Roman"/>
          <w:spacing w:val="-2"/>
        </w:rPr>
      </w:pPr>
      <w:r w:rsidRPr="003F5B32">
        <w:rPr>
          <w:rFonts w:ascii="Times New Roman" w:eastAsia="Times New Roman" w:hAnsi="Times New Roman" w:cs="Times New Roman"/>
          <w:spacing w:val="-2"/>
        </w:rPr>
        <w:t>СП 31-115-2006. Свод правил. Открытые физкультурно-спортивные сооружения;</w:t>
      </w:r>
    </w:p>
    <w:p w:rsidR="00D519C5" w:rsidRPr="003F5B32" w:rsidRDefault="00D519C5" w:rsidP="00D519C5">
      <w:pPr>
        <w:numPr>
          <w:ilvl w:val="0"/>
          <w:numId w:val="43"/>
        </w:numPr>
        <w:spacing w:after="0" w:line="240" w:lineRule="auto"/>
        <w:ind w:left="0" w:firstLine="360"/>
        <w:contextualSpacing/>
        <w:jc w:val="both"/>
        <w:rPr>
          <w:rFonts w:ascii="Times New Roman" w:eastAsia="Times New Roman" w:hAnsi="Times New Roman" w:cs="Times New Roman"/>
          <w:spacing w:val="-2"/>
        </w:rPr>
      </w:pPr>
      <w:r w:rsidRPr="003F5B32">
        <w:rPr>
          <w:rFonts w:ascii="Times New Roman" w:eastAsia="Times New Roman" w:hAnsi="Times New Roman" w:cs="Times New Roman"/>
          <w:spacing w:val="-2"/>
        </w:rPr>
        <w:t>СП 42.13330.2016. Свод правил. Градостроительство. Планировка и застройка городских и сельских поселений;</w:t>
      </w:r>
    </w:p>
    <w:p w:rsidR="00D519C5" w:rsidRPr="003F5B32" w:rsidRDefault="00D519C5" w:rsidP="00D519C5">
      <w:pPr>
        <w:numPr>
          <w:ilvl w:val="0"/>
          <w:numId w:val="43"/>
        </w:numPr>
        <w:spacing w:after="0" w:line="240" w:lineRule="auto"/>
        <w:ind w:left="0" w:firstLine="360"/>
        <w:contextualSpacing/>
        <w:jc w:val="both"/>
        <w:rPr>
          <w:rFonts w:ascii="Times New Roman" w:eastAsia="Times New Roman" w:hAnsi="Times New Roman" w:cs="Times New Roman"/>
          <w:spacing w:val="-2"/>
        </w:rPr>
      </w:pPr>
      <w:r w:rsidRPr="003F5B32">
        <w:rPr>
          <w:rFonts w:ascii="Times New Roman" w:eastAsia="Times New Roman" w:hAnsi="Times New Roman" w:cs="Times New Roman"/>
        </w:rPr>
        <w:t>СП 475.1325800.2020. Свод правил. Парки. Правила градостроительного проектирования и благоустройства;</w:t>
      </w:r>
    </w:p>
    <w:p w:rsidR="00D519C5" w:rsidRDefault="00D519C5" w:rsidP="00D519C5">
      <w:pPr>
        <w:numPr>
          <w:ilvl w:val="0"/>
          <w:numId w:val="36"/>
        </w:numPr>
        <w:spacing w:after="0" w:line="240" w:lineRule="auto"/>
        <w:jc w:val="both"/>
        <w:rPr>
          <w:rFonts w:ascii="Times New Roman" w:eastAsia="Times New Roman" w:hAnsi="Times New Roman" w:cs="Times New Roman"/>
          <w:spacing w:val="-2"/>
        </w:rPr>
      </w:pPr>
      <w:r w:rsidRPr="003F5B32">
        <w:rPr>
          <w:rFonts w:ascii="Times New Roman" w:eastAsia="Times New Roman" w:hAnsi="Times New Roman" w:cs="Times New Roman"/>
          <w:spacing w:val="-2"/>
        </w:rPr>
        <w:t>другие действующие нормативы и технические регламенты.</w:t>
      </w:r>
    </w:p>
    <w:p w:rsidR="008F7B00" w:rsidRDefault="00D519C5" w:rsidP="003F5B32">
      <w:pPr>
        <w:spacing w:after="0" w:line="240" w:lineRule="auto"/>
        <w:ind w:firstLine="709"/>
        <w:jc w:val="both"/>
        <w:rPr>
          <w:rFonts w:ascii="Times New Roman" w:eastAsia="Times New Roman" w:hAnsi="Times New Roman" w:cs="Times New Roman"/>
          <w:spacing w:val="-1"/>
        </w:rPr>
      </w:pPr>
      <w:r>
        <w:rPr>
          <w:rFonts w:ascii="Times New Roman" w:eastAsia="Times New Roman" w:hAnsi="Times New Roman" w:cs="Times New Roman"/>
          <w:spacing w:val="-1"/>
        </w:rPr>
        <w:t>2</w:t>
      </w:r>
      <w:r w:rsidR="003F5B32" w:rsidRPr="003F5B32">
        <w:rPr>
          <w:rFonts w:ascii="Times New Roman" w:eastAsia="Times New Roman" w:hAnsi="Times New Roman" w:cs="Times New Roman"/>
          <w:spacing w:val="-1"/>
        </w:rPr>
        <w:t>. Максимальный класс опасности по санитарной классификации объектов капитального строительства, размещаемых на территории, – V класс.</w:t>
      </w:r>
    </w:p>
    <w:bookmarkEnd w:id="111"/>
    <w:p w:rsidR="00D519C5" w:rsidRPr="001B3522" w:rsidRDefault="00D519C5" w:rsidP="001B3522">
      <w:pPr>
        <w:spacing w:after="0" w:line="240" w:lineRule="auto"/>
        <w:ind w:firstLine="709"/>
        <w:jc w:val="both"/>
        <w:rPr>
          <w:rFonts w:ascii="Times New Roman" w:hAnsi="Times New Roman" w:cs="Times New Roman"/>
          <w:noProof/>
          <w:sz w:val="26"/>
          <w:szCs w:val="26"/>
          <w:lang w:eastAsia="ru-RU" w:bidi="kn-IN"/>
        </w:rPr>
      </w:pPr>
    </w:p>
    <w:p w:rsidR="00BD2016" w:rsidRDefault="00BD2016" w:rsidP="001D3B54">
      <w:pPr>
        <w:rPr>
          <w:rFonts w:ascii="Times New Roman" w:hAnsi="Times New Roman" w:cs="Times New Roman"/>
          <w:bCs/>
          <w:i/>
          <w:kern w:val="32"/>
          <w:lang w:eastAsia="ru-RU" w:bidi="kn-IN"/>
        </w:rPr>
        <w:sectPr w:rsidR="00BD2016" w:rsidSect="005E6AF3">
          <w:pgSz w:w="16838" w:h="11906" w:orient="landscape"/>
          <w:pgMar w:top="720" w:right="720" w:bottom="720" w:left="720" w:header="720" w:footer="709" w:gutter="0"/>
          <w:pgNumType w:start="58"/>
          <w:cols w:space="720"/>
          <w:titlePg/>
          <w:docGrid w:linePitch="360"/>
        </w:sectPr>
      </w:pPr>
      <w:bookmarkStart w:id="130" w:name="_Toc154142033"/>
      <w:bookmarkStart w:id="131" w:name="_Toc154142040"/>
      <w:bookmarkEnd w:id="87"/>
      <w:bookmarkEnd w:id="88"/>
    </w:p>
    <w:p w:rsidR="00252B2D" w:rsidRPr="00252B2D" w:rsidRDefault="00252B2D" w:rsidP="00C814DB">
      <w:pPr>
        <w:keepNext/>
        <w:keepLines/>
        <w:spacing w:before="120" w:after="120" w:line="240" w:lineRule="auto"/>
        <w:outlineLvl w:val="1"/>
        <w:rPr>
          <w:rFonts w:ascii="Times New Roman" w:eastAsiaTheme="majorEastAsia" w:hAnsi="Times New Roman" w:cs="Times New Roman"/>
          <w:b/>
          <w:sz w:val="26"/>
          <w:szCs w:val="26"/>
        </w:rPr>
      </w:pPr>
      <w:bookmarkStart w:id="132" w:name="_Toc170445887"/>
      <w:bookmarkStart w:id="133" w:name="_Toc177034813"/>
      <w:bookmarkStart w:id="134" w:name="_Toc135909800"/>
      <w:r w:rsidRPr="00252B2D">
        <w:rPr>
          <w:rFonts w:ascii="Times New Roman" w:eastAsiaTheme="majorEastAsia" w:hAnsi="Times New Roman" w:cs="Times New Roman"/>
          <w:b/>
          <w:sz w:val="26"/>
          <w:szCs w:val="26"/>
        </w:rPr>
        <w:lastRenderedPageBreak/>
        <w:t xml:space="preserve">Глава </w:t>
      </w:r>
      <w:r w:rsidR="00D519C5">
        <w:rPr>
          <w:rFonts w:ascii="Times New Roman" w:eastAsiaTheme="majorEastAsia" w:hAnsi="Times New Roman" w:cs="Times New Roman"/>
          <w:b/>
          <w:sz w:val="26"/>
          <w:szCs w:val="26"/>
        </w:rPr>
        <w:t>10</w:t>
      </w:r>
      <w:r w:rsidRPr="00252B2D">
        <w:rPr>
          <w:rFonts w:ascii="Times New Roman" w:eastAsiaTheme="majorEastAsia" w:hAnsi="Times New Roman" w:cs="Times New Roman"/>
          <w:b/>
          <w:sz w:val="26"/>
          <w:szCs w:val="26"/>
        </w:rPr>
        <w:t>. Градостроительные ограничения на территории поселения</w:t>
      </w:r>
      <w:bookmarkEnd w:id="132"/>
      <w:bookmarkEnd w:id="133"/>
    </w:p>
    <w:p w:rsidR="00252B2D" w:rsidRPr="00252B2D" w:rsidRDefault="00252B2D" w:rsidP="00C814DB">
      <w:pPr>
        <w:keepNext/>
        <w:keepLines/>
        <w:spacing w:before="120" w:after="120" w:line="240" w:lineRule="auto"/>
        <w:outlineLvl w:val="2"/>
        <w:rPr>
          <w:rFonts w:ascii="Times New Roman" w:eastAsiaTheme="majorEastAsia" w:hAnsi="Times New Roman" w:cs="Times New Roman"/>
          <w:b/>
          <w:bCs/>
          <w:sz w:val="26"/>
          <w:szCs w:val="26"/>
        </w:rPr>
      </w:pPr>
      <w:bookmarkStart w:id="135" w:name="_Toc170445888"/>
      <w:bookmarkStart w:id="136" w:name="_Toc177034814"/>
      <w:r w:rsidRPr="00252B2D">
        <w:rPr>
          <w:rFonts w:ascii="Times New Roman" w:eastAsiaTheme="majorEastAsia" w:hAnsi="Times New Roman" w:cs="Times New Roman"/>
          <w:b/>
          <w:bCs/>
          <w:sz w:val="26"/>
          <w:szCs w:val="26"/>
        </w:rPr>
        <w:t xml:space="preserve">Статья </w:t>
      </w:r>
      <w:r w:rsidR="008F7B00">
        <w:rPr>
          <w:rFonts w:ascii="Times New Roman" w:eastAsiaTheme="majorEastAsia" w:hAnsi="Times New Roman" w:cs="Times New Roman"/>
          <w:b/>
          <w:bCs/>
          <w:sz w:val="26"/>
          <w:szCs w:val="26"/>
        </w:rPr>
        <w:t>5</w:t>
      </w:r>
      <w:r w:rsidR="00116337">
        <w:rPr>
          <w:rFonts w:ascii="Times New Roman" w:eastAsiaTheme="majorEastAsia" w:hAnsi="Times New Roman" w:cs="Times New Roman"/>
          <w:b/>
          <w:bCs/>
          <w:sz w:val="26"/>
          <w:szCs w:val="26"/>
        </w:rPr>
        <w:t>2</w:t>
      </w:r>
      <w:r w:rsidRPr="00252B2D">
        <w:rPr>
          <w:rFonts w:ascii="Times New Roman" w:eastAsiaTheme="majorEastAsia" w:hAnsi="Times New Roman" w:cs="Times New Roman"/>
          <w:b/>
          <w:bCs/>
          <w:sz w:val="26"/>
          <w:szCs w:val="26"/>
        </w:rPr>
        <w:t>. Зоны с особыми условиями использования территорий</w:t>
      </w:r>
      <w:bookmarkEnd w:id="134"/>
      <w:bookmarkEnd w:id="135"/>
      <w:bookmarkEnd w:id="136"/>
    </w:p>
    <w:p w:rsidR="00252B2D" w:rsidRPr="00252B2D" w:rsidRDefault="00252B2D" w:rsidP="00252B2D">
      <w:pPr>
        <w:spacing w:after="0" w:line="240" w:lineRule="auto"/>
        <w:ind w:firstLine="709"/>
        <w:jc w:val="both"/>
        <w:rPr>
          <w:rFonts w:ascii="Times New Roman" w:hAnsi="Times New Roman" w:cs="Times New Roman"/>
          <w:sz w:val="26"/>
          <w:szCs w:val="26"/>
        </w:rPr>
      </w:pPr>
      <w:r w:rsidRPr="00252B2D">
        <w:rPr>
          <w:rFonts w:ascii="Times New Roman" w:hAnsi="Times New Roman" w:cs="Times New Roman"/>
          <w:sz w:val="26"/>
          <w:szCs w:val="26"/>
        </w:rPr>
        <w:t>1. Зоны с особыми условиями использования территорий перекрывают действие градостроительных регламентов и накладывают дополнительные ограничения на использование территорий.</w:t>
      </w:r>
    </w:p>
    <w:p w:rsidR="00252B2D" w:rsidRPr="00252B2D" w:rsidRDefault="00252B2D" w:rsidP="00252B2D">
      <w:pPr>
        <w:spacing w:after="0" w:line="240" w:lineRule="auto"/>
        <w:ind w:firstLine="709"/>
        <w:jc w:val="both"/>
        <w:rPr>
          <w:rFonts w:ascii="Times New Roman" w:hAnsi="Times New Roman" w:cs="Times New Roman"/>
          <w:sz w:val="26"/>
          <w:szCs w:val="26"/>
        </w:rPr>
      </w:pPr>
      <w:r w:rsidRPr="00252B2D">
        <w:rPr>
          <w:rFonts w:ascii="Times New Roman" w:hAnsi="Times New Roman" w:cs="Times New Roman"/>
          <w:sz w:val="26"/>
          <w:szCs w:val="26"/>
        </w:rPr>
        <w:t>В настоящих Правилах зоны с особыми условиями использования территорий отображаются в соответствии с утверждённым генеральным планом поселения.</w:t>
      </w:r>
    </w:p>
    <w:p w:rsidR="00252B2D" w:rsidRPr="00252B2D" w:rsidRDefault="00252B2D" w:rsidP="00252B2D">
      <w:pPr>
        <w:spacing w:after="0" w:line="240" w:lineRule="auto"/>
        <w:ind w:firstLine="709"/>
        <w:jc w:val="both"/>
        <w:rPr>
          <w:rFonts w:ascii="Times New Roman" w:hAnsi="Times New Roman" w:cs="Times New Roman"/>
          <w:sz w:val="26"/>
          <w:szCs w:val="26"/>
        </w:rPr>
      </w:pPr>
      <w:r w:rsidRPr="00252B2D">
        <w:rPr>
          <w:rFonts w:ascii="Times New Roman" w:hAnsi="Times New Roman" w:cs="Times New Roman"/>
          <w:sz w:val="26"/>
          <w:szCs w:val="26"/>
        </w:rPr>
        <w:t>2. Границы зон с особыми условиями использования территорий устанавливаются в соответствии с законодательством Российской Федерации. На территории сельского поселения установлены следующие виды зон с особыми условиями использования территорий:</w:t>
      </w:r>
    </w:p>
    <w:p w:rsidR="00252B2D" w:rsidRPr="00252B2D" w:rsidRDefault="00252B2D" w:rsidP="000C4129">
      <w:pPr>
        <w:numPr>
          <w:ilvl w:val="0"/>
          <w:numId w:val="28"/>
        </w:numPr>
        <w:spacing w:after="0" w:line="240" w:lineRule="auto"/>
        <w:ind w:hanging="436"/>
        <w:contextualSpacing/>
        <w:jc w:val="both"/>
        <w:rPr>
          <w:rFonts w:ascii="Times New Roman" w:hAnsi="Times New Roman" w:cs="Times New Roman"/>
          <w:bCs/>
          <w:sz w:val="26"/>
          <w:szCs w:val="26"/>
        </w:rPr>
      </w:pPr>
      <w:r w:rsidRPr="00252B2D">
        <w:rPr>
          <w:rFonts w:ascii="Times New Roman" w:hAnsi="Times New Roman" w:cs="Times New Roman"/>
          <w:bCs/>
          <w:sz w:val="26"/>
          <w:szCs w:val="26"/>
        </w:rPr>
        <w:t>охранная зона объектов электроэнергетики (объектов электросетевого хозяйства и объектов по производству электрической энергии);</w:t>
      </w:r>
    </w:p>
    <w:p w:rsidR="00252B2D" w:rsidRPr="00252B2D" w:rsidRDefault="00252B2D" w:rsidP="000C4129">
      <w:pPr>
        <w:numPr>
          <w:ilvl w:val="0"/>
          <w:numId w:val="28"/>
        </w:numPr>
        <w:spacing w:after="0" w:line="240" w:lineRule="auto"/>
        <w:ind w:hanging="436"/>
        <w:contextualSpacing/>
        <w:jc w:val="both"/>
        <w:rPr>
          <w:rFonts w:ascii="Times New Roman" w:hAnsi="Times New Roman" w:cs="Times New Roman"/>
          <w:bCs/>
          <w:sz w:val="26"/>
          <w:szCs w:val="26"/>
        </w:rPr>
      </w:pPr>
      <w:r w:rsidRPr="00252B2D">
        <w:rPr>
          <w:rFonts w:ascii="Times New Roman" w:hAnsi="Times New Roman" w:cs="Times New Roman"/>
          <w:bCs/>
          <w:sz w:val="26"/>
          <w:szCs w:val="26"/>
        </w:rPr>
        <w:t>придорожные полосы автомобильных дорог;</w:t>
      </w:r>
    </w:p>
    <w:p w:rsidR="00252B2D" w:rsidRPr="00252B2D" w:rsidRDefault="00252B2D" w:rsidP="000C4129">
      <w:pPr>
        <w:numPr>
          <w:ilvl w:val="0"/>
          <w:numId w:val="28"/>
        </w:numPr>
        <w:spacing w:after="0" w:line="240" w:lineRule="auto"/>
        <w:ind w:hanging="436"/>
        <w:contextualSpacing/>
        <w:jc w:val="both"/>
        <w:rPr>
          <w:rFonts w:ascii="Times New Roman" w:hAnsi="Times New Roman" w:cs="Times New Roman"/>
          <w:bCs/>
          <w:sz w:val="26"/>
          <w:szCs w:val="26"/>
        </w:rPr>
      </w:pPr>
      <w:r w:rsidRPr="00252B2D">
        <w:rPr>
          <w:rFonts w:ascii="Times New Roman" w:hAnsi="Times New Roman" w:cs="Times New Roman"/>
          <w:bCs/>
          <w:sz w:val="26"/>
          <w:szCs w:val="26"/>
        </w:rPr>
        <w:t>охранная зона трубопроводов (газопроводов);</w:t>
      </w:r>
    </w:p>
    <w:p w:rsidR="00252B2D" w:rsidRDefault="00252B2D" w:rsidP="000C4129">
      <w:pPr>
        <w:numPr>
          <w:ilvl w:val="0"/>
          <w:numId w:val="28"/>
        </w:numPr>
        <w:spacing w:after="0" w:line="240" w:lineRule="auto"/>
        <w:ind w:hanging="436"/>
        <w:contextualSpacing/>
        <w:jc w:val="both"/>
        <w:rPr>
          <w:rFonts w:ascii="Times New Roman" w:hAnsi="Times New Roman" w:cs="Times New Roman"/>
          <w:bCs/>
          <w:sz w:val="26"/>
          <w:szCs w:val="26"/>
        </w:rPr>
      </w:pPr>
      <w:r w:rsidRPr="00252B2D">
        <w:rPr>
          <w:rFonts w:ascii="Times New Roman" w:hAnsi="Times New Roman" w:cs="Times New Roman"/>
          <w:bCs/>
          <w:sz w:val="26"/>
          <w:szCs w:val="26"/>
        </w:rPr>
        <w:t>охранная зона линий и сооружений связи;</w:t>
      </w:r>
    </w:p>
    <w:p w:rsidR="000C4129" w:rsidRDefault="000C4129" w:rsidP="000C4129">
      <w:pPr>
        <w:numPr>
          <w:ilvl w:val="0"/>
          <w:numId w:val="28"/>
        </w:numPr>
        <w:spacing w:after="0" w:line="240" w:lineRule="auto"/>
        <w:ind w:hanging="436"/>
        <w:contextualSpacing/>
        <w:jc w:val="both"/>
        <w:rPr>
          <w:rFonts w:ascii="Times New Roman" w:hAnsi="Times New Roman" w:cs="Times New Roman"/>
          <w:bCs/>
          <w:sz w:val="26"/>
          <w:szCs w:val="26"/>
        </w:rPr>
      </w:pPr>
      <w:r w:rsidRPr="000C4129">
        <w:rPr>
          <w:rFonts w:ascii="Times New Roman" w:hAnsi="Times New Roman" w:cs="Times New Roman"/>
          <w:bCs/>
          <w:sz w:val="26"/>
          <w:szCs w:val="26"/>
        </w:rPr>
        <w:t>приаэродромная</w:t>
      </w:r>
      <w:r>
        <w:rPr>
          <w:rFonts w:ascii="Times New Roman" w:hAnsi="Times New Roman" w:cs="Times New Roman"/>
          <w:bCs/>
          <w:sz w:val="26"/>
          <w:szCs w:val="26"/>
        </w:rPr>
        <w:t xml:space="preserve"> территория;</w:t>
      </w:r>
    </w:p>
    <w:p w:rsidR="00252B2D" w:rsidRPr="00252B2D" w:rsidRDefault="00252B2D" w:rsidP="000C4129">
      <w:pPr>
        <w:numPr>
          <w:ilvl w:val="0"/>
          <w:numId w:val="28"/>
        </w:numPr>
        <w:spacing w:after="0" w:line="240" w:lineRule="auto"/>
        <w:ind w:hanging="436"/>
        <w:contextualSpacing/>
        <w:jc w:val="both"/>
        <w:rPr>
          <w:rFonts w:ascii="Times New Roman" w:hAnsi="Times New Roman" w:cs="Times New Roman"/>
          <w:bCs/>
          <w:sz w:val="26"/>
          <w:szCs w:val="26"/>
        </w:rPr>
      </w:pPr>
      <w:r w:rsidRPr="00252B2D">
        <w:rPr>
          <w:rFonts w:ascii="Times New Roman" w:hAnsi="Times New Roman" w:cs="Times New Roman"/>
          <w:bCs/>
          <w:sz w:val="26"/>
          <w:szCs w:val="26"/>
        </w:rPr>
        <w:t>водоохранная зона;</w:t>
      </w:r>
    </w:p>
    <w:p w:rsidR="00252B2D" w:rsidRPr="00252B2D" w:rsidRDefault="00252B2D" w:rsidP="000C4129">
      <w:pPr>
        <w:numPr>
          <w:ilvl w:val="0"/>
          <w:numId w:val="28"/>
        </w:numPr>
        <w:spacing w:after="0" w:line="240" w:lineRule="auto"/>
        <w:ind w:hanging="436"/>
        <w:contextualSpacing/>
        <w:jc w:val="both"/>
        <w:rPr>
          <w:rFonts w:ascii="Times New Roman" w:hAnsi="Times New Roman" w:cs="Times New Roman"/>
          <w:bCs/>
          <w:sz w:val="26"/>
          <w:szCs w:val="26"/>
        </w:rPr>
      </w:pPr>
      <w:r w:rsidRPr="00252B2D">
        <w:rPr>
          <w:rFonts w:ascii="Times New Roman" w:hAnsi="Times New Roman" w:cs="Times New Roman"/>
          <w:bCs/>
          <w:sz w:val="26"/>
          <w:szCs w:val="26"/>
        </w:rPr>
        <w:t>прибрежная защитная полоса;</w:t>
      </w:r>
    </w:p>
    <w:p w:rsidR="00252B2D" w:rsidRDefault="00252B2D" w:rsidP="000C4129">
      <w:pPr>
        <w:numPr>
          <w:ilvl w:val="0"/>
          <w:numId w:val="28"/>
        </w:numPr>
        <w:spacing w:after="0" w:line="240" w:lineRule="auto"/>
        <w:ind w:hanging="436"/>
        <w:contextualSpacing/>
        <w:jc w:val="both"/>
        <w:rPr>
          <w:rFonts w:ascii="Times New Roman" w:hAnsi="Times New Roman" w:cs="Times New Roman"/>
          <w:bCs/>
          <w:sz w:val="26"/>
          <w:szCs w:val="26"/>
        </w:rPr>
      </w:pPr>
      <w:r w:rsidRPr="00252B2D">
        <w:rPr>
          <w:rFonts w:ascii="Times New Roman" w:hAnsi="Times New Roman" w:cs="Times New Roman"/>
          <w:bCs/>
          <w:sz w:val="26"/>
          <w:szCs w:val="26"/>
        </w:rPr>
        <w:t>зоны санитарной охраны источников питьевого и хозяйственно-бытового водоснабжения;</w:t>
      </w:r>
    </w:p>
    <w:p w:rsidR="00252B2D" w:rsidRPr="00252B2D" w:rsidRDefault="00252B2D" w:rsidP="000C4129">
      <w:pPr>
        <w:numPr>
          <w:ilvl w:val="0"/>
          <w:numId w:val="28"/>
        </w:numPr>
        <w:spacing w:after="0" w:line="240" w:lineRule="auto"/>
        <w:ind w:hanging="436"/>
        <w:contextualSpacing/>
        <w:jc w:val="both"/>
        <w:rPr>
          <w:rFonts w:ascii="Times New Roman" w:hAnsi="Times New Roman" w:cs="Times New Roman"/>
          <w:bCs/>
          <w:sz w:val="26"/>
          <w:szCs w:val="26"/>
        </w:rPr>
      </w:pPr>
      <w:r w:rsidRPr="00252B2D">
        <w:rPr>
          <w:rFonts w:ascii="Times New Roman" w:hAnsi="Times New Roman" w:cs="Times New Roman"/>
          <w:bCs/>
          <w:sz w:val="26"/>
          <w:szCs w:val="26"/>
        </w:rPr>
        <w:t>санитарно-защитная зона.</w:t>
      </w:r>
    </w:p>
    <w:p w:rsidR="00252B2D" w:rsidRPr="00252B2D" w:rsidRDefault="00252B2D" w:rsidP="00252B2D">
      <w:pPr>
        <w:spacing w:after="0" w:line="240" w:lineRule="auto"/>
        <w:ind w:firstLine="709"/>
        <w:jc w:val="both"/>
        <w:rPr>
          <w:rFonts w:ascii="Times New Roman" w:hAnsi="Times New Roman" w:cs="Times New Roman"/>
          <w:sz w:val="26"/>
          <w:szCs w:val="26"/>
        </w:rPr>
      </w:pPr>
      <w:r w:rsidRPr="00252B2D">
        <w:rPr>
          <w:rFonts w:ascii="Times New Roman" w:hAnsi="Times New Roman" w:cs="Times New Roman"/>
          <w:sz w:val="26"/>
          <w:szCs w:val="26"/>
        </w:rPr>
        <w:t>3. Установление зон не влечёт за собой изъятие земельных участков у правообладателей земельных участков или запрета на совершение сделок с земельными участками, за исключением случаев, предусмотренных законодательством Российской Федерации.</w:t>
      </w:r>
    </w:p>
    <w:p w:rsidR="00252B2D" w:rsidRPr="00252B2D" w:rsidRDefault="00252B2D" w:rsidP="000B6D7E">
      <w:pPr>
        <w:keepNext/>
        <w:keepLines/>
        <w:spacing w:before="120" w:after="120" w:line="240" w:lineRule="auto"/>
        <w:outlineLvl w:val="2"/>
        <w:rPr>
          <w:rFonts w:ascii="Times New Roman" w:eastAsiaTheme="majorEastAsia" w:hAnsi="Times New Roman" w:cs="Times New Roman"/>
          <w:b/>
          <w:bCs/>
          <w:sz w:val="26"/>
          <w:szCs w:val="26"/>
        </w:rPr>
      </w:pPr>
      <w:bookmarkStart w:id="137" w:name="_Toc170445891"/>
      <w:bookmarkStart w:id="138" w:name="_Toc177034815"/>
      <w:r w:rsidRPr="00252B2D">
        <w:rPr>
          <w:rFonts w:ascii="Times New Roman" w:eastAsiaTheme="majorEastAsia" w:hAnsi="Times New Roman" w:cs="Times New Roman"/>
          <w:b/>
          <w:bCs/>
          <w:sz w:val="26"/>
          <w:szCs w:val="26"/>
        </w:rPr>
        <w:t xml:space="preserve">Статья </w:t>
      </w:r>
      <w:r w:rsidR="008F7B00">
        <w:rPr>
          <w:rFonts w:ascii="Times New Roman" w:eastAsiaTheme="majorEastAsia" w:hAnsi="Times New Roman" w:cs="Times New Roman"/>
          <w:b/>
          <w:bCs/>
          <w:sz w:val="26"/>
          <w:szCs w:val="26"/>
        </w:rPr>
        <w:t>5</w:t>
      </w:r>
      <w:r w:rsidR="000C4129">
        <w:rPr>
          <w:rFonts w:ascii="Times New Roman" w:eastAsiaTheme="majorEastAsia" w:hAnsi="Times New Roman" w:cs="Times New Roman"/>
          <w:b/>
          <w:bCs/>
          <w:sz w:val="26"/>
          <w:szCs w:val="26"/>
        </w:rPr>
        <w:t>3</w:t>
      </w:r>
      <w:r w:rsidRPr="00252B2D">
        <w:rPr>
          <w:rFonts w:ascii="Times New Roman" w:eastAsiaTheme="majorEastAsia" w:hAnsi="Times New Roman" w:cs="Times New Roman"/>
          <w:b/>
          <w:bCs/>
          <w:sz w:val="26"/>
          <w:szCs w:val="26"/>
        </w:rPr>
        <w:t>. Охранная зона объектов электроэнергетики (объектов электросетевого хозяйства и объектов по производству электрической энергии)</w:t>
      </w:r>
      <w:bookmarkEnd w:id="137"/>
      <w:bookmarkEnd w:id="138"/>
    </w:p>
    <w:p w:rsidR="00252B2D" w:rsidRPr="00252B2D" w:rsidRDefault="00252B2D" w:rsidP="00252B2D">
      <w:pPr>
        <w:spacing w:after="0" w:line="240" w:lineRule="auto"/>
        <w:ind w:firstLine="709"/>
        <w:jc w:val="both"/>
        <w:rPr>
          <w:rFonts w:ascii="Times New Roman" w:hAnsi="Times New Roman" w:cs="Times New Roman"/>
          <w:sz w:val="26"/>
          <w:szCs w:val="26"/>
        </w:rPr>
      </w:pPr>
      <w:r w:rsidRPr="00252B2D">
        <w:rPr>
          <w:rFonts w:ascii="Times New Roman" w:eastAsia="Times New Roman" w:hAnsi="Times New Roman" w:cs="Times New Roman"/>
          <w:sz w:val="26"/>
          <w:szCs w:val="26"/>
          <w:lang w:eastAsia="ru-RU"/>
        </w:rPr>
        <w:t>1. Охранные зоны объектов электроэнергетики устанавливаются:</w:t>
      </w:r>
    </w:p>
    <w:p w:rsidR="00252B2D" w:rsidRPr="000B6D7E" w:rsidRDefault="00252B2D" w:rsidP="00072129">
      <w:pPr>
        <w:pStyle w:val="af9"/>
        <w:numPr>
          <w:ilvl w:val="0"/>
          <w:numId w:val="94"/>
        </w:numPr>
        <w:jc w:val="both"/>
        <w:rPr>
          <w:sz w:val="26"/>
          <w:szCs w:val="26"/>
          <w:lang w:eastAsia="ru-RU"/>
        </w:rPr>
      </w:pPr>
      <w:r w:rsidRPr="000B6D7E">
        <w:rPr>
          <w:sz w:val="26"/>
          <w:szCs w:val="26"/>
          <w:lang w:eastAsia="ru-RU"/>
        </w:rPr>
        <w:t>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неотклоненном их положении на следующем расстоянии:</w:t>
      </w:r>
    </w:p>
    <w:p w:rsidR="00252B2D" w:rsidRPr="00252B2D" w:rsidRDefault="00252B2D" w:rsidP="00072129">
      <w:pPr>
        <w:numPr>
          <w:ilvl w:val="0"/>
          <w:numId w:val="29"/>
        </w:numPr>
        <w:autoSpaceDE w:val="0"/>
        <w:autoSpaceDN w:val="0"/>
        <w:adjustRightInd w:val="0"/>
        <w:spacing w:after="0" w:line="240" w:lineRule="auto"/>
        <w:ind w:left="1134"/>
        <w:contextualSpacing/>
        <w:jc w:val="both"/>
        <w:rPr>
          <w:rFonts w:ascii="Times New Roman" w:hAnsi="Times New Roman" w:cs="Times New Roman"/>
          <w:color w:val="000000"/>
          <w:sz w:val="26"/>
          <w:szCs w:val="26"/>
        </w:rPr>
      </w:pPr>
      <w:r w:rsidRPr="00252B2D">
        <w:rPr>
          <w:rFonts w:ascii="Times New Roman" w:hAnsi="Times New Roman" w:cs="Times New Roman"/>
          <w:color w:val="000000"/>
          <w:sz w:val="26"/>
          <w:szCs w:val="26"/>
        </w:rPr>
        <w:t>до 1 кВ – 2 м (для линий с самонесущими или изолированными проводами, проложенных по стенам зданий, конструкциям и т.д., охранная зона определяется в соответствии с установленными нормативными правовыми актами минимальными допустимыми расстояниями от таких линий);</w:t>
      </w:r>
    </w:p>
    <w:p w:rsidR="00252B2D" w:rsidRPr="00252B2D" w:rsidRDefault="00252B2D" w:rsidP="00072129">
      <w:pPr>
        <w:numPr>
          <w:ilvl w:val="0"/>
          <w:numId w:val="29"/>
        </w:numPr>
        <w:autoSpaceDE w:val="0"/>
        <w:autoSpaceDN w:val="0"/>
        <w:adjustRightInd w:val="0"/>
        <w:spacing w:after="0" w:line="240" w:lineRule="auto"/>
        <w:ind w:left="1134"/>
        <w:contextualSpacing/>
        <w:jc w:val="both"/>
        <w:rPr>
          <w:rFonts w:ascii="Times New Roman" w:hAnsi="Times New Roman" w:cs="Times New Roman"/>
          <w:color w:val="000000"/>
          <w:sz w:val="26"/>
          <w:szCs w:val="26"/>
        </w:rPr>
      </w:pPr>
      <w:r w:rsidRPr="00252B2D">
        <w:rPr>
          <w:rFonts w:ascii="Times New Roman" w:hAnsi="Times New Roman" w:cs="Times New Roman"/>
          <w:color w:val="000000"/>
          <w:sz w:val="26"/>
          <w:szCs w:val="26"/>
        </w:rPr>
        <w:t>1-20 кВ – 10 м (5 м – для линий с самонесущими или изолированными проводами, размещённых в границах населённых пунктов);</w:t>
      </w:r>
    </w:p>
    <w:p w:rsidR="00252B2D" w:rsidRPr="00252B2D" w:rsidRDefault="00252B2D" w:rsidP="00072129">
      <w:pPr>
        <w:numPr>
          <w:ilvl w:val="0"/>
          <w:numId w:val="29"/>
        </w:numPr>
        <w:autoSpaceDE w:val="0"/>
        <w:autoSpaceDN w:val="0"/>
        <w:adjustRightInd w:val="0"/>
        <w:spacing w:after="0" w:line="240" w:lineRule="auto"/>
        <w:ind w:left="1134"/>
        <w:contextualSpacing/>
        <w:jc w:val="both"/>
        <w:rPr>
          <w:rFonts w:ascii="Times New Roman" w:hAnsi="Times New Roman" w:cs="Times New Roman"/>
          <w:color w:val="000000"/>
          <w:sz w:val="26"/>
          <w:szCs w:val="26"/>
        </w:rPr>
      </w:pPr>
      <w:r w:rsidRPr="00252B2D">
        <w:rPr>
          <w:rFonts w:ascii="Times New Roman" w:hAnsi="Times New Roman" w:cs="Times New Roman"/>
          <w:color w:val="000000"/>
          <w:sz w:val="26"/>
          <w:szCs w:val="26"/>
        </w:rPr>
        <w:t>35 кВ – 15 м;</w:t>
      </w:r>
    </w:p>
    <w:p w:rsidR="00252B2D" w:rsidRPr="00252B2D" w:rsidRDefault="00252B2D" w:rsidP="00072129">
      <w:pPr>
        <w:numPr>
          <w:ilvl w:val="0"/>
          <w:numId w:val="29"/>
        </w:numPr>
        <w:autoSpaceDE w:val="0"/>
        <w:autoSpaceDN w:val="0"/>
        <w:adjustRightInd w:val="0"/>
        <w:spacing w:after="0" w:line="240" w:lineRule="auto"/>
        <w:ind w:left="1134"/>
        <w:contextualSpacing/>
        <w:jc w:val="both"/>
        <w:rPr>
          <w:rFonts w:ascii="Times New Roman" w:hAnsi="Times New Roman" w:cs="Times New Roman"/>
          <w:color w:val="000000"/>
          <w:sz w:val="26"/>
          <w:szCs w:val="26"/>
        </w:rPr>
      </w:pPr>
      <w:r w:rsidRPr="00252B2D">
        <w:rPr>
          <w:rFonts w:ascii="Times New Roman" w:hAnsi="Times New Roman" w:cs="Times New Roman"/>
          <w:color w:val="000000"/>
          <w:sz w:val="26"/>
          <w:szCs w:val="26"/>
        </w:rPr>
        <w:t>110 кВ – 20 м;</w:t>
      </w:r>
    </w:p>
    <w:p w:rsidR="00252B2D" w:rsidRPr="00252B2D" w:rsidRDefault="00252B2D" w:rsidP="00072129">
      <w:pPr>
        <w:numPr>
          <w:ilvl w:val="0"/>
          <w:numId w:val="29"/>
        </w:numPr>
        <w:spacing w:after="0" w:line="240" w:lineRule="auto"/>
        <w:ind w:left="1134"/>
        <w:contextualSpacing/>
        <w:jc w:val="both"/>
        <w:rPr>
          <w:rFonts w:ascii="Times New Roman" w:eastAsia="Times New Roman" w:hAnsi="Times New Roman" w:cs="Times New Roman"/>
          <w:sz w:val="26"/>
          <w:szCs w:val="26"/>
          <w:lang w:eastAsia="ru-RU"/>
        </w:rPr>
      </w:pPr>
      <w:r w:rsidRPr="00252B2D">
        <w:rPr>
          <w:rFonts w:ascii="Times New Roman" w:eastAsia="Times New Roman" w:hAnsi="Times New Roman" w:cs="Times New Roman"/>
          <w:sz w:val="26"/>
          <w:szCs w:val="26"/>
          <w:lang w:eastAsia="ru-RU"/>
        </w:rPr>
        <w:lastRenderedPageBreak/>
        <w:t>150, 220 кВ – 25 м;</w:t>
      </w:r>
    </w:p>
    <w:p w:rsidR="00252B2D" w:rsidRPr="00252B2D" w:rsidRDefault="00252B2D" w:rsidP="00072129">
      <w:pPr>
        <w:numPr>
          <w:ilvl w:val="0"/>
          <w:numId w:val="29"/>
        </w:numPr>
        <w:spacing w:after="0" w:line="240" w:lineRule="auto"/>
        <w:ind w:left="1134"/>
        <w:contextualSpacing/>
        <w:jc w:val="both"/>
        <w:rPr>
          <w:rFonts w:ascii="Times New Roman" w:eastAsia="Times New Roman" w:hAnsi="Times New Roman" w:cs="Times New Roman"/>
          <w:sz w:val="26"/>
          <w:szCs w:val="26"/>
          <w:lang w:eastAsia="ru-RU"/>
        </w:rPr>
      </w:pPr>
      <w:r w:rsidRPr="00252B2D">
        <w:rPr>
          <w:rFonts w:ascii="Times New Roman" w:eastAsia="Times New Roman" w:hAnsi="Times New Roman" w:cs="Times New Roman"/>
          <w:sz w:val="26"/>
          <w:szCs w:val="26"/>
          <w:lang w:eastAsia="ru-RU"/>
        </w:rPr>
        <w:t>330, 500 кВ – 30 м.</w:t>
      </w:r>
    </w:p>
    <w:p w:rsidR="00252B2D" w:rsidRPr="000B6D7E" w:rsidRDefault="00252B2D" w:rsidP="00072129">
      <w:pPr>
        <w:pStyle w:val="af9"/>
        <w:numPr>
          <w:ilvl w:val="0"/>
          <w:numId w:val="94"/>
        </w:numPr>
        <w:jc w:val="both"/>
        <w:rPr>
          <w:sz w:val="26"/>
          <w:szCs w:val="26"/>
          <w:lang w:eastAsia="ru-RU"/>
        </w:rPr>
      </w:pPr>
      <w:r w:rsidRPr="000B6D7E">
        <w:rPr>
          <w:sz w:val="26"/>
          <w:szCs w:val="26"/>
          <w:lang w:eastAsia="ru-RU"/>
        </w:rPr>
        <w:t>вдоль подземных кабельных линий электропередачи – в виде части поверхности участка земли, расположенного под ней участка недр (на глубину, соответствующую глубине прокладки кабельных линий электропередачи), ограниченной параллельными вертикальными плоскостями, отстоящими по обе стороны линии электропередачи от крайних кабелей на расстоянии 1 метра (при прохождении кабельных линий напряжением до 1 киловольта в городах под тротуарами – на 0,6 метра в сторону зданий и сооружений и на 1 метр в сторону проезжей части улицы);</w:t>
      </w:r>
    </w:p>
    <w:p w:rsidR="00252B2D" w:rsidRPr="000B6D7E" w:rsidRDefault="00252B2D" w:rsidP="00072129">
      <w:pPr>
        <w:pStyle w:val="af9"/>
        <w:numPr>
          <w:ilvl w:val="0"/>
          <w:numId w:val="94"/>
        </w:numPr>
        <w:jc w:val="both"/>
        <w:rPr>
          <w:sz w:val="26"/>
          <w:szCs w:val="26"/>
          <w:lang w:eastAsia="ru-RU"/>
        </w:rPr>
      </w:pPr>
      <w:r w:rsidRPr="000B6D7E">
        <w:rPr>
          <w:sz w:val="26"/>
          <w:szCs w:val="26"/>
          <w:lang w:eastAsia="ru-RU"/>
        </w:rPr>
        <w:t>вдоль переходов воздушных линий электропередачи через водоемы (реки, каналы, озера и др.) – в виде воздушного пространства над водной поверхностью водоемов (на высоту, соответствующую высоте опор воздушных линий электропередачи), ограниченного вертикальными плоскостями, отстоящими по обе стороны линии электропередачи от крайних проводов при неотклоненном их положении для судоходных водоемов на расстоянии 100 метров, для несудоходных водоемов – на расстоянии, предусмотренном для установления охранных зон вдоль воздушных линий электропередачи;</w:t>
      </w:r>
    </w:p>
    <w:p w:rsidR="00252B2D" w:rsidRPr="000B6D7E" w:rsidRDefault="00252B2D" w:rsidP="00072129">
      <w:pPr>
        <w:pStyle w:val="af9"/>
        <w:numPr>
          <w:ilvl w:val="0"/>
          <w:numId w:val="94"/>
        </w:numPr>
        <w:jc w:val="both"/>
        <w:rPr>
          <w:sz w:val="26"/>
          <w:szCs w:val="26"/>
          <w:lang w:eastAsia="ru-RU"/>
        </w:rPr>
      </w:pPr>
      <w:r w:rsidRPr="000B6D7E">
        <w:rPr>
          <w:sz w:val="26"/>
          <w:szCs w:val="26"/>
          <w:lang w:eastAsia="ru-RU"/>
        </w:rPr>
        <w:t>вокруг подстанций – в виде части поверхности участка земли и воздушного пространства (на высоту, соответствующую высоте наивысшей точки подстанции), ограниченной вертикальными плоскостями, отстоящими от всех сторон ограждения подстанции по периметру на расстоянии, указанном в подпункте «а» настоящего документа, применительно к высшему классу напряжения подстанции.</w:t>
      </w:r>
    </w:p>
    <w:p w:rsidR="00252B2D" w:rsidRPr="00252B2D" w:rsidRDefault="00252B2D" w:rsidP="00252B2D">
      <w:pPr>
        <w:spacing w:after="0" w:line="240" w:lineRule="auto"/>
        <w:ind w:firstLine="709"/>
        <w:jc w:val="both"/>
        <w:rPr>
          <w:rFonts w:ascii="Times New Roman" w:hAnsi="Times New Roman" w:cs="Times New Roman"/>
          <w:sz w:val="26"/>
          <w:szCs w:val="26"/>
        </w:rPr>
      </w:pPr>
      <w:r w:rsidRPr="00252B2D">
        <w:rPr>
          <w:rFonts w:ascii="Times New Roman" w:hAnsi="Times New Roman" w:cs="Times New Roman"/>
          <w:sz w:val="26"/>
          <w:szCs w:val="26"/>
        </w:rPr>
        <w:t>2.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252B2D" w:rsidRPr="000B6D7E" w:rsidRDefault="00252B2D" w:rsidP="00072129">
      <w:pPr>
        <w:pStyle w:val="af9"/>
        <w:numPr>
          <w:ilvl w:val="0"/>
          <w:numId w:val="95"/>
        </w:numPr>
        <w:jc w:val="both"/>
        <w:rPr>
          <w:sz w:val="26"/>
          <w:szCs w:val="26"/>
        </w:rPr>
      </w:pPr>
      <w:r w:rsidRPr="000B6D7E">
        <w:rPr>
          <w:sz w:val="26"/>
          <w:szCs w:val="26"/>
        </w:rPr>
        <w:t>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252B2D" w:rsidRPr="000B6D7E" w:rsidRDefault="00252B2D" w:rsidP="00072129">
      <w:pPr>
        <w:pStyle w:val="af9"/>
        <w:numPr>
          <w:ilvl w:val="0"/>
          <w:numId w:val="95"/>
        </w:numPr>
        <w:jc w:val="both"/>
        <w:rPr>
          <w:sz w:val="26"/>
          <w:szCs w:val="26"/>
        </w:rPr>
      </w:pPr>
      <w:r w:rsidRPr="000B6D7E">
        <w:rPr>
          <w:sz w:val="26"/>
          <w:szCs w:val="26"/>
        </w:rPr>
        <w:t>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252B2D" w:rsidRPr="000B6D7E" w:rsidRDefault="00252B2D" w:rsidP="00072129">
      <w:pPr>
        <w:pStyle w:val="af9"/>
        <w:numPr>
          <w:ilvl w:val="0"/>
          <w:numId w:val="95"/>
        </w:numPr>
        <w:jc w:val="both"/>
        <w:rPr>
          <w:sz w:val="26"/>
          <w:szCs w:val="26"/>
        </w:rPr>
      </w:pPr>
      <w:r w:rsidRPr="000B6D7E">
        <w:rPr>
          <w:sz w:val="26"/>
          <w:szCs w:val="26"/>
        </w:rPr>
        <w:t xml:space="preserve">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w:t>
      </w:r>
      <w:r w:rsidRPr="000B6D7E">
        <w:rPr>
          <w:sz w:val="26"/>
          <w:szCs w:val="26"/>
        </w:rPr>
        <w:lastRenderedPageBreak/>
        <w:t>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252B2D" w:rsidRPr="000B6D7E" w:rsidRDefault="00252B2D" w:rsidP="00072129">
      <w:pPr>
        <w:pStyle w:val="af9"/>
        <w:numPr>
          <w:ilvl w:val="0"/>
          <w:numId w:val="95"/>
        </w:numPr>
        <w:jc w:val="both"/>
        <w:rPr>
          <w:sz w:val="26"/>
          <w:szCs w:val="26"/>
        </w:rPr>
      </w:pPr>
      <w:r w:rsidRPr="000B6D7E">
        <w:rPr>
          <w:sz w:val="26"/>
          <w:szCs w:val="26"/>
        </w:rPr>
        <w:t>размещать свалки;</w:t>
      </w:r>
    </w:p>
    <w:p w:rsidR="00252B2D" w:rsidRPr="000B6D7E" w:rsidRDefault="00252B2D" w:rsidP="00072129">
      <w:pPr>
        <w:pStyle w:val="af9"/>
        <w:numPr>
          <w:ilvl w:val="0"/>
          <w:numId w:val="95"/>
        </w:numPr>
        <w:jc w:val="both"/>
        <w:rPr>
          <w:sz w:val="26"/>
          <w:szCs w:val="26"/>
        </w:rPr>
      </w:pPr>
      <w:r w:rsidRPr="000B6D7E">
        <w:rPr>
          <w:sz w:val="26"/>
          <w:szCs w:val="26"/>
        </w:rPr>
        <w:t>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252B2D" w:rsidRPr="000B6D7E" w:rsidRDefault="00252B2D" w:rsidP="00072129">
      <w:pPr>
        <w:pStyle w:val="af9"/>
        <w:numPr>
          <w:ilvl w:val="0"/>
          <w:numId w:val="95"/>
        </w:numPr>
        <w:jc w:val="both"/>
        <w:rPr>
          <w:sz w:val="26"/>
          <w:szCs w:val="26"/>
        </w:rPr>
      </w:pPr>
      <w:r w:rsidRPr="000B6D7E">
        <w:rPr>
          <w:sz w:val="26"/>
          <w:szCs w:val="26"/>
        </w:rPr>
        <w:t>складировать или размещать хранилища любых, в том числе горюче-смазочных, материалов;</w:t>
      </w:r>
    </w:p>
    <w:p w:rsidR="00252B2D" w:rsidRPr="000B6D7E" w:rsidRDefault="00252B2D" w:rsidP="00072129">
      <w:pPr>
        <w:pStyle w:val="af9"/>
        <w:numPr>
          <w:ilvl w:val="0"/>
          <w:numId w:val="95"/>
        </w:numPr>
        <w:jc w:val="both"/>
        <w:rPr>
          <w:sz w:val="26"/>
          <w:szCs w:val="26"/>
        </w:rPr>
      </w:pPr>
      <w:r w:rsidRPr="000B6D7E">
        <w:rPr>
          <w:sz w:val="26"/>
          <w:szCs w:val="26"/>
        </w:rPr>
        <w:t>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252B2D" w:rsidRPr="000B6D7E" w:rsidRDefault="00252B2D" w:rsidP="00072129">
      <w:pPr>
        <w:pStyle w:val="af9"/>
        <w:numPr>
          <w:ilvl w:val="0"/>
          <w:numId w:val="95"/>
        </w:numPr>
        <w:jc w:val="both"/>
        <w:rPr>
          <w:sz w:val="26"/>
          <w:szCs w:val="26"/>
        </w:rPr>
      </w:pPr>
      <w:r w:rsidRPr="000B6D7E">
        <w:rPr>
          <w:sz w:val="26"/>
          <w:szCs w:val="26"/>
        </w:rPr>
        <w:t>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252B2D" w:rsidRPr="00252B2D" w:rsidRDefault="00252B2D" w:rsidP="00252B2D">
      <w:pPr>
        <w:spacing w:after="0" w:line="240" w:lineRule="auto"/>
        <w:ind w:firstLine="709"/>
        <w:jc w:val="both"/>
        <w:rPr>
          <w:rFonts w:ascii="Times New Roman" w:hAnsi="Times New Roman" w:cs="Times New Roman"/>
          <w:sz w:val="26"/>
          <w:szCs w:val="26"/>
        </w:rPr>
      </w:pPr>
      <w:r w:rsidRPr="00252B2D">
        <w:rPr>
          <w:rFonts w:ascii="Times New Roman" w:hAnsi="Times New Roman" w:cs="Times New Roman"/>
          <w:sz w:val="26"/>
          <w:szCs w:val="26"/>
        </w:rPr>
        <w:t>3. В пределах охранных зон без письменного решения о согласовании сетевых организаций юридическим и физическим лицам запрещаются:</w:t>
      </w:r>
    </w:p>
    <w:p w:rsidR="00252B2D" w:rsidRPr="000B6D7E" w:rsidRDefault="00252B2D" w:rsidP="00072129">
      <w:pPr>
        <w:pStyle w:val="af9"/>
        <w:numPr>
          <w:ilvl w:val="0"/>
          <w:numId w:val="96"/>
        </w:numPr>
        <w:jc w:val="both"/>
        <w:rPr>
          <w:sz w:val="26"/>
          <w:szCs w:val="26"/>
        </w:rPr>
      </w:pPr>
      <w:r w:rsidRPr="000B6D7E">
        <w:rPr>
          <w:sz w:val="26"/>
          <w:szCs w:val="26"/>
        </w:rPr>
        <w:t>строительство, капитальный ремонт, реконструкция или снос зданий и сооружений;</w:t>
      </w:r>
    </w:p>
    <w:p w:rsidR="00252B2D" w:rsidRPr="000B6D7E" w:rsidRDefault="00252B2D" w:rsidP="00072129">
      <w:pPr>
        <w:pStyle w:val="af9"/>
        <w:numPr>
          <w:ilvl w:val="0"/>
          <w:numId w:val="96"/>
        </w:numPr>
        <w:jc w:val="both"/>
        <w:rPr>
          <w:sz w:val="26"/>
          <w:szCs w:val="26"/>
        </w:rPr>
      </w:pPr>
      <w:r w:rsidRPr="000B6D7E">
        <w:rPr>
          <w:sz w:val="26"/>
          <w:szCs w:val="26"/>
        </w:rPr>
        <w:t>мелиоративные работы, в том числе связанные с временным затоплением земель;</w:t>
      </w:r>
    </w:p>
    <w:p w:rsidR="00252B2D" w:rsidRPr="000B6D7E" w:rsidRDefault="00252B2D" w:rsidP="00072129">
      <w:pPr>
        <w:pStyle w:val="af9"/>
        <w:numPr>
          <w:ilvl w:val="0"/>
          <w:numId w:val="96"/>
        </w:numPr>
        <w:jc w:val="both"/>
        <w:rPr>
          <w:sz w:val="26"/>
          <w:szCs w:val="26"/>
        </w:rPr>
      </w:pPr>
      <w:r w:rsidRPr="000B6D7E">
        <w:rPr>
          <w:sz w:val="26"/>
          <w:szCs w:val="26"/>
        </w:rPr>
        <w:t>посадка и вырубка деревьев и кустарников;</w:t>
      </w:r>
    </w:p>
    <w:p w:rsidR="00252B2D" w:rsidRPr="000B6D7E" w:rsidRDefault="00252B2D" w:rsidP="00072129">
      <w:pPr>
        <w:pStyle w:val="af9"/>
        <w:numPr>
          <w:ilvl w:val="0"/>
          <w:numId w:val="96"/>
        </w:numPr>
        <w:jc w:val="both"/>
        <w:rPr>
          <w:sz w:val="26"/>
          <w:szCs w:val="26"/>
        </w:rPr>
      </w:pPr>
      <w:r w:rsidRPr="000B6D7E">
        <w:rPr>
          <w:sz w:val="26"/>
          <w:szCs w:val="26"/>
        </w:rPr>
        <w:t>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252B2D" w:rsidRPr="000B6D7E" w:rsidRDefault="00252B2D" w:rsidP="00072129">
      <w:pPr>
        <w:pStyle w:val="af9"/>
        <w:numPr>
          <w:ilvl w:val="0"/>
          <w:numId w:val="96"/>
        </w:numPr>
        <w:jc w:val="both"/>
        <w:rPr>
          <w:sz w:val="26"/>
          <w:szCs w:val="26"/>
        </w:rPr>
      </w:pPr>
      <w:r w:rsidRPr="000B6D7E">
        <w:rPr>
          <w:sz w:val="26"/>
          <w:szCs w:val="26"/>
        </w:rPr>
        <w:t>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252B2D" w:rsidRPr="000B6D7E" w:rsidRDefault="00252B2D" w:rsidP="00072129">
      <w:pPr>
        <w:pStyle w:val="af9"/>
        <w:numPr>
          <w:ilvl w:val="0"/>
          <w:numId w:val="96"/>
        </w:numPr>
        <w:jc w:val="both"/>
        <w:rPr>
          <w:sz w:val="26"/>
          <w:szCs w:val="26"/>
        </w:rPr>
      </w:pPr>
      <w:r w:rsidRPr="000B6D7E">
        <w:rPr>
          <w:sz w:val="26"/>
          <w:szCs w:val="26"/>
        </w:rPr>
        <w:t>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252B2D" w:rsidRPr="000B6D7E" w:rsidRDefault="00252B2D" w:rsidP="00072129">
      <w:pPr>
        <w:pStyle w:val="af9"/>
        <w:widowControl w:val="0"/>
        <w:numPr>
          <w:ilvl w:val="0"/>
          <w:numId w:val="96"/>
        </w:numPr>
        <w:overflowPunct w:val="0"/>
        <w:autoSpaceDE w:val="0"/>
        <w:autoSpaceDN w:val="0"/>
        <w:adjustRightInd w:val="0"/>
        <w:jc w:val="both"/>
        <w:rPr>
          <w:bCs/>
          <w:sz w:val="26"/>
          <w:szCs w:val="26"/>
          <w:lang w:eastAsia="ru-RU"/>
        </w:rPr>
      </w:pPr>
      <w:r w:rsidRPr="000B6D7E">
        <w:rPr>
          <w:sz w:val="26"/>
          <w:szCs w:val="26"/>
        </w:rPr>
        <w:t>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252B2D" w:rsidRPr="00252B2D" w:rsidRDefault="00252B2D" w:rsidP="000B6D7E">
      <w:pPr>
        <w:keepNext/>
        <w:keepLines/>
        <w:spacing w:before="120" w:after="120" w:line="240" w:lineRule="auto"/>
        <w:outlineLvl w:val="2"/>
        <w:rPr>
          <w:rFonts w:ascii="Times New Roman" w:eastAsia="Times New Roman" w:hAnsi="Times New Roman" w:cs="Times New Roman"/>
          <w:b/>
          <w:sz w:val="26"/>
          <w:szCs w:val="26"/>
          <w:lang w:eastAsia="ru-RU"/>
        </w:rPr>
      </w:pPr>
      <w:bookmarkStart w:id="139" w:name="_Toc135909804"/>
      <w:bookmarkStart w:id="140" w:name="_Toc170445892"/>
      <w:bookmarkStart w:id="141" w:name="_Toc177034816"/>
      <w:r w:rsidRPr="00252B2D">
        <w:rPr>
          <w:rFonts w:ascii="Times New Roman" w:eastAsia="Times New Roman" w:hAnsi="Times New Roman" w:cs="Times New Roman"/>
          <w:b/>
          <w:sz w:val="26"/>
          <w:szCs w:val="26"/>
          <w:lang w:eastAsia="ru-RU"/>
        </w:rPr>
        <w:t xml:space="preserve">Статья </w:t>
      </w:r>
      <w:r w:rsidR="008F7B00">
        <w:rPr>
          <w:rFonts w:ascii="Times New Roman" w:eastAsia="Times New Roman" w:hAnsi="Times New Roman" w:cs="Times New Roman"/>
          <w:b/>
          <w:sz w:val="26"/>
          <w:szCs w:val="26"/>
          <w:lang w:eastAsia="ru-RU"/>
        </w:rPr>
        <w:t>5</w:t>
      </w:r>
      <w:r w:rsidR="000C4129">
        <w:rPr>
          <w:rFonts w:ascii="Times New Roman" w:eastAsia="Times New Roman" w:hAnsi="Times New Roman" w:cs="Times New Roman"/>
          <w:b/>
          <w:sz w:val="26"/>
          <w:szCs w:val="26"/>
          <w:lang w:eastAsia="ru-RU"/>
        </w:rPr>
        <w:t>4</w:t>
      </w:r>
      <w:r w:rsidRPr="00252B2D">
        <w:rPr>
          <w:rFonts w:ascii="Times New Roman" w:eastAsia="Times New Roman" w:hAnsi="Times New Roman" w:cs="Times New Roman"/>
          <w:b/>
          <w:sz w:val="26"/>
          <w:szCs w:val="26"/>
          <w:lang w:eastAsia="ru-RU"/>
        </w:rPr>
        <w:t>. Придорожные полосы автомобильных дорог</w:t>
      </w:r>
      <w:bookmarkEnd w:id="139"/>
      <w:bookmarkEnd w:id="140"/>
      <w:bookmarkEnd w:id="141"/>
    </w:p>
    <w:p w:rsidR="00252B2D" w:rsidRPr="00252B2D" w:rsidRDefault="00252B2D" w:rsidP="00252B2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252B2D">
        <w:rPr>
          <w:rFonts w:ascii="Times New Roman" w:eastAsia="Times New Roman" w:hAnsi="Times New Roman" w:cs="Times New Roman"/>
          <w:bCs/>
          <w:sz w:val="26"/>
          <w:szCs w:val="26"/>
          <w:lang w:eastAsia="ru-RU"/>
        </w:rPr>
        <w:t>Для автомобильных дорог, за исключением автомобильных дорог, расположенных в границах населенных пунктов, устанавливаются придорожные полосы. В зависимости от класса и (или) категории автомобильных дорог с учетом перспектив их развития ширина каждой придорожной полосы устанавливается в размере:</w:t>
      </w:r>
    </w:p>
    <w:p w:rsidR="00252B2D" w:rsidRPr="000B6D7E" w:rsidRDefault="00252B2D" w:rsidP="00072129">
      <w:pPr>
        <w:pStyle w:val="af9"/>
        <w:widowControl w:val="0"/>
        <w:numPr>
          <w:ilvl w:val="0"/>
          <w:numId w:val="97"/>
        </w:numPr>
        <w:overflowPunct w:val="0"/>
        <w:autoSpaceDE w:val="0"/>
        <w:autoSpaceDN w:val="0"/>
        <w:adjustRightInd w:val="0"/>
        <w:jc w:val="both"/>
        <w:rPr>
          <w:bCs/>
          <w:sz w:val="26"/>
          <w:szCs w:val="26"/>
          <w:lang w:eastAsia="ru-RU"/>
        </w:rPr>
      </w:pPr>
      <w:r w:rsidRPr="000B6D7E">
        <w:rPr>
          <w:bCs/>
          <w:sz w:val="26"/>
          <w:szCs w:val="26"/>
          <w:lang w:eastAsia="ru-RU"/>
        </w:rPr>
        <w:t xml:space="preserve">семидесяти пяти метров – для автомобильных дорог </w:t>
      </w:r>
      <w:r w:rsidRPr="000B6D7E">
        <w:rPr>
          <w:bCs/>
          <w:sz w:val="26"/>
          <w:szCs w:val="26"/>
          <w:lang w:val="en-US" w:eastAsia="ru-RU"/>
        </w:rPr>
        <w:t>I</w:t>
      </w:r>
      <w:r w:rsidRPr="000B6D7E">
        <w:rPr>
          <w:bCs/>
          <w:sz w:val="26"/>
          <w:szCs w:val="26"/>
          <w:lang w:eastAsia="ru-RU"/>
        </w:rPr>
        <w:t xml:space="preserve"> и </w:t>
      </w:r>
      <w:r w:rsidRPr="000B6D7E">
        <w:rPr>
          <w:bCs/>
          <w:sz w:val="26"/>
          <w:szCs w:val="26"/>
          <w:lang w:val="en-US" w:eastAsia="ru-RU"/>
        </w:rPr>
        <w:t>II</w:t>
      </w:r>
      <w:r w:rsidRPr="000B6D7E">
        <w:rPr>
          <w:bCs/>
          <w:sz w:val="26"/>
          <w:szCs w:val="26"/>
          <w:lang w:eastAsia="ru-RU"/>
        </w:rPr>
        <w:t xml:space="preserve"> категорий;</w:t>
      </w:r>
    </w:p>
    <w:p w:rsidR="00252B2D" w:rsidRPr="000B6D7E" w:rsidRDefault="00252B2D" w:rsidP="00072129">
      <w:pPr>
        <w:pStyle w:val="af9"/>
        <w:widowControl w:val="0"/>
        <w:numPr>
          <w:ilvl w:val="0"/>
          <w:numId w:val="97"/>
        </w:numPr>
        <w:overflowPunct w:val="0"/>
        <w:autoSpaceDE w:val="0"/>
        <w:autoSpaceDN w:val="0"/>
        <w:adjustRightInd w:val="0"/>
        <w:jc w:val="both"/>
        <w:rPr>
          <w:bCs/>
          <w:sz w:val="26"/>
          <w:szCs w:val="26"/>
          <w:lang w:eastAsia="ru-RU"/>
        </w:rPr>
      </w:pPr>
      <w:r w:rsidRPr="000B6D7E">
        <w:rPr>
          <w:bCs/>
          <w:sz w:val="26"/>
          <w:szCs w:val="26"/>
          <w:lang w:eastAsia="ru-RU"/>
        </w:rPr>
        <w:lastRenderedPageBreak/>
        <w:t xml:space="preserve">пятидесяти метров – для автомобильных дорог </w:t>
      </w:r>
      <w:r w:rsidRPr="000B6D7E">
        <w:rPr>
          <w:bCs/>
          <w:sz w:val="26"/>
          <w:szCs w:val="26"/>
          <w:lang w:val="en-US" w:eastAsia="ru-RU"/>
        </w:rPr>
        <w:t>III</w:t>
      </w:r>
      <w:r w:rsidRPr="000B6D7E">
        <w:rPr>
          <w:bCs/>
          <w:sz w:val="26"/>
          <w:szCs w:val="26"/>
          <w:lang w:eastAsia="ru-RU"/>
        </w:rPr>
        <w:t xml:space="preserve"> и </w:t>
      </w:r>
      <w:r w:rsidRPr="000B6D7E">
        <w:rPr>
          <w:bCs/>
          <w:sz w:val="26"/>
          <w:szCs w:val="26"/>
          <w:lang w:val="en-US" w:eastAsia="ru-RU"/>
        </w:rPr>
        <w:t>IV</w:t>
      </w:r>
      <w:r w:rsidRPr="000B6D7E">
        <w:rPr>
          <w:bCs/>
          <w:sz w:val="26"/>
          <w:szCs w:val="26"/>
          <w:lang w:eastAsia="ru-RU"/>
        </w:rPr>
        <w:t xml:space="preserve"> категорий;</w:t>
      </w:r>
    </w:p>
    <w:p w:rsidR="00252B2D" w:rsidRPr="000B6D7E" w:rsidRDefault="00252B2D" w:rsidP="00072129">
      <w:pPr>
        <w:pStyle w:val="af9"/>
        <w:widowControl w:val="0"/>
        <w:numPr>
          <w:ilvl w:val="0"/>
          <w:numId w:val="97"/>
        </w:numPr>
        <w:overflowPunct w:val="0"/>
        <w:autoSpaceDE w:val="0"/>
        <w:autoSpaceDN w:val="0"/>
        <w:adjustRightInd w:val="0"/>
        <w:jc w:val="both"/>
        <w:rPr>
          <w:bCs/>
          <w:sz w:val="26"/>
          <w:szCs w:val="26"/>
          <w:lang w:eastAsia="ru-RU"/>
        </w:rPr>
      </w:pPr>
      <w:r w:rsidRPr="000B6D7E">
        <w:rPr>
          <w:bCs/>
          <w:sz w:val="26"/>
          <w:szCs w:val="26"/>
          <w:lang w:eastAsia="ru-RU"/>
        </w:rPr>
        <w:t xml:space="preserve">двадцати пяти метров – для автомобильных дорог </w:t>
      </w:r>
      <w:r w:rsidRPr="000B6D7E">
        <w:rPr>
          <w:bCs/>
          <w:sz w:val="26"/>
          <w:szCs w:val="26"/>
          <w:lang w:val="en-US" w:eastAsia="ru-RU"/>
        </w:rPr>
        <w:t>V</w:t>
      </w:r>
      <w:r w:rsidRPr="000B6D7E">
        <w:rPr>
          <w:bCs/>
          <w:sz w:val="26"/>
          <w:szCs w:val="26"/>
          <w:lang w:eastAsia="ru-RU"/>
        </w:rPr>
        <w:t xml:space="preserve"> категории;</w:t>
      </w:r>
    </w:p>
    <w:p w:rsidR="00252B2D" w:rsidRPr="000B6D7E" w:rsidRDefault="00252B2D" w:rsidP="00072129">
      <w:pPr>
        <w:pStyle w:val="af9"/>
        <w:widowControl w:val="0"/>
        <w:numPr>
          <w:ilvl w:val="0"/>
          <w:numId w:val="97"/>
        </w:numPr>
        <w:overflowPunct w:val="0"/>
        <w:autoSpaceDE w:val="0"/>
        <w:autoSpaceDN w:val="0"/>
        <w:adjustRightInd w:val="0"/>
        <w:jc w:val="both"/>
        <w:rPr>
          <w:bCs/>
          <w:sz w:val="26"/>
          <w:szCs w:val="26"/>
          <w:lang w:eastAsia="ru-RU"/>
        </w:rPr>
      </w:pPr>
      <w:r w:rsidRPr="000B6D7E">
        <w:rPr>
          <w:bCs/>
          <w:sz w:val="26"/>
          <w:szCs w:val="26"/>
          <w:lang w:eastAsia="ru-RU"/>
        </w:rPr>
        <w:t>ста метров – для подъездных дорог, соединяющих административные центры (столицы) субъектов Российской Федерации с другими населенными пунктами, а также для участков автомобильных дорог общего пользования федерального значения, построенных для объездов городов с численностью населения до 250 тысяч человек;</w:t>
      </w:r>
    </w:p>
    <w:p w:rsidR="00252B2D" w:rsidRPr="000B6D7E" w:rsidRDefault="00252B2D" w:rsidP="00072129">
      <w:pPr>
        <w:pStyle w:val="af9"/>
        <w:widowControl w:val="0"/>
        <w:numPr>
          <w:ilvl w:val="0"/>
          <w:numId w:val="97"/>
        </w:numPr>
        <w:overflowPunct w:val="0"/>
        <w:autoSpaceDE w:val="0"/>
        <w:autoSpaceDN w:val="0"/>
        <w:adjustRightInd w:val="0"/>
        <w:jc w:val="both"/>
        <w:rPr>
          <w:bCs/>
          <w:sz w:val="26"/>
          <w:szCs w:val="26"/>
          <w:lang w:eastAsia="ru-RU"/>
        </w:rPr>
      </w:pPr>
      <w:r w:rsidRPr="000B6D7E">
        <w:rPr>
          <w:bCs/>
          <w:sz w:val="26"/>
          <w:szCs w:val="26"/>
          <w:lang w:eastAsia="ru-RU"/>
        </w:rPr>
        <w:t>ста пятидесяти метров – для участков автомобильных дорог, построенных для объездов городов с численностью населения свыше 250 тысяч человек.</w:t>
      </w:r>
    </w:p>
    <w:p w:rsidR="00252B2D" w:rsidRPr="00252B2D" w:rsidRDefault="00252B2D" w:rsidP="00252B2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252B2D">
        <w:rPr>
          <w:rFonts w:ascii="Times New Roman" w:eastAsia="Times New Roman" w:hAnsi="Times New Roman" w:cs="Times New Roman"/>
          <w:bCs/>
          <w:sz w:val="26"/>
          <w:szCs w:val="26"/>
          <w:lang w:eastAsia="ru-RU"/>
        </w:rPr>
        <w:t>Решение об установлении придорожных полос автомобильных дорог федерального, регионального или муниципального, местного значения или об изменении таких придорожных полос принимается соответственно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уполномоченным органом исполнительной власти субъекта Российской Федерации, органом местного самоуправления.</w:t>
      </w:r>
    </w:p>
    <w:p w:rsidR="00252B2D" w:rsidRPr="00252B2D" w:rsidRDefault="00252B2D" w:rsidP="00252B2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252B2D">
        <w:rPr>
          <w:rFonts w:ascii="Times New Roman" w:eastAsia="Times New Roman" w:hAnsi="Times New Roman" w:cs="Times New Roman"/>
          <w:bCs/>
          <w:sz w:val="26"/>
          <w:szCs w:val="26"/>
          <w:lang w:eastAsia="ru-RU"/>
        </w:rPr>
        <w:t>Решение об установлении придорожных полос частных автомобильных дорог или об изменении таких придорожных полос принимается:</w:t>
      </w:r>
    </w:p>
    <w:p w:rsidR="00252B2D" w:rsidRPr="000B6D7E" w:rsidRDefault="00252B2D" w:rsidP="00072129">
      <w:pPr>
        <w:pStyle w:val="af9"/>
        <w:widowControl w:val="0"/>
        <w:numPr>
          <w:ilvl w:val="0"/>
          <w:numId w:val="98"/>
        </w:numPr>
        <w:overflowPunct w:val="0"/>
        <w:autoSpaceDE w:val="0"/>
        <w:autoSpaceDN w:val="0"/>
        <w:adjustRightInd w:val="0"/>
        <w:jc w:val="both"/>
        <w:rPr>
          <w:bCs/>
          <w:sz w:val="26"/>
          <w:szCs w:val="26"/>
          <w:lang w:eastAsia="ru-RU"/>
        </w:rPr>
      </w:pPr>
      <w:r w:rsidRPr="000B6D7E">
        <w:rPr>
          <w:bCs/>
          <w:sz w:val="26"/>
          <w:szCs w:val="26"/>
          <w:lang w:eastAsia="ru-RU"/>
        </w:rPr>
        <w:t>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в отношении частных автомобильных дорог, которые расположены на территориях двух и более субъектов Российской Федерации или строительство которых планируется осуществлять на территориях двух и более субъектов Российской Федерации;</w:t>
      </w:r>
    </w:p>
    <w:p w:rsidR="00252B2D" w:rsidRPr="000B6D7E" w:rsidRDefault="00252B2D" w:rsidP="00072129">
      <w:pPr>
        <w:pStyle w:val="af9"/>
        <w:widowControl w:val="0"/>
        <w:numPr>
          <w:ilvl w:val="0"/>
          <w:numId w:val="98"/>
        </w:numPr>
        <w:overflowPunct w:val="0"/>
        <w:autoSpaceDE w:val="0"/>
        <w:autoSpaceDN w:val="0"/>
        <w:adjustRightInd w:val="0"/>
        <w:jc w:val="both"/>
        <w:rPr>
          <w:bCs/>
          <w:sz w:val="26"/>
          <w:szCs w:val="26"/>
          <w:lang w:eastAsia="ru-RU"/>
        </w:rPr>
      </w:pPr>
      <w:r w:rsidRPr="000B6D7E">
        <w:rPr>
          <w:bCs/>
          <w:sz w:val="26"/>
          <w:szCs w:val="26"/>
          <w:lang w:eastAsia="ru-RU"/>
        </w:rPr>
        <w:t>уполномоченным органом исполнительной власти субъекта Российской Федерации в отношении частных автомобильных дорог, которые расположены на территориях двух и более муниципальных образований или строительство которых планируется осуществлять на территориях двух и более муниципальных образований;</w:t>
      </w:r>
    </w:p>
    <w:p w:rsidR="00252B2D" w:rsidRPr="000B6D7E" w:rsidRDefault="00252B2D" w:rsidP="00072129">
      <w:pPr>
        <w:pStyle w:val="af9"/>
        <w:widowControl w:val="0"/>
        <w:numPr>
          <w:ilvl w:val="0"/>
          <w:numId w:val="98"/>
        </w:numPr>
        <w:overflowPunct w:val="0"/>
        <w:autoSpaceDE w:val="0"/>
        <w:autoSpaceDN w:val="0"/>
        <w:adjustRightInd w:val="0"/>
        <w:jc w:val="both"/>
        <w:rPr>
          <w:bCs/>
          <w:sz w:val="26"/>
          <w:szCs w:val="26"/>
          <w:lang w:eastAsia="ru-RU"/>
        </w:rPr>
      </w:pPr>
      <w:r w:rsidRPr="000B6D7E">
        <w:rPr>
          <w:bCs/>
          <w:sz w:val="26"/>
          <w:szCs w:val="26"/>
          <w:lang w:eastAsia="ru-RU"/>
        </w:rPr>
        <w:t>органом местного самоуправления муниципального района в отношении частных автомобильных дорог, которые расположены на территориях двух и более поселений и (или) на межселенных территориях в границах муниципального района или строительство которых планируется осуществлять в границах муниципального района на территориях двух и более поселений и (или) на межселенных территориях в границах муниципального района, а также в отношении частных автомобильных дорог, которые расположены на территориях сельских поселений (за исключением случая, установленного пунктом 3.1 настоящей части);</w:t>
      </w:r>
    </w:p>
    <w:p w:rsidR="00252B2D" w:rsidRPr="00252B2D" w:rsidRDefault="00252B2D" w:rsidP="000B6D7E">
      <w:pPr>
        <w:widowControl w:val="0"/>
        <w:overflowPunct w:val="0"/>
        <w:autoSpaceDE w:val="0"/>
        <w:autoSpaceDN w:val="0"/>
        <w:adjustRightInd w:val="0"/>
        <w:spacing w:after="0" w:line="240" w:lineRule="auto"/>
        <w:ind w:left="1134" w:hanging="425"/>
        <w:contextualSpacing/>
        <w:jc w:val="both"/>
        <w:rPr>
          <w:rFonts w:ascii="Times New Roman" w:eastAsia="Times New Roman" w:hAnsi="Times New Roman" w:cs="Times New Roman"/>
          <w:bCs/>
          <w:sz w:val="26"/>
          <w:szCs w:val="26"/>
          <w:lang w:eastAsia="ru-RU"/>
        </w:rPr>
      </w:pPr>
      <w:r w:rsidRPr="00252B2D">
        <w:rPr>
          <w:rFonts w:ascii="Times New Roman" w:eastAsia="Times New Roman" w:hAnsi="Times New Roman" w:cs="Times New Roman"/>
          <w:bCs/>
          <w:sz w:val="26"/>
          <w:szCs w:val="26"/>
          <w:lang w:eastAsia="ru-RU"/>
        </w:rPr>
        <w:t>3.1) органом местного самоуправления сельского поселения в отношении частных автомобильных дорог, которые расположены на территории сельского поселения (в случае закрепления законом субъекта Российской Федерации за сельскими поселениями вопроса осуществления дорожной деятельности в отношении автомобильных дорог местного значения в границах населенных пунктов сельских поселений).</w:t>
      </w:r>
    </w:p>
    <w:p w:rsidR="00252B2D" w:rsidRPr="00252B2D" w:rsidRDefault="00252B2D" w:rsidP="00252B2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252B2D">
        <w:rPr>
          <w:rFonts w:ascii="Times New Roman" w:eastAsia="Times New Roman" w:hAnsi="Times New Roman" w:cs="Times New Roman"/>
          <w:bCs/>
          <w:sz w:val="26"/>
          <w:szCs w:val="26"/>
          <w:lang w:eastAsia="ru-RU"/>
        </w:rPr>
        <w:t xml:space="preserve">Федеральный орган исполнительной власти, орган исполнительной власти субъекта Российской Федерации, орган местного самоуправления, принявшие решение об установлении придорожных полос автомобильных дорог </w:t>
      </w:r>
      <w:r w:rsidRPr="00252B2D">
        <w:rPr>
          <w:rFonts w:ascii="Times New Roman" w:eastAsia="Times New Roman" w:hAnsi="Times New Roman" w:cs="Times New Roman"/>
          <w:bCs/>
          <w:sz w:val="26"/>
          <w:szCs w:val="26"/>
          <w:lang w:eastAsia="ru-RU"/>
        </w:rPr>
        <w:lastRenderedPageBreak/>
        <w:t>федерального, регионального или межмуниципального, местного значения или об изменении таких придорожных полос, в течение семи дней со дня принятия такого решения направляют копию такого решения в орган местного самоуправления муниципального района, орган местного самоуправления поселения, в отношении территорий которых принято такое решение.</w:t>
      </w:r>
    </w:p>
    <w:p w:rsidR="00252B2D" w:rsidRPr="00252B2D" w:rsidRDefault="00252B2D" w:rsidP="00252B2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252B2D">
        <w:rPr>
          <w:rFonts w:ascii="Times New Roman" w:eastAsia="Times New Roman" w:hAnsi="Times New Roman" w:cs="Times New Roman"/>
          <w:bCs/>
          <w:sz w:val="26"/>
          <w:szCs w:val="26"/>
          <w:lang w:eastAsia="ru-RU"/>
        </w:rPr>
        <w:t>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 (далее в настоящей статье – технические требования и условия, подлежащие обязательному исполнению).</w:t>
      </w:r>
    </w:p>
    <w:p w:rsidR="00252B2D" w:rsidRPr="00252B2D" w:rsidRDefault="00252B2D" w:rsidP="000B6D7E">
      <w:pPr>
        <w:keepNext/>
        <w:keepLines/>
        <w:spacing w:before="120" w:after="120" w:line="240" w:lineRule="auto"/>
        <w:outlineLvl w:val="2"/>
        <w:rPr>
          <w:rFonts w:ascii="Times New Roman" w:eastAsiaTheme="majorEastAsia" w:hAnsi="Times New Roman" w:cs="Times New Roman"/>
          <w:b/>
          <w:bCs/>
          <w:sz w:val="26"/>
          <w:szCs w:val="26"/>
        </w:rPr>
      </w:pPr>
      <w:bookmarkStart w:id="142" w:name="_Toc135909805"/>
      <w:bookmarkStart w:id="143" w:name="_Toc170445893"/>
      <w:bookmarkStart w:id="144" w:name="_Toc177034817"/>
      <w:r w:rsidRPr="00252B2D">
        <w:rPr>
          <w:rFonts w:ascii="Times New Roman" w:eastAsia="Times New Roman" w:hAnsi="Times New Roman" w:cs="Times New Roman"/>
          <w:b/>
          <w:sz w:val="26"/>
          <w:szCs w:val="26"/>
          <w:lang w:eastAsia="ru-RU"/>
        </w:rPr>
        <w:t>Статья</w:t>
      </w:r>
      <w:r w:rsidR="008F7B00">
        <w:rPr>
          <w:rFonts w:ascii="Times New Roman" w:eastAsiaTheme="majorEastAsia" w:hAnsi="Times New Roman" w:cs="Times New Roman"/>
          <w:b/>
          <w:bCs/>
          <w:sz w:val="26"/>
          <w:szCs w:val="26"/>
        </w:rPr>
        <w:t>5</w:t>
      </w:r>
      <w:r w:rsidR="000C4129">
        <w:rPr>
          <w:rFonts w:ascii="Times New Roman" w:eastAsiaTheme="majorEastAsia" w:hAnsi="Times New Roman" w:cs="Times New Roman"/>
          <w:b/>
          <w:bCs/>
          <w:sz w:val="26"/>
          <w:szCs w:val="26"/>
        </w:rPr>
        <w:t>5</w:t>
      </w:r>
      <w:r w:rsidRPr="00252B2D">
        <w:rPr>
          <w:rFonts w:ascii="Times New Roman" w:eastAsiaTheme="majorEastAsia" w:hAnsi="Times New Roman" w:cs="Times New Roman"/>
          <w:b/>
          <w:bCs/>
          <w:sz w:val="26"/>
          <w:szCs w:val="26"/>
        </w:rPr>
        <w:t>. Охранная зона трубопроводов (газопроводов)</w:t>
      </w:r>
      <w:bookmarkEnd w:id="142"/>
      <w:bookmarkEnd w:id="143"/>
      <w:bookmarkEnd w:id="144"/>
    </w:p>
    <w:p w:rsidR="00252B2D" w:rsidRPr="00252B2D" w:rsidRDefault="00252B2D" w:rsidP="00252B2D">
      <w:pPr>
        <w:spacing w:after="0" w:line="240" w:lineRule="auto"/>
        <w:ind w:firstLine="709"/>
        <w:jc w:val="both"/>
        <w:rPr>
          <w:rFonts w:ascii="Times New Roman" w:hAnsi="Times New Roman" w:cs="Times New Roman"/>
          <w:sz w:val="26"/>
          <w:szCs w:val="26"/>
        </w:rPr>
      </w:pPr>
      <w:r w:rsidRPr="00252B2D">
        <w:rPr>
          <w:rFonts w:ascii="Times New Roman" w:hAnsi="Times New Roman" w:cs="Times New Roman"/>
          <w:sz w:val="26"/>
          <w:szCs w:val="26"/>
        </w:rPr>
        <w:t>1. Территория охранных зон газораспределительных сетей используется с учётом ограничений, установленных Правилами охраны газораспределительных сетей, утверждёнными постановлением Правительства Российской Федерации от 20.11.2000 № 878.</w:t>
      </w:r>
    </w:p>
    <w:p w:rsidR="00252B2D" w:rsidRPr="00252B2D" w:rsidRDefault="00252B2D" w:rsidP="00252B2D">
      <w:pPr>
        <w:spacing w:after="0" w:line="240" w:lineRule="auto"/>
        <w:ind w:firstLine="709"/>
        <w:jc w:val="both"/>
        <w:rPr>
          <w:rFonts w:ascii="Times New Roman" w:hAnsi="Times New Roman" w:cs="Times New Roman"/>
          <w:sz w:val="26"/>
          <w:szCs w:val="26"/>
        </w:rPr>
      </w:pPr>
      <w:r w:rsidRPr="00252B2D">
        <w:rPr>
          <w:rFonts w:ascii="Times New Roman" w:hAnsi="Times New Roman" w:cs="Times New Roman"/>
          <w:sz w:val="26"/>
          <w:szCs w:val="26"/>
        </w:rPr>
        <w:t>2. Для газораспределительных сетей устанавливаются следующие охранные зоны:</w:t>
      </w:r>
    </w:p>
    <w:p w:rsidR="00252B2D" w:rsidRPr="000B6D7E" w:rsidRDefault="00252B2D" w:rsidP="00072129">
      <w:pPr>
        <w:pStyle w:val="af9"/>
        <w:numPr>
          <w:ilvl w:val="0"/>
          <w:numId w:val="99"/>
        </w:numPr>
        <w:ind w:left="709"/>
        <w:jc w:val="both"/>
        <w:rPr>
          <w:sz w:val="26"/>
          <w:szCs w:val="26"/>
        </w:rPr>
      </w:pPr>
      <w:r w:rsidRPr="000B6D7E">
        <w:rPr>
          <w:sz w:val="26"/>
          <w:szCs w:val="26"/>
        </w:rPr>
        <w:t>вдоль трасс наружных газопроводов – в виде территории, ограниченной условными линиями, проходящими на расстоянии 2 м с каждой стороны газопровода;</w:t>
      </w:r>
    </w:p>
    <w:p w:rsidR="00252B2D" w:rsidRPr="000B6D7E" w:rsidRDefault="00252B2D" w:rsidP="00072129">
      <w:pPr>
        <w:pStyle w:val="af9"/>
        <w:numPr>
          <w:ilvl w:val="0"/>
          <w:numId w:val="99"/>
        </w:numPr>
        <w:ind w:left="709"/>
        <w:jc w:val="both"/>
        <w:rPr>
          <w:sz w:val="26"/>
          <w:szCs w:val="26"/>
        </w:rPr>
      </w:pPr>
      <w:r w:rsidRPr="000B6D7E">
        <w:rPr>
          <w:sz w:val="26"/>
          <w:szCs w:val="26"/>
        </w:rPr>
        <w:t>вдоль трасс подземных газопроводов из полиэтиленовых труб при использовании медного провода для обозначения трассы газопровода – в виде территории, ограниченной условными линиями, проходящими на расстоянии 3 м от газопровода со стороны провода и 2 м – с противоположной стороны;</w:t>
      </w:r>
    </w:p>
    <w:p w:rsidR="00252B2D" w:rsidRPr="000B6D7E" w:rsidRDefault="00252B2D" w:rsidP="00072129">
      <w:pPr>
        <w:pStyle w:val="af9"/>
        <w:numPr>
          <w:ilvl w:val="0"/>
          <w:numId w:val="99"/>
        </w:numPr>
        <w:ind w:left="709"/>
        <w:jc w:val="both"/>
        <w:rPr>
          <w:sz w:val="26"/>
          <w:szCs w:val="26"/>
        </w:rPr>
      </w:pPr>
      <w:r w:rsidRPr="000B6D7E">
        <w:rPr>
          <w:sz w:val="26"/>
          <w:szCs w:val="26"/>
        </w:rPr>
        <w:t>вокруг отдельно стоящих газорегуляторных пунктов – в виде территории, ограниченной замкнутой линией, проведённой на расстоянии 10 м от границ этих объектов. Для газорегуляторных пунктов, пристроенных к зданиям, охранная зона не регламентируется.</w:t>
      </w:r>
    </w:p>
    <w:p w:rsidR="00252B2D" w:rsidRPr="00252B2D" w:rsidRDefault="00252B2D" w:rsidP="00252B2D">
      <w:pPr>
        <w:spacing w:line="240" w:lineRule="auto"/>
        <w:ind w:firstLine="720"/>
        <w:contextualSpacing/>
        <w:jc w:val="both"/>
        <w:rPr>
          <w:rFonts w:ascii="Times New Roman" w:hAnsi="Times New Roman" w:cs="Times New Roman"/>
          <w:sz w:val="26"/>
          <w:szCs w:val="26"/>
        </w:rPr>
      </w:pPr>
      <w:r w:rsidRPr="00252B2D">
        <w:rPr>
          <w:rFonts w:ascii="Times New Roman" w:hAnsi="Times New Roman" w:cs="Times New Roman"/>
          <w:sz w:val="26"/>
          <w:szCs w:val="26"/>
        </w:rPr>
        <w:t>3. Отсчёт расстояний при определении охранных зон газопроводов производится от оси газопровода – для однониточных газопроводов и от осей крайних ниток газопроводов – для многониточных.</w:t>
      </w:r>
    </w:p>
    <w:p w:rsidR="00252B2D" w:rsidRPr="00252B2D" w:rsidRDefault="00252B2D" w:rsidP="00252B2D">
      <w:pPr>
        <w:spacing w:after="0" w:line="240" w:lineRule="auto"/>
        <w:ind w:firstLine="709"/>
        <w:jc w:val="both"/>
        <w:rPr>
          <w:rFonts w:ascii="Times New Roman" w:hAnsi="Times New Roman" w:cs="Times New Roman"/>
          <w:sz w:val="26"/>
          <w:szCs w:val="26"/>
        </w:rPr>
      </w:pPr>
      <w:r w:rsidRPr="00252B2D">
        <w:rPr>
          <w:rFonts w:ascii="Times New Roman" w:hAnsi="Times New Roman" w:cs="Times New Roman"/>
          <w:sz w:val="26"/>
          <w:szCs w:val="26"/>
        </w:rPr>
        <w:t>4. 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w:t>
      </w:r>
    </w:p>
    <w:p w:rsidR="00252B2D" w:rsidRPr="000B6D7E" w:rsidRDefault="00252B2D" w:rsidP="00072129">
      <w:pPr>
        <w:pStyle w:val="af9"/>
        <w:numPr>
          <w:ilvl w:val="0"/>
          <w:numId w:val="100"/>
        </w:numPr>
        <w:jc w:val="both"/>
        <w:rPr>
          <w:sz w:val="26"/>
          <w:szCs w:val="26"/>
        </w:rPr>
      </w:pPr>
      <w:r w:rsidRPr="000B6D7E">
        <w:rPr>
          <w:sz w:val="26"/>
          <w:szCs w:val="26"/>
        </w:rPr>
        <w:t>строить объекты жилищно-гражданского и производственного назначения;</w:t>
      </w:r>
    </w:p>
    <w:p w:rsidR="00252B2D" w:rsidRPr="000B6D7E" w:rsidRDefault="00252B2D" w:rsidP="00072129">
      <w:pPr>
        <w:pStyle w:val="af9"/>
        <w:numPr>
          <w:ilvl w:val="0"/>
          <w:numId w:val="100"/>
        </w:numPr>
        <w:jc w:val="both"/>
        <w:rPr>
          <w:sz w:val="26"/>
          <w:szCs w:val="26"/>
        </w:rPr>
      </w:pPr>
      <w:r w:rsidRPr="000B6D7E">
        <w:rPr>
          <w:sz w:val="26"/>
          <w:szCs w:val="26"/>
        </w:rPr>
        <w:t>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252B2D" w:rsidRPr="000B6D7E" w:rsidRDefault="00252B2D" w:rsidP="00072129">
      <w:pPr>
        <w:pStyle w:val="af9"/>
        <w:numPr>
          <w:ilvl w:val="0"/>
          <w:numId w:val="100"/>
        </w:numPr>
        <w:jc w:val="both"/>
        <w:rPr>
          <w:sz w:val="26"/>
          <w:szCs w:val="26"/>
        </w:rPr>
      </w:pPr>
      <w:r w:rsidRPr="000B6D7E">
        <w:rPr>
          <w:sz w:val="26"/>
          <w:szCs w:val="26"/>
        </w:rPr>
        <w:lastRenderedPageBreak/>
        <w:t>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252B2D" w:rsidRPr="000B6D7E" w:rsidRDefault="00252B2D" w:rsidP="00072129">
      <w:pPr>
        <w:pStyle w:val="af9"/>
        <w:numPr>
          <w:ilvl w:val="0"/>
          <w:numId w:val="100"/>
        </w:numPr>
        <w:jc w:val="both"/>
        <w:rPr>
          <w:sz w:val="26"/>
          <w:szCs w:val="26"/>
        </w:rPr>
      </w:pPr>
      <w:r w:rsidRPr="000B6D7E">
        <w:rPr>
          <w:sz w:val="26"/>
          <w:szCs w:val="26"/>
        </w:rPr>
        <w:t>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252B2D" w:rsidRPr="000B6D7E" w:rsidRDefault="00252B2D" w:rsidP="00072129">
      <w:pPr>
        <w:pStyle w:val="af9"/>
        <w:numPr>
          <w:ilvl w:val="0"/>
          <w:numId w:val="100"/>
        </w:numPr>
        <w:jc w:val="both"/>
        <w:rPr>
          <w:sz w:val="26"/>
          <w:szCs w:val="26"/>
        </w:rPr>
      </w:pPr>
      <w:r w:rsidRPr="000B6D7E">
        <w:rPr>
          <w:sz w:val="26"/>
          <w:szCs w:val="26"/>
        </w:rPr>
        <w:t>устраивать свалки и склады, разливать растворы кислот, солей, щелочей и других химически активных веществ;</w:t>
      </w:r>
    </w:p>
    <w:p w:rsidR="00252B2D" w:rsidRPr="000B6D7E" w:rsidRDefault="00252B2D" w:rsidP="00072129">
      <w:pPr>
        <w:pStyle w:val="af9"/>
        <w:numPr>
          <w:ilvl w:val="0"/>
          <w:numId w:val="100"/>
        </w:numPr>
        <w:jc w:val="both"/>
        <w:rPr>
          <w:sz w:val="26"/>
          <w:szCs w:val="26"/>
        </w:rPr>
      </w:pPr>
      <w:r w:rsidRPr="000B6D7E">
        <w:rPr>
          <w:sz w:val="26"/>
          <w:szCs w:val="26"/>
        </w:rPr>
        <w:t>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252B2D" w:rsidRPr="000B6D7E" w:rsidRDefault="00252B2D" w:rsidP="00072129">
      <w:pPr>
        <w:pStyle w:val="af9"/>
        <w:numPr>
          <w:ilvl w:val="0"/>
          <w:numId w:val="100"/>
        </w:numPr>
        <w:jc w:val="both"/>
        <w:rPr>
          <w:sz w:val="26"/>
          <w:szCs w:val="26"/>
        </w:rPr>
      </w:pPr>
      <w:r w:rsidRPr="000B6D7E">
        <w:rPr>
          <w:sz w:val="26"/>
          <w:szCs w:val="26"/>
        </w:rPr>
        <w:t>разводить огонь и размещать источники огня;</w:t>
      </w:r>
    </w:p>
    <w:p w:rsidR="00252B2D" w:rsidRPr="000B6D7E" w:rsidRDefault="00252B2D" w:rsidP="00072129">
      <w:pPr>
        <w:pStyle w:val="af9"/>
        <w:numPr>
          <w:ilvl w:val="0"/>
          <w:numId w:val="100"/>
        </w:numPr>
        <w:jc w:val="both"/>
        <w:rPr>
          <w:sz w:val="26"/>
          <w:szCs w:val="26"/>
        </w:rPr>
      </w:pPr>
      <w:r w:rsidRPr="000B6D7E">
        <w:rPr>
          <w:sz w:val="26"/>
          <w:szCs w:val="26"/>
        </w:rPr>
        <w:t>рыть погреба, копать и обрабатывать почву сельскохозяйственными и мелиоративными орудиями и механизмами на глубину более 0,3 метра;</w:t>
      </w:r>
    </w:p>
    <w:p w:rsidR="00252B2D" w:rsidRPr="000B6D7E" w:rsidRDefault="00252B2D" w:rsidP="00072129">
      <w:pPr>
        <w:pStyle w:val="af9"/>
        <w:numPr>
          <w:ilvl w:val="0"/>
          <w:numId w:val="100"/>
        </w:numPr>
        <w:jc w:val="both"/>
        <w:rPr>
          <w:sz w:val="26"/>
          <w:szCs w:val="26"/>
        </w:rPr>
      </w:pPr>
      <w:r w:rsidRPr="000B6D7E">
        <w:rPr>
          <w:sz w:val="26"/>
          <w:szCs w:val="26"/>
        </w:rPr>
        <w:t>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rsidR="00252B2D" w:rsidRPr="000B6D7E" w:rsidRDefault="00252B2D" w:rsidP="00072129">
      <w:pPr>
        <w:pStyle w:val="af9"/>
        <w:numPr>
          <w:ilvl w:val="0"/>
          <w:numId w:val="100"/>
        </w:numPr>
        <w:jc w:val="both"/>
        <w:rPr>
          <w:sz w:val="26"/>
          <w:szCs w:val="26"/>
        </w:rPr>
      </w:pPr>
      <w:r w:rsidRPr="000B6D7E">
        <w:rPr>
          <w:sz w:val="26"/>
          <w:szCs w:val="26"/>
        </w:rPr>
        <w:t>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252B2D" w:rsidRPr="000B6D7E" w:rsidRDefault="00252B2D" w:rsidP="00072129">
      <w:pPr>
        <w:pStyle w:val="af9"/>
        <w:numPr>
          <w:ilvl w:val="0"/>
          <w:numId w:val="100"/>
        </w:numPr>
        <w:jc w:val="both"/>
        <w:rPr>
          <w:sz w:val="26"/>
          <w:szCs w:val="26"/>
        </w:rPr>
      </w:pPr>
      <w:r w:rsidRPr="000B6D7E">
        <w:rPr>
          <w:sz w:val="26"/>
          <w:szCs w:val="26"/>
        </w:rPr>
        <w:t>самовольно подключаться к газораспределительным сетям.</w:t>
      </w:r>
    </w:p>
    <w:p w:rsidR="00252B2D" w:rsidRPr="00252B2D" w:rsidRDefault="00252B2D" w:rsidP="00252B2D">
      <w:pPr>
        <w:spacing w:after="0" w:line="240" w:lineRule="auto"/>
        <w:ind w:firstLine="709"/>
        <w:jc w:val="both"/>
        <w:rPr>
          <w:rFonts w:ascii="Times New Roman" w:hAnsi="Times New Roman" w:cs="Times New Roman"/>
          <w:sz w:val="26"/>
          <w:szCs w:val="26"/>
        </w:rPr>
      </w:pPr>
      <w:r w:rsidRPr="00252B2D">
        <w:rPr>
          <w:rFonts w:ascii="Times New Roman" w:hAnsi="Times New Roman" w:cs="Times New Roman"/>
          <w:sz w:val="26"/>
          <w:szCs w:val="26"/>
        </w:rPr>
        <w:t>5. Установление охранных зон газораспределительных сетей не влечёт запрета на совершение сделок с земельными участками, расположенными в этих охранных зонах. В документах, удостоверяющих права правообладателей земельных участков, на земельные участки, расположенные в охранных зонах газораспределительных сетей, указываются обременения (ограничения) прав этих собственников, владельцев и пользователей.</w:t>
      </w:r>
    </w:p>
    <w:p w:rsidR="00252B2D" w:rsidRPr="00252B2D" w:rsidRDefault="00252B2D" w:rsidP="000B6D7E">
      <w:pPr>
        <w:keepNext/>
        <w:keepLines/>
        <w:spacing w:before="120" w:after="120" w:line="240" w:lineRule="auto"/>
        <w:outlineLvl w:val="2"/>
        <w:rPr>
          <w:rFonts w:ascii="Times New Roman" w:eastAsiaTheme="majorEastAsia" w:hAnsi="Times New Roman" w:cs="Times New Roman"/>
          <w:b/>
          <w:bCs/>
          <w:sz w:val="26"/>
          <w:szCs w:val="26"/>
        </w:rPr>
      </w:pPr>
      <w:bookmarkStart w:id="145" w:name="_Toc135909806"/>
      <w:bookmarkStart w:id="146" w:name="_Toc170445894"/>
      <w:bookmarkStart w:id="147" w:name="_Toc177034818"/>
      <w:r w:rsidRPr="00252B2D">
        <w:rPr>
          <w:rFonts w:ascii="Times New Roman" w:eastAsia="Times New Roman" w:hAnsi="Times New Roman" w:cs="Times New Roman"/>
          <w:b/>
          <w:sz w:val="26"/>
          <w:szCs w:val="26"/>
          <w:lang w:eastAsia="ru-RU"/>
        </w:rPr>
        <w:t xml:space="preserve">Статья </w:t>
      </w:r>
      <w:r w:rsidR="008F7B00">
        <w:rPr>
          <w:rFonts w:ascii="Times New Roman" w:eastAsia="Times New Roman" w:hAnsi="Times New Roman" w:cs="Times New Roman"/>
          <w:b/>
          <w:sz w:val="26"/>
          <w:szCs w:val="26"/>
          <w:lang w:eastAsia="ru-RU"/>
        </w:rPr>
        <w:t>5</w:t>
      </w:r>
      <w:r w:rsidR="000C4129">
        <w:rPr>
          <w:rFonts w:ascii="Times New Roman" w:eastAsia="Times New Roman" w:hAnsi="Times New Roman" w:cs="Times New Roman"/>
          <w:b/>
          <w:sz w:val="26"/>
          <w:szCs w:val="26"/>
          <w:lang w:eastAsia="ru-RU"/>
        </w:rPr>
        <w:t>6</w:t>
      </w:r>
      <w:r w:rsidRPr="00252B2D">
        <w:rPr>
          <w:rFonts w:ascii="Times New Roman" w:eastAsia="Times New Roman" w:hAnsi="Times New Roman" w:cs="Times New Roman"/>
          <w:b/>
          <w:sz w:val="26"/>
          <w:szCs w:val="26"/>
          <w:lang w:eastAsia="ru-RU"/>
        </w:rPr>
        <w:t xml:space="preserve">. </w:t>
      </w:r>
      <w:r w:rsidRPr="00252B2D">
        <w:rPr>
          <w:rFonts w:ascii="Times New Roman" w:eastAsiaTheme="majorEastAsia" w:hAnsi="Times New Roman" w:cs="Times New Roman"/>
          <w:b/>
          <w:bCs/>
          <w:sz w:val="26"/>
          <w:szCs w:val="26"/>
        </w:rPr>
        <w:t>Охранная зона линий и сооружений связи</w:t>
      </w:r>
      <w:bookmarkEnd w:id="145"/>
      <w:bookmarkEnd w:id="146"/>
      <w:bookmarkEnd w:id="147"/>
    </w:p>
    <w:p w:rsidR="00252B2D" w:rsidRPr="00252B2D" w:rsidRDefault="00252B2D" w:rsidP="00252B2D">
      <w:pPr>
        <w:spacing w:after="0" w:line="240" w:lineRule="auto"/>
        <w:ind w:firstLine="709"/>
        <w:jc w:val="both"/>
        <w:rPr>
          <w:rFonts w:ascii="Times New Roman" w:hAnsi="Times New Roman" w:cs="Times New Roman"/>
          <w:sz w:val="26"/>
          <w:szCs w:val="26"/>
        </w:rPr>
      </w:pPr>
      <w:r w:rsidRPr="00252B2D">
        <w:rPr>
          <w:rFonts w:ascii="Times New Roman" w:hAnsi="Times New Roman" w:cs="Times New Roman"/>
          <w:sz w:val="26"/>
          <w:szCs w:val="26"/>
        </w:rPr>
        <w:t>На трассах кабельных и воздушных линий связи и линий радиофикации:</w:t>
      </w:r>
    </w:p>
    <w:p w:rsidR="00252B2D" w:rsidRPr="000B6D7E" w:rsidRDefault="00252B2D" w:rsidP="00072129">
      <w:pPr>
        <w:pStyle w:val="af9"/>
        <w:numPr>
          <w:ilvl w:val="0"/>
          <w:numId w:val="103"/>
        </w:numPr>
        <w:jc w:val="both"/>
        <w:rPr>
          <w:sz w:val="26"/>
          <w:szCs w:val="26"/>
        </w:rPr>
      </w:pPr>
      <w:r w:rsidRPr="000B6D7E">
        <w:rPr>
          <w:sz w:val="26"/>
          <w:szCs w:val="26"/>
        </w:rPr>
        <w:t>устанавливаются охранные зоны с особыми условиями использования:</w:t>
      </w:r>
    </w:p>
    <w:p w:rsidR="00252B2D" w:rsidRPr="000B6D7E" w:rsidRDefault="00252B2D" w:rsidP="00072129">
      <w:pPr>
        <w:pStyle w:val="af9"/>
        <w:numPr>
          <w:ilvl w:val="0"/>
          <w:numId w:val="101"/>
        </w:numPr>
        <w:jc w:val="both"/>
        <w:rPr>
          <w:sz w:val="26"/>
          <w:szCs w:val="26"/>
        </w:rPr>
      </w:pPr>
      <w:r w:rsidRPr="000B6D7E">
        <w:rPr>
          <w:sz w:val="26"/>
          <w:szCs w:val="26"/>
        </w:rPr>
        <w:t>для подземных кабельных и для воздушных линий связи и линий радиофикации, расположенных вне населенных пунктов на безлесных участках, – 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2 метра с каждой стороны;</w:t>
      </w:r>
    </w:p>
    <w:p w:rsidR="00252B2D" w:rsidRPr="000B6D7E" w:rsidRDefault="00252B2D" w:rsidP="00072129">
      <w:pPr>
        <w:pStyle w:val="af9"/>
        <w:numPr>
          <w:ilvl w:val="0"/>
          <w:numId w:val="101"/>
        </w:numPr>
        <w:jc w:val="both"/>
        <w:rPr>
          <w:sz w:val="26"/>
          <w:szCs w:val="26"/>
        </w:rPr>
      </w:pPr>
      <w:r w:rsidRPr="000B6D7E">
        <w:rPr>
          <w:sz w:val="26"/>
          <w:szCs w:val="26"/>
        </w:rPr>
        <w:t>для наземных и подземных необслуживаемых усилительных и регенерационных пунктов на кабельных линиях связи – в виде участков земли, определяемых замкнутой линией, отстоящей от центра установки усилительных и регенерационных пунктов или от границы их обвалования не менее чем на 3 метра и от контуров заземления не менее чем на 2 метра;</w:t>
      </w:r>
    </w:p>
    <w:p w:rsidR="00252B2D" w:rsidRPr="000B6D7E" w:rsidRDefault="00252B2D" w:rsidP="00072129">
      <w:pPr>
        <w:pStyle w:val="af9"/>
        <w:numPr>
          <w:ilvl w:val="0"/>
          <w:numId w:val="103"/>
        </w:numPr>
        <w:jc w:val="both"/>
        <w:rPr>
          <w:sz w:val="26"/>
          <w:szCs w:val="26"/>
        </w:rPr>
      </w:pPr>
      <w:r w:rsidRPr="000B6D7E">
        <w:rPr>
          <w:sz w:val="26"/>
          <w:szCs w:val="26"/>
        </w:rPr>
        <w:t>создаются просеки в лесных массивах и зеленых насаждениях:</w:t>
      </w:r>
    </w:p>
    <w:p w:rsidR="00252B2D" w:rsidRPr="000B6D7E" w:rsidRDefault="00252B2D" w:rsidP="00072129">
      <w:pPr>
        <w:pStyle w:val="af9"/>
        <w:numPr>
          <w:ilvl w:val="0"/>
          <w:numId w:val="102"/>
        </w:numPr>
        <w:jc w:val="both"/>
        <w:rPr>
          <w:sz w:val="26"/>
          <w:szCs w:val="26"/>
        </w:rPr>
      </w:pPr>
      <w:r w:rsidRPr="000B6D7E">
        <w:rPr>
          <w:sz w:val="26"/>
          <w:szCs w:val="26"/>
        </w:rPr>
        <w:t xml:space="preserve">при высоте насаждений менее 4 метров – шириной не менее расстояния между крайними проводами воздушных линий связи и линий </w:t>
      </w:r>
      <w:r w:rsidRPr="000B6D7E">
        <w:rPr>
          <w:sz w:val="26"/>
          <w:szCs w:val="26"/>
        </w:rPr>
        <w:lastRenderedPageBreak/>
        <w:t>радиофикации плюс 4 метра (по 2 метра с каждой стороны от крайних проводов до ветвей деревьев);</w:t>
      </w:r>
    </w:p>
    <w:p w:rsidR="00252B2D" w:rsidRPr="000B6D7E" w:rsidRDefault="00252B2D" w:rsidP="00072129">
      <w:pPr>
        <w:pStyle w:val="af9"/>
        <w:numPr>
          <w:ilvl w:val="0"/>
          <w:numId w:val="102"/>
        </w:numPr>
        <w:jc w:val="both"/>
        <w:rPr>
          <w:sz w:val="26"/>
          <w:szCs w:val="26"/>
        </w:rPr>
      </w:pPr>
      <w:r w:rsidRPr="000B6D7E">
        <w:rPr>
          <w:sz w:val="26"/>
          <w:szCs w:val="26"/>
        </w:rPr>
        <w:t>при высоте насаждений более 4 метров – шириной не менее расстояния между крайними проводами воздушных линий связи и линий радиофикации плюс 6 метров (по 3 метра с каждой стороны от крайних проводов до ветвей деревьев);</w:t>
      </w:r>
    </w:p>
    <w:p w:rsidR="00252B2D" w:rsidRPr="000B6D7E" w:rsidRDefault="00252B2D" w:rsidP="00072129">
      <w:pPr>
        <w:pStyle w:val="af9"/>
        <w:numPr>
          <w:ilvl w:val="0"/>
          <w:numId w:val="102"/>
        </w:numPr>
        <w:jc w:val="both"/>
        <w:rPr>
          <w:sz w:val="26"/>
          <w:szCs w:val="26"/>
        </w:rPr>
      </w:pPr>
      <w:r w:rsidRPr="000B6D7E">
        <w:rPr>
          <w:sz w:val="26"/>
          <w:szCs w:val="26"/>
        </w:rPr>
        <w:t>вдоль трассы кабеля связи – шириной не менее 6 метров (по 3 метра с каждой стороны от кабеля связи);</w:t>
      </w:r>
    </w:p>
    <w:p w:rsidR="00252B2D" w:rsidRDefault="00252B2D" w:rsidP="00072129">
      <w:pPr>
        <w:pStyle w:val="af9"/>
        <w:numPr>
          <w:ilvl w:val="0"/>
          <w:numId w:val="103"/>
        </w:numPr>
        <w:jc w:val="both"/>
        <w:rPr>
          <w:sz w:val="26"/>
          <w:szCs w:val="26"/>
        </w:rPr>
      </w:pPr>
      <w:r w:rsidRPr="000B6D7E">
        <w:rPr>
          <w:sz w:val="26"/>
          <w:szCs w:val="26"/>
        </w:rPr>
        <w:t>все работы в охранных зонах линий и сооружений связи, линий и сооружений радиофикации выполняются с соблюдением действующих нормативных документов по правилам производства и приемки работ.</w:t>
      </w:r>
    </w:p>
    <w:p w:rsidR="005A357F" w:rsidRPr="005A357F" w:rsidRDefault="005A357F" w:rsidP="000C4129">
      <w:pPr>
        <w:pStyle w:val="3"/>
        <w:spacing w:before="120" w:after="120"/>
      </w:pPr>
      <w:bookmarkStart w:id="148" w:name="_Toc177034819"/>
      <w:r w:rsidRPr="005A357F">
        <w:rPr>
          <w:rFonts w:ascii="Times New Roman" w:hAnsi="Times New Roman" w:cs="Times New Roman"/>
        </w:rPr>
        <w:t xml:space="preserve">Статья </w:t>
      </w:r>
      <w:r w:rsidR="00116337">
        <w:rPr>
          <w:rFonts w:ascii="Times New Roman" w:hAnsi="Times New Roman" w:cs="Times New Roman"/>
        </w:rPr>
        <w:t>5</w:t>
      </w:r>
      <w:r w:rsidR="000C4129">
        <w:rPr>
          <w:rFonts w:ascii="Times New Roman" w:hAnsi="Times New Roman" w:cs="Times New Roman"/>
        </w:rPr>
        <w:t>7</w:t>
      </w:r>
      <w:r w:rsidRPr="005A357F">
        <w:rPr>
          <w:rFonts w:ascii="Times New Roman" w:hAnsi="Times New Roman" w:cs="Times New Roman"/>
        </w:rPr>
        <w:t xml:space="preserve">. </w:t>
      </w:r>
      <w:r w:rsidR="000C4129">
        <w:rPr>
          <w:rFonts w:ascii="Times New Roman" w:hAnsi="Times New Roman" w:cs="Times New Roman"/>
        </w:rPr>
        <w:t>П</w:t>
      </w:r>
      <w:r w:rsidR="000C4129" w:rsidRPr="000C4129">
        <w:rPr>
          <w:rFonts w:ascii="Times New Roman" w:hAnsi="Times New Roman" w:cs="Times New Roman"/>
        </w:rPr>
        <w:t>риаэродромная территория</w:t>
      </w:r>
      <w:bookmarkEnd w:id="148"/>
    </w:p>
    <w:p w:rsidR="000C4129" w:rsidRPr="000C4129" w:rsidRDefault="000C4129" w:rsidP="000C412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C4129">
        <w:rPr>
          <w:rFonts w:ascii="Times New Roman" w:eastAsia="Times New Roman" w:hAnsi="Times New Roman" w:cs="Times New Roman"/>
          <w:sz w:val="28"/>
          <w:szCs w:val="28"/>
          <w:lang w:eastAsia="ru-RU"/>
        </w:rPr>
        <w:t>Приаэродромная территория является зоной с особыми условиями использования территорий. Ограничения использования объектов недвижимости и осуществления деятельности в границах приаэродромной территории определяются уполномоченным Правительством Российской Федерации федеральным органом исполнительной власти при установлении приаэродромной территории с учетом требований законодательства в области обеспечения санитарно-эпидемиологического благополучия населения.</w:t>
      </w:r>
    </w:p>
    <w:p w:rsidR="000C4129" w:rsidRPr="000C4129" w:rsidRDefault="000C4129" w:rsidP="000C412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firstLine="709"/>
        <w:jc w:val="both"/>
        <w:rPr>
          <w:rFonts w:ascii="Times New Roman" w:eastAsia="Times New Roman" w:hAnsi="Times New Roman" w:cs="Times New Roman"/>
          <w:sz w:val="28"/>
          <w:szCs w:val="28"/>
          <w:lang w:eastAsia="ru-RU"/>
        </w:rPr>
      </w:pPr>
      <w:r w:rsidRPr="000C4129">
        <w:rPr>
          <w:rFonts w:ascii="Times New Roman" w:eastAsia="Times New Roman" w:hAnsi="Times New Roman" w:cs="Times New Roman"/>
          <w:sz w:val="28"/>
          <w:szCs w:val="28"/>
          <w:lang w:eastAsia="ru-RU"/>
        </w:rPr>
        <w:t xml:space="preserve">Территория сельского поселения Новая Балкария в соответствии с </w:t>
      </w:r>
      <w:r>
        <w:rPr>
          <w:rFonts w:ascii="Times New Roman" w:eastAsia="Times New Roman" w:hAnsi="Times New Roman" w:cs="Times New Roman"/>
          <w:sz w:val="28"/>
          <w:szCs w:val="28"/>
          <w:lang w:eastAsia="ru-RU"/>
        </w:rPr>
        <w:t xml:space="preserve">приказом </w:t>
      </w:r>
      <w:r w:rsidRPr="000C4129">
        <w:rPr>
          <w:rFonts w:ascii="Times New Roman" w:eastAsia="Times New Roman" w:hAnsi="Times New Roman" w:cs="Times New Roman"/>
          <w:sz w:val="28"/>
          <w:szCs w:val="28"/>
          <w:lang w:eastAsia="ru-RU"/>
        </w:rPr>
        <w:t>Южного Межрегионального территориального управления Росавиации от 12.07.2021 № 228-П «Об установлении приаэродромной территории аэродрома Нальчик» (далее – Приказ № 228-П)относится к 4</w:t>
      </w:r>
      <w:r>
        <w:rPr>
          <w:rFonts w:ascii="Times New Roman" w:eastAsia="Times New Roman" w:hAnsi="Times New Roman" w:cs="Times New Roman"/>
          <w:sz w:val="28"/>
          <w:szCs w:val="28"/>
          <w:lang w:eastAsia="ru-RU"/>
        </w:rPr>
        <w:t>-ой</w:t>
      </w:r>
      <w:r w:rsidRPr="000C4129">
        <w:rPr>
          <w:rFonts w:ascii="Times New Roman" w:eastAsia="Times New Roman" w:hAnsi="Times New Roman" w:cs="Times New Roman"/>
          <w:sz w:val="28"/>
          <w:szCs w:val="28"/>
          <w:lang w:eastAsia="ru-RU"/>
        </w:rPr>
        <w:t xml:space="preserve"> подзоне приаэродромной территории аэродрома Нальчик.</w:t>
      </w:r>
      <w:r w:rsidR="00CC4BE7">
        <w:rPr>
          <w:rFonts w:ascii="Times New Roman" w:eastAsia="Times New Roman" w:hAnsi="Times New Roman" w:cs="Times New Roman"/>
          <w:sz w:val="28"/>
          <w:szCs w:val="28"/>
          <w:lang w:eastAsia="ru-RU"/>
        </w:rPr>
        <w:t xml:space="preserve"> 4-ая подзона расположена на части кадастровых кварталов </w:t>
      </w:r>
      <w:r w:rsidR="00CC4BE7" w:rsidRPr="000C4129">
        <w:rPr>
          <w:rFonts w:ascii="Times New Roman" w:eastAsia="Arial Unicode MS" w:hAnsi="Times New Roman" w:cs="Times New Roman"/>
          <w:color w:val="000000"/>
          <w:sz w:val="28"/>
          <w:szCs w:val="28"/>
          <w:lang w:eastAsia="ru-RU" w:bidi="ru-RU"/>
        </w:rPr>
        <w:t>07:06:0500000</w:t>
      </w:r>
      <w:r w:rsidR="00CC4BE7">
        <w:rPr>
          <w:rFonts w:ascii="Times New Roman" w:eastAsia="Arial Unicode MS" w:hAnsi="Times New Roman" w:cs="Times New Roman"/>
          <w:color w:val="000000"/>
          <w:sz w:val="28"/>
          <w:szCs w:val="28"/>
          <w:lang w:eastAsia="ru-RU" w:bidi="ru-RU"/>
        </w:rPr>
        <w:t xml:space="preserve"> и </w:t>
      </w:r>
      <w:r w:rsidR="00CC4BE7" w:rsidRPr="000C4129">
        <w:rPr>
          <w:rFonts w:ascii="Times New Roman" w:eastAsia="Arial Unicode MS" w:hAnsi="Times New Roman" w:cs="Times New Roman"/>
          <w:color w:val="000000"/>
          <w:sz w:val="28"/>
          <w:szCs w:val="28"/>
          <w:lang w:eastAsia="ru-RU" w:bidi="ru-RU"/>
        </w:rPr>
        <w:t>07:06:0500001</w:t>
      </w:r>
      <w:r w:rsidR="00CC4BE7">
        <w:rPr>
          <w:rFonts w:ascii="Times New Roman" w:eastAsia="Arial Unicode MS" w:hAnsi="Times New Roman" w:cs="Times New Roman"/>
          <w:color w:val="000000"/>
          <w:sz w:val="28"/>
          <w:szCs w:val="28"/>
          <w:lang w:eastAsia="ru-RU" w:bidi="ru-RU"/>
        </w:rPr>
        <w:t>.</w:t>
      </w:r>
    </w:p>
    <w:p w:rsidR="000C4129" w:rsidRPr="000C4129" w:rsidRDefault="000C4129" w:rsidP="000C4129">
      <w:pPr>
        <w:autoSpaceDE w:val="0"/>
        <w:autoSpaceDN w:val="0"/>
        <w:adjustRightInd w:val="0"/>
        <w:spacing w:after="0" w:line="240" w:lineRule="auto"/>
        <w:ind w:firstLine="709"/>
        <w:jc w:val="both"/>
        <w:rPr>
          <w:rFonts w:ascii="Times New Roman" w:hAnsi="Times New Roman" w:cs="Times New Roman"/>
          <w:sz w:val="28"/>
          <w:szCs w:val="28"/>
        </w:rPr>
      </w:pPr>
      <w:r w:rsidRPr="000C4129">
        <w:rPr>
          <w:rFonts w:ascii="Times New Roman" w:hAnsi="Times New Roman" w:cs="Times New Roman"/>
          <w:sz w:val="28"/>
          <w:szCs w:val="28"/>
        </w:rPr>
        <w:t>Ограничения использования объектов недвижимости и осуществления деятельности в границах 4</w:t>
      </w:r>
      <w:r>
        <w:rPr>
          <w:rFonts w:ascii="Times New Roman" w:hAnsi="Times New Roman" w:cs="Times New Roman"/>
          <w:sz w:val="28"/>
          <w:szCs w:val="28"/>
        </w:rPr>
        <w:t>-ой</w:t>
      </w:r>
      <w:r w:rsidRPr="000C4129">
        <w:rPr>
          <w:rFonts w:ascii="Times New Roman" w:hAnsi="Times New Roman" w:cs="Times New Roman"/>
          <w:sz w:val="28"/>
          <w:szCs w:val="28"/>
        </w:rPr>
        <w:t xml:space="preserve"> подзоны:</w:t>
      </w:r>
    </w:p>
    <w:p w:rsidR="000C4129" w:rsidRPr="000C4129" w:rsidRDefault="000C4129" w:rsidP="000C4129">
      <w:pPr>
        <w:widowControl w:val="0"/>
        <w:numPr>
          <w:ilvl w:val="0"/>
          <w:numId w:val="116"/>
        </w:numPr>
        <w:autoSpaceDE w:val="0"/>
        <w:autoSpaceDN w:val="0"/>
        <w:adjustRightInd w:val="0"/>
        <w:spacing w:after="0" w:line="240" w:lineRule="auto"/>
        <w:contextualSpacing/>
        <w:jc w:val="both"/>
        <w:rPr>
          <w:rFonts w:ascii="Times New Roman" w:hAnsi="Times New Roman" w:cs="Times New Roman"/>
          <w:sz w:val="28"/>
          <w:szCs w:val="28"/>
        </w:rPr>
      </w:pPr>
      <w:r w:rsidRPr="000C4129">
        <w:rPr>
          <w:rFonts w:ascii="Times New Roman" w:hAnsi="Times New Roman" w:cs="Times New Roman"/>
          <w:sz w:val="28"/>
          <w:szCs w:val="28"/>
        </w:rPr>
        <w:t xml:space="preserve">в границах подзоны действуют ограничения использования объектов недвижимости и осуществления деятельности, установленные в границах выделенных подзон 4.1-4.42 приложения к Приказу </w:t>
      </w:r>
      <w:r w:rsidRPr="000C4129">
        <w:rPr>
          <w:rFonts w:ascii="Times New Roman" w:eastAsia="Times New Roman" w:hAnsi="Times New Roman" w:cs="Times New Roman"/>
          <w:sz w:val="28"/>
          <w:szCs w:val="28"/>
          <w:lang w:eastAsia="ru-RU"/>
        </w:rPr>
        <w:t>№ 228-П</w:t>
      </w:r>
      <w:r w:rsidRPr="000C4129">
        <w:rPr>
          <w:rFonts w:ascii="Times New Roman" w:hAnsi="Times New Roman" w:cs="Times New Roman"/>
          <w:sz w:val="28"/>
          <w:szCs w:val="28"/>
        </w:rPr>
        <w:t>;</w:t>
      </w:r>
    </w:p>
    <w:p w:rsidR="000C4129" w:rsidRPr="000C4129" w:rsidRDefault="000C4129" w:rsidP="000C4129">
      <w:pPr>
        <w:widowControl w:val="0"/>
        <w:numPr>
          <w:ilvl w:val="0"/>
          <w:numId w:val="115"/>
        </w:numPr>
        <w:autoSpaceDE w:val="0"/>
        <w:autoSpaceDN w:val="0"/>
        <w:adjustRightInd w:val="0"/>
        <w:spacing w:after="0" w:line="240" w:lineRule="auto"/>
        <w:contextualSpacing/>
        <w:jc w:val="both"/>
        <w:rPr>
          <w:rFonts w:ascii="Times New Roman" w:hAnsi="Times New Roman" w:cs="Times New Roman"/>
          <w:sz w:val="28"/>
          <w:szCs w:val="28"/>
        </w:rPr>
      </w:pPr>
      <w:r w:rsidRPr="000C4129">
        <w:rPr>
          <w:rFonts w:ascii="Times New Roman" w:hAnsi="Times New Roman" w:cs="Times New Roman"/>
          <w:sz w:val="28"/>
          <w:szCs w:val="28"/>
        </w:rPr>
        <w:t>запрещается размещать объекты, создающие помехи в работе наземных объектов средств и систем обслуживания воздушного движения, навигации, посадки и связи, предназначенных для организации воздушного движения и расположенных вне первой подзоны;</w:t>
      </w:r>
    </w:p>
    <w:p w:rsidR="000C4129" w:rsidRPr="000C4129" w:rsidRDefault="000C4129" w:rsidP="000C4129">
      <w:pPr>
        <w:widowControl w:val="0"/>
        <w:numPr>
          <w:ilvl w:val="0"/>
          <w:numId w:val="115"/>
        </w:numPr>
        <w:autoSpaceDE w:val="0"/>
        <w:autoSpaceDN w:val="0"/>
        <w:adjustRightInd w:val="0"/>
        <w:spacing w:after="0" w:line="240" w:lineRule="auto"/>
        <w:contextualSpacing/>
        <w:jc w:val="both"/>
        <w:rPr>
          <w:rFonts w:ascii="Times New Roman" w:hAnsi="Times New Roman" w:cs="Times New Roman"/>
          <w:sz w:val="28"/>
          <w:szCs w:val="28"/>
        </w:rPr>
      </w:pPr>
      <w:r w:rsidRPr="000C4129">
        <w:rPr>
          <w:rFonts w:ascii="Times New Roman" w:hAnsi="Times New Roman" w:cs="Times New Roman"/>
          <w:sz w:val="28"/>
          <w:szCs w:val="28"/>
        </w:rPr>
        <w:t>запрещается размещать иные радиопередающие объекты, работающие в диапазонах частот средств радиотехнического обеспечения полетов и авиационной электросвязи, эксплуатируемых на аэродроме Нальчик;</w:t>
      </w:r>
    </w:p>
    <w:p w:rsidR="000C4129" w:rsidRPr="000C4129" w:rsidRDefault="000C4129" w:rsidP="000C4129">
      <w:pPr>
        <w:widowControl w:val="0"/>
        <w:numPr>
          <w:ilvl w:val="0"/>
          <w:numId w:val="115"/>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C4129">
        <w:rPr>
          <w:rFonts w:ascii="Times New Roman" w:hAnsi="Times New Roman" w:cs="Times New Roman"/>
          <w:sz w:val="28"/>
          <w:szCs w:val="28"/>
        </w:rPr>
        <w:t>запрещается строительство новых или реконструкция существующих объектов (сооружений/строений) в случае превышения установленных в границах подзоны допустимых максимальных абсолютных отметок верха объекта (сооружения/строения).</w:t>
      </w:r>
    </w:p>
    <w:p w:rsidR="000C4129" w:rsidRPr="000C4129" w:rsidRDefault="000C4129" w:rsidP="000C412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firstLine="709"/>
        <w:jc w:val="both"/>
        <w:rPr>
          <w:rFonts w:ascii="Times New Roman" w:eastAsia="Times New Roman" w:hAnsi="Times New Roman" w:cs="Times New Roman"/>
          <w:sz w:val="28"/>
          <w:szCs w:val="28"/>
          <w:lang w:eastAsia="ru-RU"/>
        </w:rPr>
      </w:pPr>
      <w:r w:rsidRPr="000C4129">
        <w:rPr>
          <w:rFonts w:ascii="Times New Roman" w:eastAsia="Times New Roman" w:hAnsi="Times New Roman" w:cs="Times New Roman"/>
          <w:sz w:val="28"/>
          <w:szCs w:val="28"/>
          <w:lang w:eastAsia="ru-RU"/>
        </w:rPr>
        <w:t xml:space="preserve">В случае если земельный участок или объект капитального строительства расположены границах зон с особыми условиями </w:t>
      </w:r>
      <w:r w:rsidRPr="000C4129">
        <w:rPr>
          <w:rFonts w:ascii="Times New Roman" w:eastAsia="Times New Roman" w:hAnsi="Times New Roman" w:cs="Times New Roman"/>
          <w:sz w:val="28"/>
          <w:szCs w:val="28"/>
          <w:lang w:eastAsia="ru-RU"/>
        </w:rPr>
        <w:lastRenderedPageBreak/>
        <w:t>использования территорий, правовой режим использования и застройки указанного земельного участка определяется градостроительными регламентами и совокупностью ограничений, установленных в соответствии с законодательством Российской Федерации.</w:t>
      </w:r>
    </w:p>
    <w:p w:rsidR="000C4129" w:rsidRDefault="000C4129" w:rsidP="000C4129">
      <w:pPr>
        <w:widowControl w:val="0"/>
        <w:spacing w:after="0" w:line="240" w:lineRule="auto"/>
        <w:ind w:firstLine="709"/>
        <w:jc w:val="both"/>
        <w:rPr>
          <w:rFonts w:ascii="Times New Roman" w:eastAsia="Calibri" w:hAnsi="Times New Roman" w:cs="Times New Roman"/>
          <w:sz w:val="28"/>
          <w:szCs w:val="28"/>
          <w:lang w:eastAsia="ru-RU"/>
        </w:rPr>
      </w:pPr>
      <w:r w:rsidRPr="000C4129">
        <w:rPr>
          <w:rFonts w:ascii="Times New Roman" w:eastAsia="Calibri" w:hAnsi="Times New Roman" w:cs="Times New Roman"/>
          <w:sz w:val="28"/>
          <w:szCs w:val="28"/>
          <w:lang w:eastAsia="ru-RU"/>
        </w:rPr>
        <w:t>Размещение линий связи и линий электропередачи, сооружений различного назначения вне района аэродрома (вертодрома), если их истинная высота превышает 50 м, согласовываются с территориальным органом Федерального агентства воздушного транспорта.</w:t>
      </w:r>
    </w:p>
    <w:p w:rsidR="000C4129" w:rsidRDefault="00CC4BE7" w:rsidP="000C4129">
      <w:pPr>
        <w:widowControl w:val="0"/>
        <w:spacing w:after="0" w:line="240" w:lineRule="auto"/>
        <w:ind w:firstLine="709"/>
        <w:jc w:val="both"/>
        <w:rPr>
          <w:rFonts w:ascii="Times New Roman" w:eastAsia="Arial" w:hAnsi="Times New Roman" w:cs="Times New Roman"/>
          <w:sz w:val="28"/>
          <w:szCs w:val="28"/>
        </w:rPr>
      </w:pPr>
      <w:r>
        <w:rPr>
          <w:rFonts w:ascii="Times New Roman" w:eastAsia="Calibri" w:hAnsi="Times New Roman" w:cs="Times New Roman"/>
          <w:sz w:val="28"/>
          <w:szCs w:val="28"/>
          <w:lang w:eastAsia="ru-RU"/>
        </w:rPr>
        <w:t xml:space="preserve">Сведения о границах приаэродромной территории внесены в Единый государственный реестр недвижимости под реестровым номером </w:t>
      </w:r>
      <w:r w:rsidRPr="000C4129">
        <w:rPr>
          <w:rFonts w:ascii="Times New Roman" w:eastAsia="Arial" w:hAnsi="Times New Roman" w:cs="Times New Roman"/>
          <w:sz w:val="28"/>
          <w:szCs w:val="28"/>
        </w:rPr>
        <w:t>07:00-6.260</w:t>
      </w:r>
      <w:r>
        <w:rPr>
          <w:rFonts w:ascii="Times New Roman" w:eastAsia="Arial" w:hAnsi="Times New Roman" w:cs="Times New Roman"/>
          <w:sz w:val="28"/>
          <w:szCs w:val="28"/>
        </w:rPr>
        <w:t>.</w:t>
      </w:r>
    </w:p>
    <w:p w:rsidR="00252B2D" w:rsidRPr="00252B2D" w:rsidRDefault="00252B2D" w:rsidP="000B6D7E">
      <w:pPr>
        <w:keepNext/>
        <w:keepLines/>
        <w:spacing w:before="120" w:after="120" w:line="240" w:lineRule="auto"/>
        <w:outlineLvl w:val="2"/>
        <w:rPr>
          <w:rFonts w:ascii="Times New Roman" w:eastAsia="Times New Roman" w:hAnsi="Times New Roman" w:cs="Times New Roman"/>
          <w:b/>
          <w:sz w:val="26"/>
          <w:szCs w:val="26"/>
          <w:lang w:eastAsia="ru-RU"/>
        </w:rPr>
      </w:pPr>
      <w:bookmarkStart w:id="149" w:name="_Toc135909809"/>
      <w:bookmarkStart w:id="150" w:name="_Toc170445896"/>
      <w:bookmarkStart w:id="151" w:name="_Toc177034820"/>
      <w:r w:rsidRPr="00252B2D">
        <w:rPr>
          <w:rFonts w:ascii="Times New Roman" w:eastAsia="Times New Roman" w:hAnsi="Times New Roman" w:cs="Times New Roman"/>
          <w:b/>
          <w:sz w:val="26"/>
          <w:szCs w:val="26"/>
          <w:lang w:eastAsia="ru-RU"/>
        </w:rPr>
        <w:t xml:space="preserve">Статья </w:t>
      </w:r>
      <w:r w:rsidR="00CC4BE7">
        <w:rPr>
          <w:rFonts w:ascii="Times New Roman" w:eastAsia="Times New Roman" w:hAnsi="Times New Roman" w:cs="Times New Roman"/>
          <w:b/>
          <w:sz w:val="26"/>
          <w:szCs w:val="26"/>
          <w:lang w:eastAsia="ru-RU"/>
        </w:rPr>
        <w:t>58</w:t>
      </w:r>
      <w:r w:rsidRPr="00252B2D">
        <w:rPr>
          <w:rFonts w:ascii="Times New Roman" w:eastAsia="Times New Roman" w:hAnsi="Times New Roman" w:cs="Times New Roman"/>
          <w:b/>
          <w:sz w:val="26"/>
          <w:szCs w:val="26"/>
          <w:lang w:eastAsia="ru-RU"/>
        </w:rPr>
        <w:t>. Водоо</w:t>
      </w:r>
      <w:r w:rsidRPr="00252B2D">
        <w:rPr>
          <w:rFonts w:ascii="Times New Roman" w:eastAsia="Times New Roman" w:hAnsi="Times New Roman" w:cs="Times New Roman"/>
          <w:b/>
          <w:bCs/>
          <w:sz w:val="26"/>
          <w:szCs w:val="26"/>
          <w:lang w:eastAsia="ru-RU"/>
        </w:rPr>
        <w:t>хранная зона</w:t>
      </w:r>
      <w:bookmarkEnd w:id="149"/>
      <w:bookmarkEnd w:id="150"/>
      <w:bookmarkEnd w:id="151"/>
    </w:p>
    <w:p w:rsidR="00252B2D" w:rsidRPr="00252B2D" w:rsidRDefault="00252B2D" w:rsidP="00252B2D">
      <w:pPr>
        <w:spacing w:after="0" w:line="240" w:lineRule="auto"/>
        <w:ind w:firstLine="709"/>
        <w:jc w:val="both"/>
        <w:rPr>
          <w:rFonts w:ascii="Times New Roman" w:eastAsia="Times New Roman" w:hAnsi="Times New Roman" w:cs="Times New Roman"/>
          <w:bCs/>
          <w:sz w:val="26"/>
          <w:szCs w:val="26"/>
          <w:lang w:eastAsia="ru-RU"/>
        </w:rPr>
      </w:pPr>
      <w:r w:rsidRPr="00252B2D">
        <w:rPr>
          <w:rFonts w:ascii="Times New Roman" w:eastAsia="Times New Roman" w:hAnsi="Times New Roman" w:cs="Times New Roman"/>
          <w:bCs/>
          <w:sz w:val="26"/>
          <w:szCs w:val="26"/>
          <w:lang w:eastAsia="ru-RU"/>
        </w:rPr>
        <w:t xml:space="preserve">1. В соответствии с </w:t>
      </w:r>
      <w:r w:rsidRPr="00252B2D">
        <w:rPr>
          <w:rFonts w:ascii="Times New Roman" w:hAnsi="Times New Roman" w:cs="Times New Roman"/>
          <w:sz w:val="26"/>
          <w:szCs w:val="26"/>
        </w:rPr>
        <w:t xml:space="preserve">Водным кодексом Российской Федерации </w:t>
      </w:r>
      <w:r w:rsidRPr="00252B2D">
        <w:rPr>
          <w:rFonts w:ascii="Times New Roman" w:eastAsia="Times New Roman" w:hAnsi="Times New Roman" w:cs="Times New Roman"/>
          <w:bCs/>
          <w:sz w:val="26"/>
          <w:szCs w:val="26"/>
          <w:lang w:eastAsia="ru-RU"/>
        </w:rPr>
        <w:t>водоохранными зонами являются территории, которые примыкают к береговой линии (границам водного объекта)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252B2D" w:rsidRPr="00252B2D" w:rsidRDefault="00252B2D" w:rsidP="00252B2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252B2D">
        <w:rPr>
          <w:rFonts w:ascii="Times New Roman" w:eastAsia="Times New Roman" w:hAnsi="Times New Roman" w:cs="Times New Roman"/>
          <w:bCs/>
          <w:sz w:val="26"/>
          <w:szCs w:val="26"/>
          <w:lang w:eastAsia="ru-RU"/>
        </w:rPr>
        <w:t>2. 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w:t>
      </w:r>
    </w:p>
    <w:p w:rsidR="00252B2D" w:rsidRPr="00252B2D" w:rsidRDefault="00252B2D" w:rsidP="00252B2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252B2D">
        <w:rPr>
          <w:rFonts w:ascii="Times New Roman" w:eastAsia="Times New Roman" w:hAnsi="Times New Roman" w:cs="Times New Roman"/>
          <w:bCs/>
          <w:sz w:val="26"/>
          <w:szCs w:val="26"/>
          <w:lang w:eastAsia="ru-RU"/>
        </w:rPr>
        <w:t>3. За пределами территорий городов и других населенных пунктов ширина водоохранной зоны рек, ручьев, каналов, озер, водохранилищ и ширина их прибрежной защитной полосы устанавливаются от местоположения соответствующей береговой линии (границы водного объекта), а ширина водоохранной зоны морей и ширина их прибрежной защитной полосы – от линии максимального прилива. При наличии централизованных ливневых систем водоотведения и набережных границы прибрежных защитных полос этих водных объектов совпадают с парапетами набережных, ширина водоохранной зоны на таких территориях устанавливается от парапета набережной.</w:t>
      </w:r>
    </w:p>
    <w:p w:rsidR="00252B2D" w:rsidRPr="00252B2D" w:rsidRDefault="00252B2D" w:rsidP="00252B2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252B2D">
        <w:rPr>
          <w:rFonts w:ascii="Times New Roman" w:eastAsia="Times New Roman" w:hAnsi="Times New Roman" w:cs="Times New Roman"/>
          <w:bCs/>
          <w:sz w:val="26"/>
          <w:szCs w:val="26"/>
          <w:lang w:eastAsia="ru-RU"/>
        </w:rPr>
        <w:t>4. Ширина водоохранной зоны рек или ручьев устанавливается от их истока для рек или ручьев протяженностью:</w:t>
      </w:r>
    </w:p>
    <w:p w:rsidR="00252B2D" w:rsidRPr="00252B2D" w:rsidRDefault="00252B2D" w:rsidP="00072129">
      <w:pPr>
        <w:widowControl w:val="0"/>
        <w:numPr>
          <w:ilvl w:val="0"/>
          <w:numId w:val="45"/>
        </w:numPr>
        <w:overflowPunct w:val="0"/>
        <w:autoSpaceDE w:val="0"/>
        <w:autoSpaceDN w:val="0"/>
        <w:adjustRightInd w:val="0"/>
        <w:spacing w:after="0" w:line="240" w:lineRule="auto"/>
        <w:contextualSpacing/>
        <w:jc w:val="both"/>
        <w:rPr>
          <w:rFonts w:ascii="Times New Roman" w:eastAsia="Times New Roman" w:hAnsi="Times New Roman" w:cs="Times New Roman"/>
          <w:bCs/>
          <w:sz w:val="26"/>
          <w:szCs w:val="26"/>
          <w:lang w:eastAsia="ru-RU"/>
        </w:rPr>
      </w:pPr>
      <w:r w:rsidRPr="00252B2D">
        <w:rPr>
          <w:rFonts w:ascii="Times New Roman" w:eastAsia="Times New Roman" w:hAnsi="Times New Roman" w:cs="Times New Roman"/>
          <w:bCs/>
          <w:sz w:val="26"/>
          <w:szCs w:val="26"/>
          <w:lang w:eastAsia="ru-RU"/>
        </w:rPr>
        <w:t>до десяти километров – в размере пятидесяти метров;</w:t>
      </w:r>
    </w:p>
    <w:p w:rsidR="00252B2D" w:rsidRPr="00252B2D" w:rsidRDefault="00252B2D" w:rsidP="00072129">
      <w:pPr>
        <w:widowControl w:val="0"/>
        <w:numPr>
          <w:ilvl w:val="0"/>
          <w:numId w:val="45"/>
        </w:numPr>
        <w:overflowPunct w:val="0"/>
        <w:autoSpaceDE w:val="0"/>
        <w:autoSpaceDN w:val="0"/>
        <w:adjustRightInd w:val="0"/>
        <w:spacing w:after="0" w:line="240" w:lineRule="auto"/>
        <w:contextualSpacing/>
        <w:jc w:val="both"/>
        <w:rPr>
          <w:rFonts w:ascii="Times New Roman" w:eastAsia="Times New Roman" w:hAnsi="Times New Roman" w:cs="Times New Roman"/>
          <w:bCs/>
          <w:sz w:val="26"/>
          <w:szCs w:val="26"/>
          <w:lang w:eastAsia="ru-RU"/>
        </w:rPr>
      </w:pPr>
      <w:r w:rsidRPr="00252B2D">
        <w:rPr>
          <w:rFonts w:ascii="Times New Roman" w:eastAsia="Times New Roman" w:hAnsi="Times New Roman" w:cs="Times New Roman"/>
          <w:bCs/>
          <w:sz w:val="26"/>
          <w:szCs w:val="26"/>
          <w:lang w:eastAsia="ru-RU"/>
        </w:rPr>
        <w:t>от десяти до пятидесяти километров – в размере ста метров;</w:t>
      </w:r>
    </w:p>
    <w:p w:rsidR="00252B2D" w:rsidRPr="00252B2D" w:rsidRDefault="00252B2D" w:rsidP="00072129">
      <w:pPr>
        <w:widowControl w:val="0"/>
        <w:numPr>
          <w:ilvl w:val="0"/>
          <w:numId w:val="45"/>
        </w:numPr>
        <w:overflowPunct w:val="0"/>
        <w:autoSpaceDE w:val="0"/>
        <w:autoSpaceDN w:val="0"/>
        <w:adjustRightInd w:val="0"/>
        <w:spacing w:after="0" w:line="240" w:lineRule="auto"/>
        <w:contextualSpacing/>
        <w:jc w:val="both"/>
        <w:rPr>
          <w:rFonts w:ascii="Times New Roman" w:eastAsia="Times New Roman" w:hAnsi="Times New Roman" w:cs="Times New Roman"/>
          <w:bCs/>
          <w:sz w:val="26"/>
          <w:szCs w:val="26"/>
          <w:lang w:eastAsia="ru-RU"/>
        </w:rPr>
      </w:pPr>
      <w:r w:rsidRPr="00252B2D">
        <w:rPr>
          <w:rFonts w:ascii="Times New Roman" w:eastAsia="Times New Roman" w:hAnsi="Times New Roman" w:cs="Times New Roman"/>
          <w:bCs/>
          <w:sz w:val="26"/>
          <w:szCs w:val="26"/>
          <w:lang w:eastAsia="ru-RU"/>
        </w:rPr>
        <w:t>от пятидесяти километров и более – в размере двухсот метров.</w:t>
      </w:r>
    </w:p>
    <w:p w:rsidR="00252B2D" w:rsidRPr="00252B2D" w:rsidRDefault="00252B2D" w:rsidP="00252B2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252B2D">
        <w:rPr>
          <w:rFonts w:ascii="Times New Roman" w:eastAsia="Times New Roman" w:hAnsi="Times New Roman" w:cs="Times New Roman"/>
          <w:bCs/>
          <w:sz w:val="26"/>
          <w:szCs w:val="26"/>
          <w:lang w:eastAsia="ru-RU"/>
        </w:rPr>
        <w:t>Для реки, ручья протяженностью менее десяти километров от истока до устья водоохранная зона совпадает с прибрежной защитной полосой. Радиус водоохранной зоны для истоков реки, ручья устанавливается в размере пятидесяти метров.</w:t>
      </w:r>
    </w:p>
    <w:p w:rsidR="00252B2D" w:rsidRPr="00252B2D" w:rsidRDefault="00252B2D" w:rsidP="00252B2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252B2D">
        <w:rPr>
          <w:rFonts w:ascii="Times New Roman" w:eastAsia="Times New Roman" w:hAnsi="Times New Roman" w:cs="Times New Roman"/>
          <w:bCs/>
          <w:sz w:val="26"/>
          <w:szCs w:val="26"/>
          <w:lang w:eastAsia="ru-RU"/>
        </w:rPr>
        <w:t>5. Ширина водоохранной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 Ширина водоохранной зоны водохранилища, расположенного на водотоке, устанавливается равной ширине водоохранной зоны этого водотока.</w:t>
      </w:r>
    </w:p>
    <w:p w:rsidR="00CC4BE7" w:rsidRDefault="00CC4BE7" w:rsidP="00252B2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p w:rsidR="00252B2D" w:rsidRPr="00252B2D" w:rsidRDefault="00252B2D" w:rsidP="00252B2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252B2D">
        <w:rPr>
          <w:rFonts w:ascii="Times New Roman" w:eastAsia="Times New Roman" w:hAnsi="Times New Roman" w:cs="Times New Roman"/>
          <w:bCs/>
          <w:sz w:val="26"/>
          <w:szCs w:val="26"/>
          <w:lang w:eastAsia="ru-RU"/>
        </w:rPr>
        <w:lastRenderedPageBreak/>
        <w:t>6. Водоохранные зоны магистральных или межхозяйственных каналов совпадают по ширине с полосами отводов таких каналов.</w:t>
      </w:r>
    </w:p>
    <w:p w:rsidR="00252B2D" w:rsidRPr="00252B2D" w:rsidRDefault="00252B2D" w:rsidP="00252B2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252B2D">
        <w:rPr>
          <w:rFonts w:ascii="Times New Roman" w:eastAsia="Times New Roman" w:hAnsi="Times New Roman" w:cs="Times New Roman"/>
          <w:bCs/>
          <w:sz w:val="26"/>
          <w:szCs w:val="26"/>
          <w:lang w:eastAsia="ru-RU"/>
        </w:rPr>
        <w:t>7. Водоохранные зоны рек, их частей, помещенных в закрытые коллекторы, не устанавливаются.</w:t>
      </w:r>
    </w:p>
    <w:p w:rsidR="00252B2D" w:rsidRPr="00252B2D" w:rsidRDefault="00252B2D" w:rsidP="00252B2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252B2D">
        <w:rPr>
          <w:rFonts w:ascii="Times New Roman" w:eastAsia="Times New Roman" w:hAnsi="Times New Roman" w:cs="Times New Roman"/>
          <w:bCs/>
          <w:sz w:val="26"/>
          <w:szCs w:val="26"/>
          <w:lang w:eastAsia="ru-RU"/>
        </w:rPr>
        <w:t>8. В границах водоохранных зон запрещаются:</w:t>
      </w:r>
    </w:p>
    <w:p w:rsidR="00252B2D" w:rsidRPr="000B6D7E" w:rsidRDefault="00252B2D" w:rsidP="00072129">
      <w:pPr>
        <w:pStyle w:val="af9"/>
        <w:widowControl w:val="0"/>
        <w:numPr>
          <w:ilvl w:val="0"/>
          <w:numId w:val="104"/>
        </w:numPr>
        <w:overflowPunct w:val="0"/>
        <w:autoSpaceDE w:val="0"/>
        <w:autoSpaceDN w:val="0"/>
        <w:adjustRightInd w:val="0"/>
        <w:jc w:val="both"/>
        <w:rPr>
          <w:bCs/>
          <w:sz w:val="26"/>
          <w:szCs w:val="26"/>
          <w:lang w:eastAsia="ru-RU"/>
        </w:rPr>
      </w:pPr>
      <w:r w:rsidRPr="000B6D7E">
        <w:rPr>
          <w:bCs/>
          <w:sz w:val="26"/>
          <w:szCs w:val="26"/>
          <w:lang w:eastAsia="ru-RU"/>
        </w:rPr>
        <w:t>использование сточных вод в целях регулирования плодородия почв;</w:t>
      </w:r>
    </w:p>
    <w:p w:rsidR="00252B2D" w:rsidRPr="000B6D7E" w:rsidRDefault="00252B2D" w:rsidP="00072129">
      <w:pPr>
        <w:pStyle w:val="af9"/>
        <w:widowControl w:val="0"/>
        <w:numPr>
          <w:ilvl w:val="0"/>
          <w:numId w:val="104"/>
        </w:numPr>
        <w:overflowPunct w:val="0"/>
        <w:autoSpaceDE w:val="0"/>
        <w:autoSpaceDN w:val="0"/>
        <w:adjustRightInd w:val="0"/>
        <w:jc w:val="both"/>
        <w:rPr>
          <w:bCs/>
          <w:sz w:val="26"/>
          <w:szCs w:val="26"/>
          <w:lang w:eastAsia="ru-RU"/>
        </w:rPr>
      </w:pPr>
      <w:r w:rsidRPr="000B6D7E">
        <w:rPr>
          <w:bCs/>
          <w:sz w:val="26"/>
          <w:szCs w:val="26"/>
          <w:lang w:eastAsia="ru-RU"/>
        </w:rPr>
        <w:t>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rsidR="00252B2D" w:rsidRPr="000B6D7E" w:rsidRDefault="00252B2D" w:rsidP="00072129">
      <w:pPr>
        <w:pStyle w:val="af9"/>
        <w:widowControl w:val="0"/>
        <w:numPr>
          <w:ilvl w:val="0"/>
          <w:numId w:val="104"/>
        </w:numPr>
        <w:overflowPunct w:val="0"/>
        <w:autoSpaceDE w:val="0"/>
        <w:autoSpaceDN w:val="0"/>
        <w:adjustRightInd w:val="0"/>
        <w:jc w:val="both"/>
        <w:rPr>
          <w:bCs/>
          <w:sz w:val="26"/>
          <w:szCs w:val="26"/>
          <w:lang w:eastAsia="ru-RU"/>
        </w:rPr>
      </w:pPr>
      <w:r w:rsidRPr="000B6D7E">
        <w:rPr>
          <w:bCs/>
          <w:sz w:val="26"/>
          <w:szCs w:val="26"/>
          <w:lang w:eastAsia="ru-RU"/>
        </w:rPr>
        <w:t>осуществление авиационных мер по борьбе с вредными организмами;</w:t>
      </w:r>
    </w:p>
    <w:p w:rsidR="00252B2D" w:rsidRPr="000B6D7E" w:rsidRDefault="00252B2D" w:rsidP="00072129">
      <w:pPr>
        <w:pStyle w:val="af9"/>
        <w:widowControl w:val="0"/>
        <w:numPr>
          <w:ilvl w:val="0"/>
          <w:numId w:val="104"/>
        </w:numPr>
        <w:overflowPunct w:val="0"/>
        <w:autoSpaceDE w:val="0"/>
        <w:autoSpaceDN w:val="0"/>
        <w:adjustRightInd w:val="0"/>
        <w:jc w:val="both"/>
        <w:rPr>
          <w:bCs/>
          <w:sz w:val="26"/>
          <w:szCs w:val="26"/>
          <w:lang w:eastAsia="ru-RU"/>
        </w:rPr>
      </w:pPr>
      <w:r w:rsidRPr="000B6D7E">
        <w:rPr>
          <w:bCs/>
          <w:sz w:val="26"/>
          <w:szCs w:val="26"/>
          <w:lang w:eastAsia="ru-RU"/>
        </w:rPr>
        <w:t>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252B2D" w:rsidRPr="000B6D7E" w:rsidRDefault="00252B2D" w:rsidP="00072129">
      <w:pPr>
        <w:pStyle w:val="af9"/>
        <w:widowControl w:val="0"/>
        <w:numPr>
          <w:ilvl w:val="0"/>
          <w:numId w:val="104"/>
        </w:numPr>
        <w:overflowPunct w:val="0"/>
        <w:autoSpaceDE w:val="0"/>
        <w:autoSpaceDN w:val="0"/>
        <w:adjustRightInd w:val="0"/>
        <w:jc w:val="both"/>
        <w:rPr>
          <w:bCs/>
          <w:sz w:val="26"/>
          <w:szCs w:val="26"/>
          <w:lang w:eastAsia="ru-RU"/>
        </w:rPr>
      </w:pPr>
      <w:r w:rsidRPr="000B6D7E">
        <w:rPr>
          <w:bCs/>
          <w:sz w:val="26"/>
          <w:szCs w:val="26"/>
          <w:lang w:eastAsia="ru-RU"/>
        </w:rPr>
        <w:t>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252B2D" w:rsidRPr="000B6D7E" w:rsidRDefault="00252B2D" w:rsidP="00072129">
      <w:pPr>
        <w:pStyle w:val="af9"/>
        <w:widowControl w:val="0"/>
        <w:numPr>
          <w:ilvl w:val="0"/>
          <w:numId w:val="104"/>
        </w:numPr>
        <w:overflowPunct w:val="0"/>
        <w:autoSpaceDE w:val="0"/>
        <w:autoSpaceDN w:val="0"/>
        <w:adjustRightInd w:val="0"/>
        <w:jc w:val="both"/>
        <w:rPr>
          <w:bCs/>
          <w:sz w:val="26"/>
          <w:szCs w:val="26"/>
          <w:lang w:eastAsia="ru-RU"/>
        </w:rPr>
      </w:pPr>
      <w:r w:rsidRPr="000B6D7E">
        <w:rPr>
          <w:bCs/>
          <w:sz w:val="26"/>
          <w:szCs w:val="26"/>
          <w:lang w:eastAsia="ru-RU"/>
        </w:rPr>
        <w:t>размещение специализированных хранилищ пестицидов и агрохимикатов, применение пестицидов и агрохимикатов;</w:t>
      </w:r>
    </w:p>
    <w:p w:rsidR="00252B2D" w:rsidRDefault="00252B2D" w:rsidP="00072129">
      <w:pPr>
        <w:pStyle w:val="af9"/>
        <w:widowControl w:val="0"/>
        <w:numPr>
          <w:ilvl w:val="0"/>
          <w:numId w:val="104"/>
        </w:numPr>
        <w:overflowPunct w:val="0"/>
        <w:autoSpaceDE w:val="0"/>
        <w:autoSpaceDN w:val="0"/>
        <w:adjustRightInd w:val="0"/>
        <w:jc w:val="both"/>
        <w:rPr>
          <w:bCs/>
          <w:sz w:val="26"/>
          <w:szCs w:val="26"/>
          <w:lang w:eastAsia="ru-RU"/>
        </w:rPr>
      </w:pPr>
      <w:r w:rsidRPr="000B6D7E">
        <w:rPr>
          <w:bCs/>
          <w:sz w:val="26"/>
          <w:szCs w:val="26"/>
          <w:lang w:eastAsia="ru-RU"/>
        </w:rPr>
        <w:t>сброс сточных, в том числе дренажных, вод;</w:t>
      </w:r>
    </w:p>
    <w:p w:rsidR="00252B2D" w:rsidRPr="000B6D7E" w:rsidRDefault="00252B2D" w:rsidP="00072129">
      <w:pPr>
        <w:pStyle w:val="af9"/>
        <w:widowControl w:val="0"/>
        <w:numPr>
          <w:ilvl w:val="0"/>
          <w:numId w:val="104"/>
        </w:numPr>
        <w:overflowPunct w:val="0"/>
        <w:autoSpaceDE w:val="0"/>
        <w:autoSpaceDN w:val="0"/>
        <w:adjustRightInd w:val="0"/>
        <w:jc w:val="both"/>
        <w:rPr>
          <w:bCs/>
          <w:sz w:val="26"/>
          <w:szCs w:val="26"/>
          <w:lang w:eastAsia="ru-RU"/>
        </w:rPr>
      </w:pPr>
      <w:r w:rsidRPr="000B6D7E">
        <w:rPr>
          <w:bCs/>
          <w:sz w:val="26"/>
          <w:szCs w:val="26"/>
          <w:lang w:eastAsia="ru-RU"/>
        </w:rPr>
        <w:t>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участков недр на основании утвержденного технического проекта в соответствии со статьей 19.1 Закона Российской Федерации от 21.02.1992 № 2395-1 «О недрах»).</w:t>
      </w:r>
    </w:p>
    <w:p w:rsidR="00CC4BE7" w:rsidRDefault="00252B2D" w:rsidP="00252B2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252B2D">
        <w:rPr>
          <w:rFonts w:ascii="Times New Roman" w:eastAsia="Times New Roman" w:hAnsi="Times New Roman" w:cs="Times New Roman"/>
          <w:bCs/>
          <w:sz w:val="26"/>
          <w:szCs w:val="26"/>
          <w:lang w:eastAsia="ru-RU"/>
        </w:rPr>
        <w:t>9. 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w:t>
      </w:r>
    </w:p>
    <w:p w:rsidR="00252B2D" w:rsidRPr="00252B2D" w:rsidRDefault="00252B2D" w:rsidP="00252B2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252B2D">
        <w:rPr>
          <w:rFonts w:ascii="Times New Roman" w:eastAsia="Times New Roman" w:hAnsi="Times New Roman" w:cs="Times New Roman"/>
          <w:bCs/>
          <w:sz w:val="26"/>
          <w:szCs w:val="26"/>
          <w:lang w:eastAsia="ru-RU"/>
        </w:rPr>
        <w:t>В целях настоящей статьи под сооружениями, обеспечивающими охрану водных объектов от загрязнения, засорения, заиления и истощения вод, понимаются:</w:t>
      </w:r>
    </w:p>
    <w:p w:rsidR="00252B2D" w:rsidRPr="000B6D7E" w:rsidRDefault="00252B2D" w:rsidP="00072129">
      <w:pPr>
        <w:pStyle w:val="af9"/>
        <w:widowControl w:val="0"/>
        <w:numPr>
          <w:ilvl w:val="0"/>
          <w:numId w:val="105"/>
        </w:numPr>
        <w:overflowPunct w:val="0"/>
        <w:autoSpaceDE w:val="0"/>
        <w:autoSpaceDN w:val="0"/>
        <w:adjustRightInd w:val="0"/>
        <w:jc w:val="both"/>
        <w:rPr>
          <w:bCs/>
          <w:sz w:val="26"/>
          <w:szCs w:val="26"/>
          <w:lang w:eastAsia="ru-RU"/>
        </w:rPr>
      </w:pPr>
      <w:r w:rsidRPr="000B6D7E">
        <w:rPr>
          <w:bCs/>
          <w:sz w:val="26"/>
          <w:szCs w:val="26"/>
          <w:lang w:eastAsia="ru-RU"/>
        </w:rPr>
        <w:lastRenderedPageBreak/>
        <w:t>централизованные системы водоотведения (канализации), централизованные ливневые системы водоотведения;</w:t>
      </w:r>
    </w:p>
    <w:p w:rsidR="00252B2D" w:rsidRPr="000B6D7E" w:rsidRDefault="00252B2D" w:rsidP="00072129">
      <w:pPr>
        <w:pStyle w:val="af9"/>
        <w:widowControl w:val="0"/>
        <w:numPr>
          <w:ilvl w:val="0"/>
          <w:numId w:val="105"/>
        </w:numPr>
        <w:overflowPunct w:val="0"/>
        <w:autoSpaceDE w:val="0"/>
        <w:autoSpaceDN w:val="0"/>
        <w:adjustRightInd w:val="0"/>
        <w:jc w:val="both"/>
        <w:rPr>
          <w:bCs/>
          <w:sz w:val="26"/>
          <w:szCs w:val="26"/>
          <w:lang w:eastAsia="ru-RU"/>
        </w:rPr>
      </w:pPr>
      <w:r w:rsidRPr="000B6D7E">
        <w:rPr>
          <w:bCs/>
          <w:sz w:val="26"/>
          <w:szCs w:val="26"/>
          <w:lang w:eastAsia="ru-RU"/>
        </w:rPr>
        <w:t>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252B2D" w:rsidRPr="000B6D7E" w:rsidRDefault="00252B2D" w:rsidP="00072129">
      <w:pPr>
        <w:pStyle w:val="af9"/>
        <w:widowControl w:val="0"/>
        <w:numPr>
          <w:ilvl w:val="0"/>
          <w:numId w:val="105"/>
        </w:numPr>
        <w:overflowPunct w:val="0"/>
        <w:autoSpaceDE w:val="0"/>
        <w:autoSpaceDN w:val="0"/>
        <w:adjustRightInd w:val="0"/>
        <w:jc w:val="both"/>
        <w:rPr>
          <w:bCs/>
          <w:sz w:val="26"/>
          <w:szCs w:val="26"/>
          <w:lang w:eastAsia="ru-RU"/>
        </w:rPr>
      </w:pPr>
      <w:r w:rsidRPr="000B6D7E">
        <w:rPr>
          <w:bCs/>
          <w:sz w:val="26"/>
          <w:szCs w:val="26"/>
          <w:lang w:eastAsia="ru-RU"/>
        </w:rPr>
        <w:t>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w:t>
      </w:r>
    </w:p>
    <w:p w:rsidR="00252B2D" w:rsidRPr="000B6D7E" w:rsidRDefault="00252B2D" w:rsidP="00072129">
      <w:pPr>
        <w:pStyle w:val="af9"/>
        <w:widowControl w:val="0"/>
        <w:numPr>
          <w:ilvl w:val="0"/>
          <w:numId w:val="105"/>
        </w:numPr>
        <w:overflowPunct w:val="0"/>
        <w:autoSpaceDE w:val="0"/>
        <w:autoSpaceDN w:val="0"/>
        <w:adjustRightInd w:val="0"/>
        <w:jc w:val="both"/>
        <w:rPr>
          <w:bCs/>
          <w:sz w:val="26"/>
          <w:szCs w:val="26"/>
          <w:lang w:eastAsia="ru-RU"/>
        </w:rPr>
      </w:pPr>
      <w:r w:rsidRPr="000B6D7E">
        <w:rPr>
          <w:bCs/>
          <w:sz w:val="26"/>
          <w:szCs w:val="26"/>
          <w:lang w:eastAsia="ru-RU"/>
        </w:rPr>
        <w:t>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252B2D" w:rsidRPr="000B6D7E" w:rsidRDefault="00252B2D" w:rsidP="00072129">
      <w:pPr>
        <w:pStyle w:val="af9"/>
        <w:widowControl w:val="0"/>
        <w:numPr>
          <w:ilvl w:val="0"/>
          <w:numId w:val="105"/>
        </w:numPr>
        <w:overflowPunct w:val="0"/>
        <w:autoSpaceDE w:val="0"/>
        <w:autoSpaceDN w:val="0"/>
        <w:adjustRightInd w:val="0"/>
        <w:jc w:val="both"/>
        <w:rPr>
          <w:bCs/>
          <w:sz w:val="26"/>
          <w:szCs w:val="26"/>
          <w:lang w:eastAsia="ru-RU"/>
        </w:rPr>
      </w:pPr>
      <w:r w:rsidRPr="000B6D7E">
        <w:rPr>
          <w:bCs/>
          <w:sz w:val="26"/>
          <w:szCs w:val="26"/>
          <w:lang w:eastAsia="ru-RU"/>
        </w:rPr>
        <w:t>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rsidR="00252B2D" w:rsidRPr="00252B2D" w:rsidRDefault="00252B2D" w:rsidP="00252B2D">
      <w:pPr>
        <w:spacing w:after="0" w:line="240" w:lineRule="auto"/>
        <w:ind w:firstLine="709"/>
        <w:jc w:val="both"/>
        <w:rPr>
          <w:rFonts w:ascii="Times New Roman" w:hAnsi="Times New Roman" w:cs="Times New Roman"/>
          <w:sz w:val="26"/>
          <w:szCs w:val="26"/>
        </w:rPr>
      </w:pPr>
      <w:r w:rsidRPr="00252B2D">
        <w:rPr>
          <w:rFonts w:ascii="Times New Roman" w:hAnsi="Times New Roman" w:cs="Times New Roman"/>
          <w:sz w:val="26"/>
          <w:szCs w:val="26"/>
        </w:rPr>
        <w:t>10. В отношении территорий садоводческих, огороднических или дачных некоммерческих объединений граждан,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системам, указанным в пункте 3 настоящей статьи,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252B2D" w:rsidRPr="00252B2D" w:rsidRDefault="00252B2D" w:rsidP="000B6D7E">
      <w:pPr>
        <w:keepNext/>
        <w:keepLines/>
        <w:spacing w:before="120" w:after="120" w:line="240" w:lineRule="auto"/>
        <w:outlineLvl w:val="2"/>
        <w:rPr>
          <w:rFonts w:ascii="Times New Roman" w:eastAsia="Times New Roman" w:hAnsi="Times New Roman" w:cs="Times New Roman"/>
          <w:b/>
          <w:sz w:val="26"/>
          <w:szCs w:val="26"/>
          <w:lang w:eastAsia="ru-RU"/>
        </w:rPr>
      </w:pPr>
      <w:bookmarkStart w:id="152" w:name="_Toc135909810"/>
      <w:bookmarkStart w:id="153" w:name="_Toc170445897"/>
      <w:bookmarkStart w:id="154" w:name="_Toc177034821"/>
      <w:r w:rsidRPr="00252B2D">
        <w:rPr>
          <w:rFonts w:ascii="Times New Roman" w:eastAsia="Times New Roman" w:hAnsi="Times New Roman" w:cs="Times New Roman"/>
          <w:b/>
          <w:sz w:val="26"/>
          <w:szCs w:val="26"/>
          <w:lang w:eastAsia="ru-RU"/>
        </w:rPr>
        <w:t xml:space="preserve">Статья </w:t>
      </w:r>
      <w:r w:rsidR="00CC4BE7">
        <w:rPr>
          <w:rFonts w:ascii="Times New Roman" w:eastAsia="Times New Roman" w:hAnsi="Times New Roman" w:cs="Times New Roman"/>
          <w:b/>
          <w:sz w:val="26"/>
          <w:szCs w:val="26"/>
          <w:lang w:eastAsia="ru-RU"/>
        </w:rPr>
        <w:t>59</w:t>
      </w:r>
      <w:r w:rsidRPr="00252B2D">
        <w:rPr>
          <w:rFonts w:ascii="Times New Roman" w:eastAsia="Times New Roman" w:hAnsi="Times New Roman" w:cs="Times New Roman"/>
          <w:b/>
          <w:sz w:val="26"/>
          <w:szCs w:val="26"/>
          <w:lang w:eastAsia="ru-RU"/>
        </w:rPr>
        <w:t>. Прибрежная защитная полоса</w:t>
      </w:r>
      <w:bookmarkEnd w:id="152"/>
      <w:bookmarkEnd w:id="153"/>
      <w:bookmarkEnd w:id="154"/>
    </w:p>
    <w:p w:rsidR="00252B2D" w:rsidRPr="00252B2D" w:rsidRDefault="00252B2D" w:rsidP="00252B2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252B2D">
        <w:rPr>
          <w:rFonts w:ascii="Times New Roman" w:eastAsia="Times New Roman" w:hAnsi="Times New Roman" w:cs="Times New Roman"/>
          <w:bCs/>
          <w:sz w:val="26"/>
          <w:szCs w:val="26"/>
          <w:lang w:eastAsia="ru-RU"/>
        </w:rPr>
        <w:t>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 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rsidR="00252B2D" w:rsidRPr="00252B2D" w:rsidRDefault="00252B2D" w:rsidP="00252B2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252B2D">
        <w:rPr>
          <w:rFonts w:ascii="Times New Roman" w:eastAsia="Times New Roman" w:hAnsi="Times New Roman" w:cs="Times New Roman"/>
          <w:bCs/>
          <w:sz w:val="26"/>
          <w:szCs w:val="26"/>
          <w:lang w:eastAsia="ru-RU"/>
        </w:rPr>
        <w:t>Ширина прибрежной защитной полосы реки, озера, водохранилища, имеющих особо ценное рыбохозяйственное значение (места нереста, нагула, зимовки рыб и других водных биологических ресурсов), устанавливается в размере двухсот метров независимо от уклона прилегающих земель.</w:t>
      </w:r>
    </w:p>
    <w:p w:rsidR="00252B2D" w:rsidRPr="00252B2D" w:rsidRDefault="00252B2D" w:rsidP="00252B2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252B2D">
        <w:rPr>
          <w:rFonts w:ascii="Times New Roman" w:eastAsia="Times New Roman" w:hAnsi="Times New Roman" w:cs="Times New Roman"/>
          <w:bCs/>
          <w:sz w:val="26"/>
          <w:szCs w:val="26"/>
          <w:lang w:eastAsia="ru-RU"/>
        </w:rPr>
        <w:t>На территориях населенных пунктов при наличии централизованных ливневых систем водоотведения и набережных границы прибрежных защитных полос совпадают с парапетами набережных. Ширина водоохранной зоны на таких территориях устанавливается от парапета набережной. При отсутствии набережной ширина водоохранной зоны, прибрежной защитной полосы измеряется от местоположения береговой линии (границы водного объекта).</w:t>
      </w:r>
    </w:p>
    <w:p w:rsidR="00252B2D" w:rsidRPr="00252B2D" w:rsidRDefault="00252B2D" w:rsidP="00252B2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252B2D">
        <w:rPr>
          <w:rFonts w:ascii="Times New Roman" w:eastAsia="Times New Roman" w:hAnsi="Times New Roman" w:cs="Times New Roman"/>
          <w:bCs/>
          <w:sz w:val="26"/>
          <w:szCs w:val="26"/>
          <w:lang w:eastAsia="ru-RU"/>
        </w:rPr>
        <w:t>В границах прибрежных защитных полос наряду с ограничениями установленными в границах водоохранных зон запрещаются:</w:t>
      </w:r>
    </w:p>
    <w:p w:rsidR="00252B2D" w:rsidRPr="00252B2D" w:rsidRDefault="00252B2D" w:rsidP="00072129">
      <w:pPr>
        <w:widowControl w:val="0"/>
        <w:numPr>
          <w:ilvl w:val="0"/>
          <w:numId w:val="46"/>
        </w:numPr>
        <w:overflowPunct w:val="0"/>
        <w:autoSpaceDE w:val="0"/>
        <w:autoSpaceDN w:val="0"/>
        <w:adjustRightInd w:val="0"/>
        <w:spacing w:after="0" w:line="240" w:lineRule="auto"/>
        <w:contextualSpacing/>
        <w:jc w:val="both"/>
        <w:rPr>
          <w:rFonts w:ascii="Times New Roman" w:eastAsia="Times New Roman" w:hAnsi="Times New Roman" w:cs="Times New Roman"/>
          <w:bCs/>
          <w:sz w:val="26"/>
          <w:szCs w:val="26"/>
          <w:lang w:eastAsia="ru-RU"/>
        </w:rPr>
      </w:pPr>
      <w:r w:rsidRPr="00252B2D">
        <w:rPr>
          <w:rFonts w:ascii="Times New Roman" w:eastAsia="Times New Roman" w:hAnsi="Times New Roman" w:cs="Times New Roman"/>
          <w:bCs/>
          <w:sz w:val="26"/>
          <w:szCs w:val="26"/>
          <w:lang w:eastAsia="ru-RU"/>
        </w:rPr>
        <w:t>распашка земель;</w:t>
      </w:r>
    </w:p>
    <w:p w:rsidR="00252B2D" w:rsidRPr="00252B2D" w:rsidRDefault="00252B2D" w:rsidP="00072129">
      <w:pPr>
        <w:widowControl w:val="0"/>
        <w:numPr>
          <w:ilvl w:val="0"/>
          <w:numId w:val="46"/>
        </w:numPr>
        <w:overflowPunct w:val="0"/>
        <w:autoSpaceDE w:val="0"/>
        <w:autoSpaceDN w:val="0"/>
        <w:adjustRightInd w:val="0"/>
        <w:spacing w:after="0" w:line="240" w:lineRule="auto"/>
        <w:contextualSpacing/>
        <w:jc w:val="both"/>
        <w:rPr>
          <w:rFonts w:ascii="Times New Roman" w:eastAsia="Times New Roman" w:hAnsi="Times New Roman" w:cs="Times New Roman"/>
          <w:bCs/>
          <w:sz w:val="26"/>
          <w:szCs w:val="26"/>
          <w:lang w:eastAsia="ru-RU"/>
        </w:rPr>
      </w:pPr>
      <w:r w:rsidRPr="00252B2D">
        <w:rPr>
          <w:rFonts w:ascii="Times New Roman" w:eastAsia="Times New Roman" w:hAnsi="Times New Roman" w:cs="Times New Roman"/>
          <w:bCs/>
          <w:sz w:val="26"/>
          <w:szCs w:val="26"/>
          <w:lang w:eastAsia="ru-RU"/>
        </w:rPr>
        <w:t>размещение отвалов размываемых грунтов;</w:t>
      </w:r>
    </w:p>
    <w:p w:rsidR="00252B2D" w:rsidRPr="00252B2D" w:rsidRDefault="00252B2D" w:rsidP="00072129">
      <w:pPr>
        <w:widowControl w:val="0"/>
        <w:numPr>
          <w:ilvl w:val="0"/>
          <w:numId w:val="46"/>
        </w:numPr>
        <w:overflowPunct w:val="0"/>
        <w:autoSpaceDE w:val="0"/>
        <w:autoSpaceDN w:val="0"/>
        <w:adjustRightInd w:val="0"/>
        <w:spacing w:after="0" w:line="240" w:lineRule="auto"/>
        <w:contextualSpacing/>
        <w:jc w:val="both"/>
        <w:rPr>
          <w:rFonts w:ascii="Times New Roman" w:eastAsia="Times New Roman" w:hAnsi="Times New Roman" w:cs="Times New Roman"/>
          <w:bCs/>
          <w:sz w:val="26"/>
          <w:szCs w:val="26"/>
          <w:lang w:eastAsia="ru-RU"/>
        </w:rPr>
      </w:pPr>
      <w:r w:rsidRPr="00252B2D">
        <w:rPr>
          <w:rFonts w:ascii="Times New Roman" w:eastAsia="Times New Roman" w:hAnsi="Times New Roman" w:cs="Times New Roman"/>
          <w:bCs/>
          <w:sz w:val="26"/>
          <w:szCs w:val="26"/>
          <w:lang w:eastAsia="ru-RU"/>
        </w:rPr>
        <w:t xml:space="preserve">выпас сельскохозяйственных животных и организация для них летних </w:t>
      </w:r>
      <w:r w:rsidRPr="00252B2D">
        <w:rPr>
          <w:rFonts w:ascii="Times New Roman" w:eastAsia="Times New Roman" w:hAnsi="Times New Roman" w:cs="Times New Roman"/>
          <w:bCs/>
          <w:sz w:val="26"/>
          <w:szCs w:val="26"/>
          <w:lang w:eastAsia="ru-RU"/>
        </w:rPr>
        <w:lastRenderedPageBreak/>
        <w:t>лагерей, ванн.</w:t>
      </w:r>
    </w:p>
    <w:p w:rsidR="00252B2D" w:rsidRPr="00252B2D" w:rsidRDefault="00252B2D" w:rsidP="00252B2D">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252B2D">
        <w:rPr>
          <w:rFonts w:ascii="Times New Roman" w:eastAsia="Times New Roman" w:hAnsi="Times New Roman" w:cs="Times New Roman"/>
          <w:sz w:val="26"/>
          <w:szCs w:val="26"/>
          <w:lang w:eastAsia="ru-RU"/>
        </w:rPr>
        <w:t xml:space="preserve">Установление на местности границ водоохранных зон и границ прибрежных защитных полос водных объектов, в том числе посредством специальных информационных знаков, осуществляется в </w:t>
      </w:r>
      <w:hyperlink r:id="rId20" w:history="1">
        <w:r w:rsidRPr="00252B2D">
          <w:rPr>
            <w:rFonts w:ascii="Times New Roman" w:eastAsia="Times New Roman" w:hAnsi="Times New Roman" w:cs="Times New Roman"/>
            <w:sz w:val="26"/>
            <w:szCs w:val="26"/>
            <w:lang w:eastAsia="ru-RU"/>
          </w:rPr>
          <w:t>порядке</w:t>
        </w:r>
      </w:hyperlink>
      <w:r w:rsidRPr="00252B2D">
        <w:rPr>
          <w:rFonts w:ascii="Times New Roman" w:eastAsia="Times New Roman" w:hAnsi="Times New Roman" w:cs="Times New Roman"/>
          <w:sz w:val="26"/>
          <w:szCs w:val="26"/>
          <w:lang w:eastAsia="ru-RU"/>
        </w:rPr>
        <w:t>, установленном Правительством Российской Федерации.</w:t>
      </w:r>
    </w:p>
    <w:p w:rsidR="00252B2D" w:rsidRPr="00252B2D" w:rsidRDefault="00252B2D" w:rsidP="00252B2D">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252B2D">
        <w:rPr>
          <w:rFonts w:ascii="Times New Roman" w:eastAsia="Times New Roman" w:hAnsi="Times New Roman" w:cs="Times New Roman"/>
          <w:sz w:val="26"/>
          <w:szCs w:val="26"/>
          <w:lang w:eastAsia="ru-RU"/>
        </w:rPr>
        <w:t>Установление границ осуществляется:</w:t>
      </w:r>
    </w:p>
    <w:p w:rsidR="00252B2D" w:rsidRPr="000B6D7E" w:rsidRDefault="00252B2D" w:rsidP="00072129">
      <w:pPr>
        <w:pStyle w:val="af9"/>
        <w:widowControl w:val="0"/>
        <w:numPr>
          <w:ilvl w:val="0"/>
          <w:numId w:val="106"/>
        </w:numPr>
        <w:autoSpaceDE w:val="0"/>
        <w:autoSpaceDN w:val="0"/>
        <w:adjustRightInd w:val="0"/>
        <w:jc w:val="both"/>
        <w:rPr>
          <w:sz w:val="26"/>
          <w:szCs w:val="26"/>
          <w:lang w:eastAsia="ru-RU"/>
        </w:rPr>
      </w:pPr>
      <w:r w:rsidRPr="000B6D7E">
        <w:rPr>
          <w:sz w:val="26"/>
          <w:szCs w:val="26"/>
          <w:lang w:eastAsia="ru-RU"/>
        </w:rPr>
        <w:t>органами государственной власти субъектов Российской Федерации – при реализации переданных полномочий Российской Федерации по осуществлению мер по охране водных объектов или их частей, находящихся в федеральной собственности и расположенных на территориях субъектов Российской Федерации, за исключением водоемов, которые полностью расположены на территориях соответствующих субъектов Российской Федерации и использование водных ресурсов которых осуществляется для обеспечения питьевого и хозяйственно-бытового водоснабжения 2 и более субъектов Российской Федерации, в соответствии с перечнем таких водоемов, установленным Правительством Российской Федерации;</w:t>
      </w:r>
    </w:p>
    <w:p w:rsidR="00252B2D" w:rsidRPr="000B6D7E" w:rsidRDefault="00252B2D" w:rsidP="00072129">
      <w:pPr>
        <w:pStyle w:val="af9"/>
        <w:widowControl w:val="0"/>
        <w:numPr>
          <w:ilvl w:val="0"/>
          <w:numId w:val="106"/>
        </w:numPr>
        <w:autoSpaceDE w:val="0"/>
        <w:autoSpaceDN w:val="0"/>
        <w:adjustRightInd w:val="0"/>
        <w:jc w:val="both"/>
        <w:rPr>
          <w:sz w:val="26"/>
          <w:szCs w:val="26"/>
          <w:lang w:eastAsia="ru-RU"/>
        </w:rPr>
      </w:pPr>
      <w:r w:rsidRPr="000B6D7E">
        <w:rPr>
          <w:sz w:val="26"/>
          <w:szCs w:val="26"/>
          <w:lang w:eastAsia="ru-RU"/>
        </w:rPr>
        <w:t>Федеральным агентством водных ресурсов и его территориальными органами – в отношении водоемов, которые полностью расположены на территориях соответствующих субъектов Российской Федерации, использование водных ресурсов которых осуществляется для обеспечения питьевого и хозяйственно-бытового водоснабжения 2 и более субъектов Российской Федерации и которые входят в перечень водоемов, установленный Правительством Российской Федерации, а также морей или их отдельных частей.</w:t>
      </w:r>
    </w:p>
    <w:p w:rsidR="00252B2D" w:rsidRPr="00252B2D" w:rsidRDefault="00252B2D" w:rsidP="00252B2D">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252B2D">
        <w:rPr>
          <w:rFonts w:ascii="Times New Roman" w:eastAsia="Times New Roman" w:hAnsi="Times New Roman" w:cs="Times New Roman"/>
          <w:sz w:val="26"/>
          <w:szCs w:val="26"/>
          <w:lang w:eastAsia="ru-RU"/>
        </w:rPr>
        <w:t>В целях установления границ органы государственной власти обеспечивают:</w:t>
      </w:r>
    </w:p>
    <w:p w:rsidR="00252B2D" w:rsidRPr="000B6D7E" w:rsidRDefault="00252B2D" w:rsidP="00072129">
      <w:pPr>
        <w:pStyle w:val="af9"/>
        <w:widowControl w:val="0"/>
        <w:numPr>
          <w:ilvl w:val="0"/>
          <w:numId w:val="107"/>
        </w:numPr>
        <w:autoSpaceDE w:val="0"/>
        <w:autoSpaceDN w:val="0"/>
        <w:adjustRightInd w:val="0"/>
        <w:jc w:val="both"/>
        <w:rPr>
          <w:sz w:val="26"/>
          <w:szCs w:val="26"/>
          <w:lang w:eastAsia="ru-RU"/>
        </w:rPr>
      </w:pPr>
      <w:r w:rsidRPr="000B6D7E">
        <w:rPr>
          <w:sz w:val="26"/>
          <w:szCs w:val="26"/>
          <w:lang w:eastAsia="ru-RU"/>
        </w:rPr>
        <w:t>определение ширины водоохраной зоны и ширины прибрежной защитной полосы для каждого водного объекта в соответствии со статьей 65 Водного кодекса Российской Федерации;</w:t>
      </w:r>
    </w:p>
    <w:p w:rsidR="00252B2D" w:rsidRPr="000B6D7E" w:rsidRDefault="00252B2D" w:rsidP="00072129">
      <w:pPr>
        <w:pStyle w:val="af9"/>
        <w:widowControl w:val="0"/>
        <w:numPr>
          <w:ilvl w:val="0"/>
          <w:numId w:val="107"/>
        </w:numPr>
        <w:autoSpaceDE w:val="0"/>
        <w:autoSpaceDN w:val="0"/>
        <w:adjustRightInd w:val="0"/>
        <w:jc w:val="both"/>
        <w:rPr>
          <w:sz w:val="26"/>
          <w:szCs w:val="26"/>
          <w:lang w:eastAsia="ru-RU"/>
        </w:rPr>
      </w:pPr>
      <w:r w:rsidRPr="000B6D7E">
        <w:rPr>
          <w:sz w:val="26"/>
          <w:szCs w:val="26"/>
          <w:lang w:eastAsia="ru-RU"/>
        </w:rPr>
        <w:t>описание границ водоохранных зон и границ прибрежных защитных полос водного объекта, их координат и опорных точек;</w:t>
      </w:r>
    </w:p>
    <w:p w:rsidR="00252B2D" w:rsidRPr="000B6D7E" w:rsidRDefault="00252B2D" w:rsidP="00072129">
      <w:pPr>
        <w:pStyle w:val="af9"/>
        <w:widowControl w:val="0"/>
        <w:numPr>
          <w:ilvl w:val="0"/>
          <w:numId w:val="107"/>
        </w:numPr>
        <w:autoSpaceDE w:val="0"/>
        <w:autoSpaceDN w:val="0"/>
        <w:adjustRightInd w:val="0"/>
        <w:jc w:val="both"/>
        <w:rPr>
          <w:sz w:val="26"/>
          <w:szCs w:val="26"/>
          <w:lang w:eastAsia="ru-RU"/>
        </w:rPr>
      </w:pPr>
      <w:r w:rsidRPr="000B6D7E">
        <w:rPr>
          <w:sz w:val="26"/>
          <w:szCs w:val="26"/>
          <w:lang w:eastAsia="ru-RU"/>
        </w:rPr>
        <w:t>отображение границ водоохранных зон и границ прибрежных защитных полос водных объектов на картографических материалах;</w:t>
      </w:r>
    </w:p>
    <w:p w:rsidR="00252B2D" w:rsidRPr="000B6D7E" w:rsidRDefault="00252B2D" w:rsidP="00072129">
      <w:pPr>
        <w:pStyle w:val="af9"/>
        <w:widowControl w:val="0"/>
        <w:numPr>
          <w:ilvl w:val="0"/>
          <w:numId w:val="107"/>
        </w:numPr>
        <w:autoSpaceDE w:val="0"/>
        <w:autoSpaceDN w:val="0"/>
        <w:adjustRightInd w:val="0"/>
        <w:jc w:val="both"/>
        <w:rPr>
          <w:sz w:val="26"/>
          <w:szCs w:val="26"/>
          <w:lang w:eastAsia="ru-RU"/>
        </w:rPr>
      </w:pPr>
      <w:r w:rsidRPr="000B6D7E">
        <w:rPr>
          <w:sz w:val="26"/>
          <w:szCs w:val="26"/>
          <w:lang w:eastAsia="ru-RU"/>
        </w:rPr>
        <w:t>установление границ водоохранных зон и границ прибрежных защитных полос водных объектов непосредственно на местности, в том числе посредством размещения специальных информационных знаков.</w:t>
      </w:r>
    </w:p>
    <w:p w:rsidR="00252B2D" w:rsidRPr="00252B2D" w:rsidRDefault="00252B2D" w:rsidP="00252B2D">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252B2D">
        <w:rPr>
          <w:rFonts w:ascii="Times New Roman" w:eastAsia="Times New Roman" w:hAnsi="Times New Roman" w:cs="Times New Roman"/>
          <w:sz w:val="26"/>
          <w:szCs w:val="26"/>
          <w:lang w:eastAsia="ru-RU"/>
        </w:rPr>
        <w:t>При установлении границ водоохранных зон и границ прибрежных защитных полос водных объектов могут использоваться сведения, содержащиеся на включенных в федеральный или ведомственные картографо-геодезические фонды топографических картах наиболее крупных масштабов, созданных в отношении соответствующей территории.</w:t>
      </w:r>
    </w:p>
    <w:p w:rsidR="009B4427" w:rsidRDefault="00252B2D" w:rsidP="00252B2D">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252B2D">
        <w:rPr>
          <w:rFonts w:ascii="Times New Roman" w:eastAsia="Times New Roman" w:hAnsi="Times New Roman" w:cs="Times New Roman"/>
          <w:sz w:val="26"/>
          <w:szCs w:val="26"/>
          <w:lang w:eastAsia="ru-RU"/>
        </w:rPr>
        <w:t>Описание границ водоохранных зон и границ прибрежных защитных полос водного объекта, их координат и опорных точек осуществляется с точностью определения координат характерных точек границ зоны с особыми условиями использования территории, установленной уполномоченным Правительством Российской Федерации федеральным органом исполнительной власти.</w:t>
      </w:r>
    </w:p>
    <w:p w:rsidR="00252B2D" w:rsidRPr="00252B2D" w:rsidRDefault="00252B2D" w:rsidP="00252B2D">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252B2D">
        <w:rPr>
          <w:rFonts w:ascii="Times New Roman" w:eastAsia="Times New Roman" w:hAnsi="Times New Roman" w:cs="Times New Roman"/>
          <w:sz w:val="26"/>
          <w:szCs w:val="26"/>
          <w:lang w:eastAsia="ru-RU"/>
        </w:rPr>
        <w:t>Границы водоохранных зон и границы прибрежных защитных полос водных объектов считаются установленными с даты внесения сведений о них в государственный кадастр недвижимости.</w:t>
      </w:r>
    </w:p>
    <w:p w:rsidR="00252B2D" w:rsidRPr="00252B2D" w:rsidRDefault="00252B2D" w:rsidP="00252B2D">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252B2D">
        <w:rPr>
          <w:rFonts w:ascii="Times New Roman" w:eastAsia="Times New Roman" w:hAnsi="Times New Roman" w:cs="Times New Roman"/>
          <w:sz w:val="26"/>
          <w:szCs w:val="26"/>
          <w:lang w:eastAsia="ru-RU"/>
        </w:rPr>
        <w:lastRenderedPageBreak/>
        <w:t>Органы государственной власти, обеспечивают размещение специальных информационных знаков на всем протяжении границ водоохранных зон и прибрежных защитных полос водных объектов в характерных точках рельефа, а также в местах пересечения водных объектов дорогами, в зонах отдыха и других местах массового пребывания граждан и поддержание этих знаков в надлежащем состоянии.</w:t>
      </w:r>
    </w:p>
    <w:p w:rsidR="00252B2D" w:rsidRPr="00252B2D" w:rsidRDefault="00252B2D" w:rsidP="00252B2D">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252B2D">
        <w:rPr>
          <w:rFonts w:ascii="Times New Roman" w:eastAsia="Times New Roman" w:hAnsi="Times New Roman" w:cs="Times New Roman"/>
          <w:sz w:val="26"/>
          <w:szCs w:val="26"/>
          <w:lang w:eastAsia="ru-RU"/>
        </w:rPr>
        <w:t>Собственники земель, землевладельцы и землепользователи земельных участков, на землях которых находятся водоохранные зоны и прибрежные защитные полосы водных объектов, обеспечивают беспрепятственный доступ представителей органов государственной власти, в целях осуществления размещения на соответствующих земельных участках специальных информационных знаков и поддержания их в надлежащем состоянии.</w:t>
      </w:r>
    </w:p>
    <w:p w:rsidR="00252B2D" w:rsidRPr="00252B2D" w:rsidRDefault="00252B2D" w:rsidP="00252B2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252B2D">
        <w:rPr>
          <w:rFonts w:ascii="Times New Roman" w:eastAsia="Times New Roman" w:hAnsi="Times New Roman" w:cs="Times New Roman"/>
          <w:sz w:val="26"/>
          <w:szCs w:val="26"/>
          <w:lang w:eastAsia="ru-RU"/>
        </w:rPr>
        <w:t>Образцы специальных информационных знаков для обозначения границ водоохранных зон и границ прибрежных защитных полос водных объектов утверждаются Министерством природных ресурсов и экологии Российской Федерации.</w:t>
      </w:r>
    </w:p>
    <w:p w:rsidR="00252B2D" w:rsidRPr="00252B2D" w:rsidRDefault="00252B2D" w:rsidP="000B6D7E">
      <w:pPr>
        <w:keepNext/>
        <w:keepLines/>
        <w:spacing w:before="120" w:after="120" w:line="240" w:lineRule="auto"/>
        <w:outlineLvl w:val="2"/>
        <w:rPr>
          <w:rFonts w:ascii="Times New Roman" w:eastAsia="Times New Roman" w:hAnsi="Times New Roman" w:cs="Times New Roman"/>
          <w:b/>
          <w:sz w:val="26"/>
          <w:szCs w:val="26"/>
          <w:lang w:eastAsia="ru-RU"/>
        </w:rPr>
      </w:pPr>
      <w:bookmarkStart w:id="155" w:name="_Toc135909811"/>
      <w:bookmarkStart w:id="156" w:name="_Toc170445898"/>
      <w:bookmarkStart w:id="157" w:name="_Toc177034822"/>
      <w:r w:rsidRPr="00252B2D">
        <w:rPr>
          <w:rFonts w:ascii="Times New Roman" w:eastAsia="Times New Roman" w:hAnsi="Times New Roman" w:cs="Times New Roman"/>
          <w:b/>
          <w:sz w:val="26"/>
          <w:szCs w:val="26"/>
          <w:lang w:eastAsia="ru-RU"/>
        </w:rPr>
        <w:t xml:space="preserve">Статья </w:t>
      </w:r>
      <w:r w:rsidR="00542C59">
        <w:rPr>
          <w:rFonts w:ascii="Times New Roman" w:eastAsia="Times New Roman" w:hAnsi="Times New Roman" w:cs="Times New Roman"/>
          <w:b/>
          <w:sz w:val="26"/>
          <w:szCs w:val="26"/>
          <w:lang w:eastAsia="ru-RU"/>
        </w:rPr>
        <w:t>6</w:t>
      </w:r>
      <w:r w:rsidR="00CC4BE7">
        <w:rPr>
          <w:rFonts w:ascii="Times New Roman" w:eastAsia="Times New Roman" w:hAnsi="Times New Roman" w:cs="Times New Roman"/>
          <w:b/>
          <w:sz w:val="26"/>
          <w:szCs w:val="26"/>
          <w:lang w:eastAsia="ru-RU"/>
        </w:rPr>
        <w:t>0</w:t>
      </w:r>
      <w:r w:rsidRPr="00252B2D">
        <w:rPr>
          <w:rFonts w:ascii="Times New Roman" w:eastAsia="Times New Roman" w:hAnsi="Times New Roman" w:cs="Times New Roman"/>
          <w:b/>
          <w:sz w:val="26"/>
          <w:szCs w:val="26"/>
          <w:lang w:eastAsia="ru-RU"/>
        </w:rPr>
        <w:t>. З</w:t>
      </w:r>
      <w:r w:rsidRPr="00252B2D">
        <w:rPr>
          <w:rFonts w:ascii="Times New Roman" w:eastAsia="Times New Roman" w:hAnsi="Times New Roman" w:cs="Times New Roman"/>
          <w:b/>
          <w:bCs/>
          <w:sz w:val="26"/>
          <w:szCs w:val="26"/>
          <w:lang w:eastAsia="ru-RU"/>
        </w:rPr>
        <w:t>оны санитарной охраны источников питьевого и хозяйственно-бытового водоснабжения</w:t>
      </w:r>
      <w:bookmarkEnd w:id="155"/>
      <w:bookmarkEnd w:id="156"/>
      <w:bookmarkEnd w:id="157"/>
    </w:p>
    <w:p w:rsidR="00252B2D" w:rsidRPr="00252B2D" w:rsidRDefault="00252B2D" w:rsidP="00252B2D">
      <w:pPr>
        <w:shd w:val="clear" w:color="auto" w:fill="FFFFFF"/>
        <w:spacing w:after="0" w:line="240" w:lineRule="auto"/>
        <w:ind w:firstLine="709"/>
        <w:jc w:val="both"/>
        <w:rPr>
          <w:rFonts w:ascii="Times New Roman" w:eastAsia="Times New Roman" w:hAnsi="Times New Roman" w:cs="Times New Roman"/>
          <w:sz w:val="26"/>
          <w:szCs w:val="26"/>
          <w:lang w:eastAsia="ru-RU"/>
        </w:rPr>
      </w:pPr>
      <w:bookmarkStart w:id="158" w:name="i37825"/>
      <w:bookmarkEnd w:id="158"/>
      <w:r w:rsidRPr="00252B2D">
        <w:rPr>
          <w:rFonts w:ascii="Times New Roman" w:eastAsia="Times New Roman" w:hAnsi="Times New Roman" w:cs="Times New Roman"/>
          <w:sz w:val="26"/>
          <w:szCs w:val="26"/>
          <w:lang w:eastAsia="ru-RU"/>
        </w:rPr>
        <w:t>1. Зона санитарной охраны (далее – ЗСО) источников водоснабжения организуются в составе трёх поясов: первый пояс (строгого режима) включает территорию расположения водозаборов, площадок всех водопроводных сооружений и водопроводящего канала. Его назначение - защита места водозабора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воды источников водоснабжения.</w:t>
      </w:r>
    </w:p>
    <w:p w:rsidR="00252B2D" w:rsidRPr="00252B2D" w:rsidRDefault="00252B2D" w:rsidP="00252B2D">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252B2D">
        <w:rPr>
          <w:rFonts w:ascii="Times New Roman" w:eastAsia="Times New Roman" w:hAnsi="Times New Roman" w:cs="Times New Roman"/>
          <w:sz w:val="26"/>
          <w:szCs w:val="26"/>
          <w:lang w:eastAsia="ru-RU"/>
        </w:rPr>
        <w:t>2. Санитарная охрана водоводов обеспечивается санитарно-защитной полосой.</w:t>
      </w:r>
    </w:p>
    <w:p w:rsidR="00252B2D" w:rsidRPr="00252B2D" w:rsidRDefault="00252B2D" w:rsidP="00252B2D">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252B2D">
        <w:rPr>
          <w:rFonts w:ascii="Times New Roman" w:eastAsia="Times New Roman" w:hAnsi="Times New Roman" w:cs="Times New Roman"/>
          <w:sz w:val="26"/>
          <w:szCs w:val="26"/>
          <w:lang w:eastAsia="ru-RU"/>
        </w:rPr>
        <w:t>3. В каждом из трёх поясов, а также в пределах санитарно-защитной полосы,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w:t>
      </w:r>
    </w:p>
    <w:p w:rsidR="00252B2D" w:rsidRPr="00252B2D" w:rsidRDefault="00252B2D" w:rsidP="00252B2D">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252B2D">
        <w:rPr>
          <w:rFonts w:ascii="Times New Roman" w:eastAsia="Times New Roman" w:hAnsi="Times New Roman" w:cs="Times New Roman"/>
          <w:sz w:val="26"/>
          <w:szCs w:val="26"/>
          <w:lang w:eastAsia="ru-RU"/>
        </w:rPr>
        <w:t>4. Границы поясов ЗСО источников водоснабжения определяются в соответствии с санитарными правилами и нормами СанПиН 2.1.4.1110-02 «Зоны санитарной охраны источников водоснабжения и водопроводов питьевого назначения».</w:t>
      </w:r>
    </w:p>
    <w:p w:rsidR="00252B2D" w:rsidRDefault="00252B2D" w:rsidP="00252B2D">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252B2D">
        <w:rPr>
          <w:rFonts w:ascii="Times New Roman" w:eastAsia="Times New Roman" w:hAnsi="Times New Roman" w:cs="Times New Roman"/>
          <w:sz w:val="26"/>
          <w:szCs w:val="26"/>
          <w:lang w:eastAsia="ru-RU"/>
        </w:rPr>
        <w:t>5. Размещение открытых и закрытых стоянок не допускается в первом, втором, третьем поясах ЗСО водозаборов хозяйственно-питьевого назначения.</w:t>
      </w:r>
    </w:p>
    <w:p w:rsidR="00252B2D" w:rsidRPr="00252B2D" w:rsidRDefault="00252B2D" w:rsidP="00072129">
      <w:pPr>
        <w:keepNext/>
        <w:keepLines/>
        <w:spacing w:before="120" w:after="120" w:line="240" w:lineRule="auto"/>
        <w:outlineLvl w:val="2"/>
        <w:rPr>
          <w:rFonts w:ascii="Times New Roman" w:eastAsiaTheme="majorEastAsia" w:hAnsi="Times New Roman" w:cs="Times New Roman"/>
          <w:b/>
          <w:bCs/>
          <w:sz w:val="26"/>
          <w:szCs w:val="26"/>
        </w:rPr>
      </w:pPr>
      <w:bookmarkStart w:id="159" w:name="_Toc135909813"/>
      <w:bookmarkStart w:id="160" w:name="_Toc170445900"/>
      <w:bookmarkStart w:id="161" w:name="_Toc177034823"/>
      <w:r w:rsidRPr="00252B2D">
        <w:rPr>
          <w:rFonts w:ascii="Times New Roman" w:eastAsiaTheme="majorEastAsia" w:hAnsi="Times New Roman" w:cs="Times New Roman"/>
          <w:b/>
          <w:bCs/>
          <w:iCs/>
          <w:sz w:val="26"/>
          <w:szCs w:val="26"/>
        </w:rPr>
        <w:t xml:space="preserve">Статья </w:t>
      </w:r>
      <w:r w:rsidR="00542C59">
        <w:rPr>
          <w:rFonts w:ascii="Times New Roman" w:eastAsiaTheme="majorEastAsia" w:hAnsi="Times New Roman" w:cs="Times New Roman"/>
          <w:b/>
          <w:bCs/>
          <w:iCs/>
          <w:sz w:val="26"/>
          <w:szCs w:val="26"/>
        </w:rPr>
        <w:t>6</w:t>
      </w:r>
      <w:r w:rsidR="00CC4BE7">
        <w:rPr>
          <w:rFonts w:ascii="Times New Roman" w:eastAsiaTheme="majorEastAsia" w:hAnsi="Times New Roman" w:cs="Times New Roman"/>
          <w:b/>
          <w:bCs/>
          <w:iCs/>
          <w:sz w:val="26"/>
          <w:szCs w:val="26"/>
        </w:rPr>
        <w:t>1</w:t>
      </w:r>
      <w:r w:rsidRPr="00252B2D">
        <w:rPr>
          <w:rFonts w:ascii="Times New Roman" w:eastAsiaTheme="majorEastAsia" w:hAnsi="Times New Roman" w:cs="Times New Roman"/>
          <w:b/>
          <w:bCs/>
          <w:iCs/>
          <w:sz w:val="26"/>
          <w:szCs w:val="26"/>
        </w:rPr>
        <w:t>. Санитарно-защитные зоны. Санитарные разрывы</w:t>
      </w:r>
      <w:bookmarkEnd w:id="159"/>
      <w:bookmarkEnd w:id="160"/>
      <w:bookmarkEnd w:id="161"/>
    </w:p>
    <w:p w:rsidR="00252B2D" w:rsidRPr="00252B2D" w:rsidRDefault="00252B2D" w:rsidP="00252B2D">
      <w:pPr>
        <w:spacing w:after="0" w:line="240" w:lineRule="auto"/>
        <w:ind w:firstLine="709"/>
        <w:jc w:val="both"/>
        <w:rPr>
          <w:rFonts w:ascii="Times New Roman" w:hAnsi="Times New Roman" w:cs="Times New Roman"/>
          <w:sz w:val="26"/>
          <w:szCs w:val="26"/>
        </w:rPr>
      </w:pPr>
      <w:r w:rsidRPr="00252B2D">
        <w:rPr>
          <w:rFonts w:ascii="Times New Roman" w:hAnsi="Times New Roman" w:cs="Times New Roman"/>
          <w:sz w:val="26"/>
          <w:szCs w:val="26"/>
        </w:rPr>
        <w:t>1. В настоящих Правилах приняты размеры санитарно-защитных зон с учётом рекомендуемых минимальных размеров санитарных разрывов и санитарно-защитных зон в соответствии с классификацией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 (далее – СанПиН 2.2.1/2.1.1.1200-03).</w:t>
      </w:r>
    </w:p>
    <w:p w:rsidR="00252B2D" w:rsidRPr="00252B2D" w:rsidRDefault="00252B2D" w:rsidP="00252B2D">
      <w:pPr>
        <w:spacing w:after="0" w:line="240" w:lineRule="auto"/>
        <w:ind w:firstLine="709"/>
        <w:jc w:val="both"/>
        <w:rPr>
          <w:rFonts w:ascii="Times New Roman" w:hAnsi="Times New Roman" w:cs="Times New Roman"/>
          <w:sz w:val="26"/>
          <w:szCs w:val="26"/>
        </w:rPr>
      </w:pPr>
      <w:r w:rsidRPr="00252B2D">
        <w:rPr>
          <w:rFonts w:ascii="Times New Roman" w:hAnsi="Times New Roman" w:cs="Times New Roman"/>
          <w:sz w:val="26"/>
          <w:szCs w:val="26"/>
        </w:rPr>
        <w:lastRenderedPageBreak/>
        <w:t>2. Установление санитарно-защитных зон для промышленных объектов и производств проводится при наличии проектов обоснования санитарно-защитных зон.</w:t>
      </w:r>
    </w:p>
    <w:p w:rsidR="00252B2D" w:rsidRPr="00252B2D" w:rsidRDefault="00252B2D" w:rsidP="00252B2D">
      <w:pPr>
        <w:spacing w:after="0" w:line="240" w:lineRule="auto"/>
        <w:ind w:firstLine="709"/>
        <w:jc w:val="both"/>
        <w:rPr>
          <w:rFonts w:ascii="Times New Roman" w:hAnsi="Times New Roman" w:cs="Times New Roman"/>
          <w:sz w:val="26"/>
          <w:szCs w:val="26"/>
        </w:rPr>
      </w:pPr>
      <w:r w:rsidRPr="00252B2D">
        <w:rPr>
          <w:rFonts w:ascii="Times New Roman" w:hAnsi="Times New Roman" w:cs="Times New Roman"/>
          <w:sz w:val="26"/>
          <w:szCs w:val="26"/>
        </w:rPr>
        <w:t>3. Санитарно-защитная зона или какая-либо её часть не может рассматриваться как резервная территория объекта и использоваться для расширения какой-либо территориальной зоны. Территория санитарно-защитных зон не должна использоваться для рекреационных целей и производства сельскохозяйственной продукции.</w:t>
      </w:r>
    </w:p>
    <w:p w:rsidR="00252B2D" w:rsidRPr="00252B2D" w:rsidRDefault="00252B2D" w:rsidP="00252B2D">
      <w:pPr>
        <w:spacing w:after="0" w:line="240" w:lineRule="auto"/>
        <w:ind w:firstLine="709"/>
        <w:jc w:val="both"/>
        <w:rPr>
          <w:rFonts w:ascii="Times New Roman" w:hAnsi="Times New Roman" w:cs="Times New Roman"/>
          <w:sz w:val="26"/>
          <w:szCs w:val="26"/>
        </w:rPr>
      </w:pPr>
      <w:r w:rsidRPr="00252B2D">
        <w:rPr>
          <w:rFonts w:ascii="Times New Roman" w:hAnsi="Times New Roman" w:cs="Times New Roman"/>
          <w:sz w:val="26"/>
          <w:szCs w:val="26"/>
        </w:rPr>
        <w:t>4. В санитарно-защитной зоне не допускается размещать: жилые зоны, зоны рекреационного назначения, зоны отдыха, санаториев и домов отдыха, территорий для ведения садоводства, огородничества, дачного хозяйства, а также других территорий с нормируемыми показателями качества среды обитания; объекты физической культуры и спорта, детские площадки, объекты образования, здравоохранения.</w:t>
      </w:r>
    </w:p>
    <w:p w:rsidR="00252B2D" w:rsidRPr="00252B2D" w:rsidRDefault="00252B2D" w:rsidP="00252B2D">
      <w:pPr>
        <w:spacing w:after="0" w:line="240" w:lineRule="auto"/>
        <w:ind w:firstLine="709"/>
        <w:jc w:val="both"/>
        <w:rPr>
          <w:rFonts w:ascii="Times New Roman" w:hAnsi="Times New Roman" w:cs="Times New Roman"/>
          <w:sz w:val="26"/>
          <w:szCs w:val="26"/>
        </w:rPr>
      </w:pPr>
      <w:r w:rsidRPr="00252B2D">
        <w:rPr>
          <w:rFonts w:ascii="Times New Roman" w:hAnsi="Times New Roman" w:cs="Times New Roman"/>
          <w:sz w:val="26"/>
          <w:szCs w:val="26"/>
        </w:rPr>
        <w:t>5. 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rsidR="00252B2D" w:rsidRPr="00252B2D" w:rsidRDefault="00252B2D" w:rsidP="00252B2D">
      <w:pPr>
        <w:spacing w:after="0" w:line="240" w:lineRule="auto"/>
        <w:ind w:firstLine="709"/>
        <w:jc w:val="both"/>
        <w:rPr>
          <w:rFonts w:ascii="Times New Roman" w:hAnsi="Times New Roman" w:cs="Times New Roman"/>
          <w:sz w:val="26"/>
          <w:szCs w:val="26"/>
        </w:rPr>
      </w:pPr>
      <w:r w:rsidRPr="00252B2D">
        <w:rPr>
          <w:rFonts w:ascii="Times New Roman" w:hAnsi="Times New Roman" w:cs="Times New Roman"/>
          <w:sz w:val="26"/>
          <w:szCs w:val="26"/>
        </w:rPr>
        <w:t>6. Допускается размещать в границах санитарно-защитной зоны промышленного объекта или производства: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нефте- и газопроводы, артезианские скважины для технического водоснабжения, водоохлаждающие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rsidR="00252B2D" w:rsidRPr="00252B2D" w:rsidRDefault="00252B2D" w:rsidP="00252B2D">
      <w:pPr>
        <w:spacing w:after="0" w:line="240" w:lineRule="auto"/>
        <w:ind w:firstLine="709"/>
        <w:jc w:val="both"/>
        <w:rPr>
          <w:rFonts w:ascii="Times New Roman" w:eastAsia="Times New Roman" w:hAnsi="Times New Roman" w:cs="Times New Roman"/>
          <w:sz w:val="26"/>
          <w:szCs w:val="26"/>
        </w:rPr>
      </w:pPr>
      <w:r w:rsidRPr="00252B2D">
        <w:rPr>
          <w:rFonts w:ascii="Times New Roman" w:hAnsi="Times New Roman" w:cs="Times New Roman"/>
          <w:sz w:val="26"/>
          <w:szCs w:val="26"/>
        </w:rPr>
        <w:t>7. </w:t>
      </w:r>
      <w:r w:rsidRPr="00252B2D">
        <w:rPr>
          <w:rFonts w:ascii="Times New Roman" w:eastAsia="Times New Roman" w:hAnsi="Times New Roman" w:cs="Times New Roman"/>
          <w:sz w:val="26"/>
          <w:szCs w:val="26"/>
        </w:rPr>
        <w:t>Минимальную площадь озеленения санитарно-защитных зон следует принимать в зависимость от ширины зоны:</w:t>
      </w:r>
    </w:p>
    <w:p w:rsidR="00252B2D" w:rsidRPr="00252B2D" w:rsidRDefault="00252B2D" w:rsidP="00072129">
      <w:pPr>
        <w:numPr>
          <w:ilvl w:val="0"/>
          <w:numId w:val="30"/>
        </w:numPr>
        <w:spacing w:after="0" w:line="240" w:lineRule="auto"/>
        <w:contextualSpacing/>
        <w:jc w:val="both"/>
        <w:rPr>
          <w:rFonts w:ascii="Times New Roman" w:eastAsia="Times New Roman" w:hAnsi="Times New Roman" w:cs="Times New Roman"/>
          <w:sz w:val="26"/>
          <w:szCs w:val="26"/>
        </w:rPr>
      </w:pPr>
      <w:r w:rsidRPr="00252B2D">
        <w:rPr>
          <w:rFonts w:ascii="Times New Roman" w:eastAsia="Times New Roman" w:hAnsi="Times New Roman" w:cs="Times New Roman"/>
          <w:sz w:val="26"/>
          <w:szCs w:val="26"/>
        </w:rPr>
        <w:t>до 300 м – 60%,</w:t>
      </w:r>
    </w:p>
    <w:p w:rsidR="00252B2D" w:rsidRPr="00252B2D" w:rsidRDefault="00252B2D" w:rsidP="00072129">
      <w:pPr>
        <w:numPr>
          <w:ilvl w:val="0"/>
          <w:numId w:val="30"/>
        </w:numPr>
        <w:spacing w:after="0" w:line="240" w:lineRule="auto"/>
        <w:contextualSpacing/>
        <w:jc w:val="both"/>
        <w:rPr>
          <w:rFonts w:ascii="Times New Roman" w:eastAsia="Times New Roman" w:hAnsi="Times New Roman" w:cs="Times New Roman"/>
          <w:sz w:val="26"/>
          <w:szCs w:val="26"/>
        </w:rPr>
      </w:pPr>
      <w:r w:rsidRPr="00252B2D">
        <w:rPr>
          <w:rFonts w:ascii="Times New Roman" w:eastAsia="Times New Roman" w:hAnsi="Times New Roman" w:cs="Times New Roman"/>
          <w:sz w:val="26"/>
          <w:szCs w:val="26"/>
        </w:rPr>
        <w:t>от 300 м до 1000 м – 50%,</w:t>
      </w:r>
    </w:p>
    <w:p w:rsidR="00252B2D" w:rsidRPr="00252B2D" w:rsidRDefault="00252B2D" w:rsidP="00072129">
      <w:pPr>
        <w:numPr>
          <w:ilvl w:val="0"/>
          <w:numId w:val="30"/>
        </w:numPr>
        <w:spacing w:after="0" w:line="240" w:lineRule="auto"/>
        <w:contextualSpacing/>
        <w:jc w:val="both"/>
        <w:rPr>
          <w:rFonts w:ascii="Times New Roman" w:eastAsia="Times New Roman" w:hAnsi="Times New Roman" w:cs="Times New Roman"/>
          <w:sz w:val="26"/>
          <w:szCs w:val="26"/>
        </w:rPr>
      </w:pPr>
      <w:r w:rsidRPr="00252B2D">
        <w:rPr>
          <w:rFonts w:ascii="Times New Roman" w:eastAsia="Times New Roman" w:hAnsi="Times New Roman" w:cs="Times New Roman"/>
          <w:sz w:val="26"/>
          <w:szCs w:val="26"/>
        </w:rPr>
        <w:t>от 1000 м до 3000 м – 40%,</w:t>
      </w:r>
    </w:p>
    <w:p w:rsidR="00252B2D" w:rsidRPr="00252B2D" w:rsidRDefault="00252B2D" w:rsidP="00072129">
      <w:pPr>
        <w:numPr>
          <w:ilvl w:val="0"/>
          <w:numId w:val="30"/>
        </w:numPr>
        <w:spacing w:after="0" w:line="240" w:lineRule="auto"/>
        <w:contextualSpacing/>
        <w:jc w:val="both"/>
        <w:rPr>
          <w:rFonts w:ascii="Times New Roman" w:eastAsia="Times New Roman" w:hAnsi="Times New Roman" w:cs="Times New Roman"/>
          <w:sz w:val="26"/>
          <w:szCs w:val="26"/>
        </w:rPr>
      </w:pPr>
      <w:r w:rsidRPr="00252B2D">
        <w:rPr>
          <w:rFonts w:ascii="Times New Roman" w:eastAsia="Times New Roman" w:hAnsi="Times New Roman" w:cs="Times New Roman"/>
          <w:sz w:val="26"/>
          <w:szCs w:val="26"/>
        </w:rPr>
        <w:t>свыше 3000 м – 20%.</w:t>
      </w:r>
    </w:p>
    <w:p w:rsidR="00252B2D" w:rsidRPr="00252B2D" w:rsidRDefault="00252B2D" w:rsidP="00252B2D">
      <w:pPr>
        <w:spacing w:after="0" w:line="240" w:lineRule="auto"/>
        <w:ind w:firstLine="709"/>
        <w:jc w:val="both"/>
        <w:rPr>
          <w:rFonts w:ascii="Times New Roman" w:hAnsi="Times New Roman" w:cs="Times New Roman"/>
          <w:sz w:val="26"/>
          <w:szCs w:val="26"/>
        </w:rPr>
      </w:pPr>
      <w:r w:rsidRPr="00252B2D">
        <w:rPr>
          <w:rFonts w:ascii="Times New Roman" w:hAnsi="Times New Roman" w:cs="Times New Roman"/>
          <w:sz w:val="26"/>
          <w:szCs w:val="26"/>
        </w:rPr>
        <w:t>8. В целях защиты населения от воздействия электрического поля, создаваемого ВЛ устанавливаются санитарные разрывы вдоль трассы ВЛ, за пределами которых напряжённость электрического поля не превышает 1 кВ/м.</w:t>
      </w:r>
    </w:p>
    <w:p w:rsidR="00252B2D" w:rsidRPr="00252B2D" w:rsidRDefault="00252B2D" w:rsidP="00252B2D">
      <w:pPr>
        <w:spacing w:after="0" w:line="240" w:lineRule="auto"/>
        <w:ind w:firstLine="709"/>
        <w:jc w:val="both"/>
        <w:rPr>
          <w:rFonts w:ascii="Times New Roman" w:hAnsi="Times New Roman" w:cs="Times New Roman"/>
          <w:sz w:val="26"/>
          <w:szCs w:val="26"/>
        </w:rPr>
      </w:pPr>
      <w:r w:rsidRPr="00252B2D">
        <w:rPr>
          <w:rFonts w:ascii="Times New Roman" w:hAnsi="Times New Roman" w:cs="Times New Roman"/>
          <w:sz w:val="26"/>
          <w:szCs w:val="26"/>
        </w:rPr>
        <w:t xml:space="preserve">9. Для автомагистралей, линий железнодорожного транспорта, гаражей и автостоянок, а также вдоль стандартных маршрутов полёта в зоне взлёта и посадки воздушных судов устанавливается расстояние от источника химического, биологического и (или) физического воздействия, уменьшающее эти воздействия </w:t>
      </w:r>
      <w:r w:rsidRPr="00252B2D">
        <w:rPr>
          <w:rFonts w:ascii="Times New Roman" w:hAnsi="Times New Roman" w:cs="Times New Roman"/>
          <w:sz w:val="26"/>
          <w:szCs w:val="26"/>
        </w:rPr>
        <w:lastRenderedPageBreak/>
        <w:t>до значений гигиенических нормативов (далее – санитарные разрывы). Величина санитарного разрыва устанавливается в каждом конкретном случае на основании расчётов рассеивания загрязнения атмосферного воздуха и физических факторов (шума, вибрации, электромагнитных полей и др.) с последующим проведением натурных исследований и измерений.</w:t>
      </w:r>
    </w:p>
    <w:p w:rsidR="00252B2D" w:rsidRPr="00252B2D" w:rsidRDefault="00252B2D" w:rsidP="00252B2D">
      <w:pPr>
        <w:spacing w:after="0" w:line="240" w:lineRule="auto"/>
        <w:ind w:firstLine="709"/>
        <w:jc w:val="both"/>
        <w:rPr>
          <w:rFonts w:ascii="Times New Roman" w:hAnsi="Times New Roman" w:cs="Times New Roman"/>
          <w:sz w:val="26"/>
          <w:szCs w:val="26"/>
        </w:rPr>
      </w:pPr>
      <w:r w:rsidRPr="00252B2D">
        <w:rPr>
          <w:rFonts w:ascii="Times New Roman" w:hAnsi="Times New Roman" w:cs="Times New Roman"/>
          <w:sz w:val="26"/>
          <w:szCs w:val="26"/>
        </w:rPr>
        <w:t>10. Жилую застройку необходимо отделять от железных дорог санитарно-защитной зоной шириной не менее 100 м, считая от оси крайнего железнодорожного пути. При размещении железных дорог в выемке или при осуществлении специальных шумозащитных мероприятий, обеспечивающих требования свода правил СП 51.13330.2011 «СНиП 23-03-2003 «Защита от шума», ширина санитарно-защитной зоны может быть уменьшена, но не более</w:t>
      </w:r>
      <w:r w:rsidR="007A7FB4">
        <w:rPr>
          <w:rFonts w:ascii="Times New Roman" w:hAnsi="Times New Roman" w:cs="Times New Roman"/>
          <w:sz w:val="26"/>
          <w:szCs w:val="26"/>
        </w:rPr>
        <w:t>,</w:t>
      </w:r>
      <w:r w:rsidRPr="00252B2D">
        <w:rPr>
          <w:rFonts w:ascii="Times New Roman" w:hAnsi="Times New Roman" w:cs="Times New Roman"/>
          <w:sz w:val="26"/>
          <w:szCs w:val="26"/>
        </w:rPr>
        <w:t xml:space="preserve"> чем на 50</w:t>
      </w:r>
      <w:r w:rsidR="007A7FB4">
        <w:rPr>
          <w:rFonts w:ascii="Times New Roman" w:hAnsi="Times New Roman" w:cs="Times New Roman"/>
          <w:sz w:val="26"/>
          <w:szCs w:val="26"/>
        </w:rPr>
        <w:t> </w:t>
      </w:r>
      <w:r w:rsidRPr="00252B2D">
        <w:rPr>
          <w:rFonts w:ascii="Times New Roman" w:hAnsi="Times New Roman" w:cs="Times New Roman"/>
          <w:sz w:val="26"/>
          <w:szCs w:val="26"/>
        </w:rPr>
        <w:t>м.</w:t>
      </w:r>
    </w:p>
    <w:p w:rsidR="0063324D" w:rsidRDefault="00252B2D" w:rsidP="00D26C8E">
      <w:pPr>
        <w:spacing w:after="0" w:line="240" w:lineRule="auto"/>
        <w:ind w:firstLine="709"/>
        <w:jc w:val="both"/>
        <w:rPr>
          <w:rFonts w:ascii="Times New Roman" w:hAnsi="Times New Roman" w:cs="Times New Roman"/>
          <w:sz w:val="26"/>
          <w:szCs w:val="26"/>
        </w:rPr>
      </w:pPr>
      <w:r w:rsidRPr="00252B2D">
        <w:rPr>
          <w:rFonts w:ascii="Times New Roman" w:hAnsi="Times New Roman" w:cs="Times New Roman"/>
          <w:sz w:val="26"/>
          <w:szCs w:val="26"/>
        </w:rPr>
        <w:t>11. В санитарно-защитных зонах, вне полосы отвода железной дороги, допускается размещать автомобильные дороги, гаражи, стоянки автомобилей, склады, учреждения коммунально-бытового назначения. Не менее 50% площади санитарно-защитной зоны должно быть озеленено.</w:t>
      </w:r>
    </w:p>
    <w:p w:rsidR="0063324D" w:rsidRDefault="0063324D" w:rsidP="00D26C8E">
      <w:pPr>
        <w:spacing w:after="0" w:line="240" w:lineRule="auto"/>
        <w:ind w:firstLine="709"/>
        <w:jc w:val="both"/>
        <w:rPr>
          <w:rFonts w:ascii="Times New Roman" w:hAnsi="Times New Roman" w:cs="Times New Roman"/>
          <w:sz w:val="26"/>
          <w:szCs w:val="26"/>
        </w:rPr>
      </w:pPr>
    </w:p>
    <w:p w:rsidR="00545F09" w:rsidRDefault="00545F09" w:rsidP="00D26C8E">
      <w:pPr>
        <w:spacing w:after="0" w:line="240" w:lineRule="auto"/>
        <w:ind w:firstLine="709"/>
        <w:jc w:val="both"/>
        <w:rPr>
          <w:rFonts w:ascii="Times New Roman" w:hAnsi="Times New Roman" w:cs="Times New Roman"/>
        </w:rPr>
      </w:pPr>
      <w:r>
        <w:rPr>
          <w:rFonts w:ascii="Times New Roman" w:hAnsi="Times New Roman" w:cs="Times New Roman"/>
        </w:rPr>
        <w:br w:type="page"/>
      </w:r>
    </w:p>
    <w:p w:rsidR="00252B2D" w:rsidRPr="00252B2D" w:rsidRDefault="00252B2D" w:rsidP="00072129">
      <w:pPr>
        <w:keepNext/>
        <w:keepLines/>
        <w:spacing w:before="120" w:after="120" w:line="240" w:lineRule="auto"/>
        <w:outlineLvl w:val="1"/>
        <w:rPr>
          <w:rFonts w:ascii="Times New Roman" w:eastAsiaTheme="majorEastAsia" w:hAnsi="Times New Roman" w:cs="Times New Roman"/>
          <w:b/>
          <w:bCs/>
          <w:sz w:val="26"/>
          <w:szCs w:val="26"/>
        </w:rPr>
      </w:pPr>
      <w:bookmarkStart w:id="162" w:name="_Toc166496351"/>
      <w:bookmarkStart w:id="163" w:name="_Toc170445901"/>
      <w:bookmarkStart w:id="164" w:name="_Toc177034824"/>
      <w:r w:rsidRPr="00252B2D">
        <w:rPr>
          <w:rFonts w:ascii="Times New Roman" w:eastAsiaTheme="majorEastAsia" w:hAnsi="Times New Roman" w:cs="Times New Roman"/>
          <w:b/>
          <w:bCs/>
          <w:sz w:val="26"/>
          <w:szCs w:val="26"/>
        </w:rPr>
        <w:lastRenderedPageBreak/>
        <w:t>Приложение 1. Карт</w:t>
      </w:r>
      <w:r w:rsidR="0032030F">
        <w:rPr>
          <w:rFonts w:ascii="Times New Roman" w:eastAsiaTheme="majorEastAsia" w:hAnsi="Times New Roman" w:cs="Times New Roman"/>
          <w:b/>
          <w:bCs/>
          <w:sz w:val="26"/>
          <w:szCs w:val="26"/>
        </w:rPr>
        <w:t>а</w:t>
      </w:r>
      <w:r w:rsidRPr="00252B2D">
        <w:rPr>
          <w:rFonts w:ascii="Times New Roman" w:eastAsiaTheme="majorEastAsia" w:hAnsi="Times New Roman" w:cs="Times New Roman"/>
          <w:b/>
          <w:bCs/>
          <w:sz w:val="26"/>
          <w:szCs w:val="26"/>
        </w:rPr>
        <w:t xml:space="preserve"> градостроительного зонирования </w:t>
      </w:r>
      <w:bookmarkEnd w:id="162"/>
      <w:bookmarkEnd w:id="163"/>
      <w:r w:rsidR="00CC4BE7" w:rsidRPr="00CC4BE7">
        <w:rPr>
          <w:rFonts w:ascii="Times New Roman" w:eastAsiaTheme="majorEastAsia" w:hAnsi="Times New Roman" w:cs="Times New Roman"/>
          <w:b/>
          <w:bCs/>
          <w:sz w:val="26"/>
          <w:szCs w:val="26"/>
        </w:rPr>
        <w:t>населенных пунктов, входящих в состав сельского поселения Новая Балкария</w:t>
      </w:r>
      <w:bookmarkEnd w:id="164"/>
    </w:p>
    <w:p w:rsidR="0079266C" w:rsidRDefault="00CC4BE7" w:rsidP="00252B2D">
      <w:pPr>
        <w:spacing w:after="0" w:line="240" w:lineRule="auto"/>
        <w:ind w:firstLine="709"/>
        <w:jc w:val="both"/>
        <w:rPr>
          <w:rFonts w:ascii="Times New Roman" w:hAnsi="Times New Roman" w:cs="Times New Roman"/>
          <w:sz w:val="26"/>
          <w:szCs w:val="26"/>
        </w:rPr>
      </w:pPr>
      <w:r w:rsidRPr="00CC4BE7">
        <w:rPr>
          <w:rFonts w:ascii="Times New Roman" w:hAnsi="Times New Roman" w:cs="Times New Roman"/>
          <w:sz w:val="26"/>
          <w:szCs w:val="26"/>
        </w:rPr>
        <w:t>Карта градостроительного зонирования населенных пунктов, входящих в состав сельского поселения Новая Балкария</w:t>
      </w:r>
      <w:r>
        <w:rPr>
          <w:rFonts w:ascii="Times New Roman" w:hAnsi="Times New Roman" w:cs="Times New Roman"/>
          <w:sz w:val="26"/>
          <w:szCs w:val="26"/>
        </w:rPr>
        <w:t>,</w:t>
      </w:r>
      <w:r w:rsidR="0079266C" w:rsidRPr="0079266C">
        <w:rPr>
          <w:rFonts w:ascii="Times New Roman" w:hAnsi="Times New Roman" w:cs="Times New Roman"/>
          <w:sz w:val="26"/>
          <w:szCs w:val="26"/>
        </w:rPr>
        <w:t>приложена к настоящим Правилам отдельным листом.</w:t>
      </w:r>
    </w:p>
    <w:p w:rsidR="00252B2D" w:rsidRPr="00252B2D" w:rsidRDefault="00252B2D" w:rsidP="00072129">
      <w:pPr>
        <w:keepNext/>
        <w:keepLines/>
        <w:spacing w:before="120" w:after="120" w:line="240" w:lineRule="auto"/>
        <w:outlineLvl w:val="1"/>
        <w:rPr>
          <w:rFonts w:ascii="Times New Roman" w:eastAsiaTheme="majorEastAsia" w:hAnsi="Times New Roman" w:cs="Times New Roman"/>
          <w:b/>
          <w:bCs/>
          <w:sz w:val="26"/>
          <w:szCs w:val="26"/>
        </w:rPr>
      </w:pPr>
      <w:bookmarkStart w:id="165" w:name="_Toc166496352"/>
      <w:bookmarkStart w:id="166" w:name="_Toc170445902"/>
      <w:bookmarkStart w:id="167" w:name="_Toc177034825"/>
      <w:r w:rsidRPr="00252B2D">
        <w:rPr>
          <w:rFonts w:ascii="Times New Roman" w:eastAsiaTheme="majorEastAsia" w:hAnsi="Times New Roman" w:cs="Times New Roman"/>
          <w:b/>
          <w:bCs/>
          <w:sz w:val="26"/>
          <w:szCs w:val="26"/>
        </w:rPr>
        <w:t xml:space="preserve">Приложение 2. Карта зон с особыми условиями использования территории </w:t>
      </w:r>
      <w:bookmarkEnd w:id="165"/>
      <w:bookmarkEnd w:id="166"/>
      <w:r w:rsidR="006B1B43">
        <w:rPr>
          <w:rFonts w:ascii="Times New Roman" w:eastAsiaTheme="majorEastAsia" w:hAnsi="Times New Roman" w:cs="Times New Roman"/>
          <w:b/>
          <w:bCs/>
          <w:sz w:val="26"/>
          <w:szCs w:val="26"/>
        </w:rPr>
        <w:t>сельского</w:t>
      </w:r>
      <w:r w:rsidRPr="00252B2D">
        <w:rPr>
          <w:rFonts w:ascii="Times New Roman" w:eastAsiaTheme="majorEastAsia" w:hAnsi="Times New Roman" w:cs="Times New Roman"/>
          <w:b/>
          <w:bCs/>
          <w:sz w:val="26"/>
          <w:szCs w:val="26"/>
        </w:rPr>
        <w:t xml:space="preserve"> поселения </w:t>
      </w:r>
      <w:r w:rsidR="00A42EC2">
        <w:rPr>
          <w:rFonts w:ascii="Times New Roman" w:eastAsiaTheme="majorEastAsia" w:hAnsi="Times New Roman" w:cs="Times New Roman"/>
          <w:b/>
          <w:bCs/>
          <w:sz w:val="26"/>
          <w:szCs w:val="26"/>
        </w:rPr>
        <w:t>Новая Балкария</w:t>
      </w:r>
      <w:bookmarkEnd w:id="167"/>
    </w:p>
    <w:p w:rsidR="00252B2D" w:rsidRPr="00252B2D" w:rsidRDefault="00252B2D" w:rsidP="00252B2D">
      <w:pPr>
        <w:spacing w:after="0" w:line="240" w:lineRule="auto"/>
        <w:ind w:firstLine="709"/>
        <w:jc w:val="both"/>
        <w:rPr>
          <w:rFonts w:ascii="Times New Roman" w:hAnsi="Times New Roman" w:cs="Times New Roman"/>
          <w:sz w:val="26"/>
          <w:szCs w:val="26"/>
        </w:rPr>
      </w:pPr>
      <w:r w:rsidRPr="00252B2D">
        <w:rPr>
          <w:rFonts w:ascii="Times New Roman" w:hAnsi="Times New Roman" w:cs="Times New Roman"/>
          <w:sz w:val="26"/>
          <w:szCs w:val="26"/>
        </w:rPr>
        <w:t xml:space="preserve">Карта зон с особыми условиями использования территории </w:t>
      </w:r>
      <w:r w:rsidR="006B1B43">
        <w:rPr>
          <w:rFonts w:ascii="Times New Roman" w:hAnsi="Times New Roman" w:cs="Times New Roman"/>
          <w:sz w:val="26"/>
          <w:szCs w:val="26"/>
        </w:rPr>
        <w:t>сельского</w:t>
      </w:r>
      <w:r w:rsidRPr="00252B2D">
        <w:rPr>
          <w:rFonts w:ascii="Times New Roman" w:hAnsi="Times New Roman" w:cs="Times New Roman"/>
          <w:sz w:val="26"/>
          <w:szCs w:val="26"/>
        </w:rPr>
        <w:t xml:space="preserve"> поселения </w:t>
      </w:r>
      <w:r w:rsidR="00A42EC2">
        <w:rPr>
          <w:rFonts w:ascii="Times New Roman" w:hAnsi="Times New Roman" w:cs="Times New Roman"/>
          <w:sz w:val="26"/>
          <w:szCs w:val="26"/>
        </w:rPr>
        <w:t>Новая Балкария</w:t>
      </w:r>
      <w:r w:rsidRPr="00252B2D">
        <w:rPr>
          <w:rFonts w:ascii="Times New Roman" w:hAnsi="Times New Roman" w:cs="Times New Roman"/>
          <w:sz w:val="26"/>
          <w:szCs w:val="26"/>
        </w:rPr>
        <w:t xml:space="preserve"> приложена к настоящим Правилам отдельным листом.</w:t>
      </w:r>
    </w:p>
    <w:bookmarkEnd w:id="130"/>
    <w:bookmarkEnd w:id="131"/>
    <w:p w:rsidR="00D84B00" w:rsidRDefault="00D84B00">
      <w:pPr>
        <w:rPr>
          <w:rFonts w:ascii="Times New Roman" w:eastAsia="Times New Roman" w:hAnsi="Times New Roman" w:cs="Times New Roman"/>
          <w:b/>
          <w:sz w:val="26"/>
          <w:szCs w:val="26"/>
          <w:shd w:val="clear" w:color="auto" w:fill="FFFFFF"/>
        </w:rPr>
      </w:pPr>
    </w:p>
    <w:sectPr w:rsidR="00D84B00" w:rsidSect="0063324D">
      <w:pgSz w:w="11906" w:h="16838"/>
      <w:pgMar w:top="1134" w:right="850" w:bottom="1134" w:left="1701" w:header="720" w:footer="709" w:gutter="0"/>
      <w:pgNumType w:start="77"/>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6019" w:rsidRDefault="00116019">
      <w:pPr>
        <w:spacing w:after="0" w:line="240" w:lineRule="auto"/>
      </w:pPr>
      <w:r>
        <w:separator/>
      </w:r>
    </w:p>
  </w:endnote>
  <w:endnote w:type="continuationSeparator" w:id="1">
    <w:p w:rsidR="00116019" w:rsidRDefault="0011601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tarSymbol">
    <w:altName w:val="Arial Unicode MS"/>
    <w:panose1 w:val="00000000000000000000"/>
    <w:charset w:val="80"/>
    <w:family w:val="auto"/>
    <w:notTrueType/>
    <w:pitch w:val="default"/>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Kudriashov">
    <w:charset w:val="00"/>
    <w:family w:val="auto"/>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Tunga">
    <w:panose1 w:val="00000400000000000000"/>
    <w:charset w:val="01"/>
    <w:family w:val="roman"/>
    <w:notTrueType/>
    <w:pitch w:val="variable"/>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Peterburg">
    <w:altName w:val="Times New Roman"/>
    <w:charset w:val="00"/>
    <w:family w:val="auto"/>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5FDE" w:rsidRDefault="00EE692D" w:rsidP="00E20151">
    <w:pPr>
      <w:pStyle w:val="af0"/>
      <w:framePr w:wrap="around" w:vAnchor="text" w:hAnchor="margin" w:xAlign="center" w:y="1"/>
      <w:rPr>
        <w:rStyle w:val="a3"/>
      </w:rPr>
    </w:pPr>
    <w:r>
      <w:rPr>
        <w:rStyle w:val="a3"/>
      </w:rPr>
      <w:fldChar w:fldCharType="begin"/>
    </w:r>
    <w:r w:rsidR="009B5FDE">
      <w:rPr>
        <w:rStyle w:val="a3"/>
      </w:rPr>
      <w:instrText xml:space="preserve">PAGE  </w:instrText>
    </w:r>
    <w:r>
      <w:rPr>
        <w:rStyle w:val="a3"/>
      </w:rPr>
      <w:fldChar w:fldCharType="end"/>
    </w:r>
  </w:p>
  <w:p w:rsidR="009B5FDE" w:rsidRDefault="009B5FDE" w:rsidP="00E20151">
    <w:pPr>
      <w:pStyle w:val="af0"/>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5FDE" w:rsidRDefault="00EE692D">
    <w:pPr>
      <w:pStyle w:val="af0"/>
      <w:jc w:val="right"/>
    </w:pPr>
    <w:r>
      <w:fldChar w:fldCharType="begin"/>
    </w:r>
    <w:r w:rsidR="009B5FDE">
      <w:instrText>PAGE   \* MERGEFORMAT</w:instrText>
    </w:r>
    <w:r>
      <w:fldChar w:fldCharType="separate"/>
    </w:r>
    <w:r w:rsidR="009B5FDE">
      <w:rPr>
        <w:noProof/>
      </w:rPr>
      <w:t>2</w:t>
    </w:r>
    <w: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5FDE" w:rsidRDefault="009B5FDE">
    <w:pPr>
      <w:pStyle w:val="af0"/>
      <w:jc w:val="right"/>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5FDE" w:rsidRDefault="00EE692D" w:rsidP="00E20151">
    <w:pPr>
      <w:pStyle w:val="af0"/>
      <w:framePr w:wrap="around" w:vAnchor="text" w:hAnchor="margin" w:xAlign="center" w:y="1"/>
      <w:rPr>
        <w:rStyle w:val="a3"/>
      </w:rPr>
    </w:pPr>
    <w:r>
      <w:rPr>
        <w:rStyle w:val="a3"/>
      </w:rPr>
      <w:fldChar w:fldCharType="begin"/>
    </w:r>
    <w:r w:rsidR="009B5FDE">
      <w:rPr>
        <w:rStyle w:val="a3"/>
      </w:rPr>
      <w:instrText xml:space="preserve">PAGE  </w:instrText>
    </w:r>
    <w:r>
      <w:rPr>
        <w:rStyle w:val="a3"/>
      </w:rPr>
      <w:fldChar w:fldCharType="end"/>
    </w:r>
  </w:p>
  <w:p w:rsidR="009B5FDE" w:rsidRDefault="009B5FDE" w:rsidP="00E20151">
    <w:pPr>
      <w:pStyle w:val="af0"/>
      <w:ind w:right="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5FDE" w:rsidRDefault="00EE692D">
    <w:pPr>
      <w:pStyle w:val="af0"/>
      <w:jc w:val="right"/>
    </w:pPr>
    <w:r>
      <w:fldChar w:fldCharType="begin"/>
    </w:r>
    <w:r w:rsidR="009B5FDE">
      <w:instrText>PAGE   \* MERGEFORMAT</w:instrText>
    </w:r>
    <w:r>
      <w:fldChar w:fldCharType="separate"/>
    </w:r>
    <w:r w:rsidR="00A55948">
      <w:rPr>
        <w:noProof/>
      </w:rPr>
      <w:t>3</w:t>
    </w:r>
    <w:r>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98056470"/>
      <w:docPartObj>
        <w:docPartGallery w:val="Page Numbers (Bottom of Page)"/>
        <w:docPartUnique/>
      </w:docPartObj>
    </w:sdtPr>
    <w:sdtContent>
      <w:p w:rsidR="009B5FDE" w:rsidRDefault="00EE692D">
        <w:pPr>
          <w:pStyle w:val="af0"/>
          <w:jc w:val="right"/>
        </w:pPr>
        <w:r>
          <w:fldChar w:fldCharType="begin"/>
        </w:r>
        <w:r w:rsidR="009B5FDE">
          <w:instrText>PAGE   \* MERGEFORMAT</w:instrText>
        </w:r>
        <w:r>
          <w:fldChar w:fldCharType="separate"/>
        </w:r>
        <w:r w:rsidR="00A55948">
          <w:rPr>
            <w:noProof/>
          </w:rPr>
          <w:t>2</w:t>
        </w:r>
        <w: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6019" w:rsidRDefault="00116019">
      <w:pPr>
        <w:spacing w:after="0" w:line="240" w:lineRule="auto"/>
      </w:pPr>
      <w:r>
        <w:separator/>
      </w:r>
    </w:p>
  </w:footnote>
  <w:footnote w:type="continuationSeparator" w:id="1">
    <w:p w:rsidR="00116019" w:rsidRDefault="00116019">
      <w:pPr>
        <w:spacing w:after="0" w:line="240" w:lineRule="auto"/>
      </w:pPr>
      <w:r>
        <w:continuationSeparator/>
      </w:r>
    </w:p>
  </w:footnote>
  <w:footnote w:id="2">
    <w:p w:rsidR="009B5FDE" w:rsidRPr="00F80108" w:rsidRDefault="009B5FDE">
      <w:pPr>
        <w:pStyle w:val="aff2"/>
        <w:rPr>
          <w:rFonts w:ascii="Times New Roman" w:hAnsi="Times New Roman" w:cs="Times New Roman"/>
        </w:rPr>
      </w:pPr>
      <w:r w:rsidRPr="00F80108">
        <w:rPr>
          <w:rStyle w:val="aff4"/>
          <w:rFonts w:ascii="Times New Roman" w:hAnsi="Times New Roman" w:cs="Times New Roman"/>
        </w:rPr>
        <w:footnoteRef/>
      </w:r>
      <w:r w:rsidRPr="00F80108">
        <w:rPr>
          <w:rFonts w:ascii="Times New Roman" w:hAnsi="Times New Roman" w:cs="Times New Roman"/>
        </w:rPr>
        <w:t xml:space="preserve"> Карты градостроительного зонирования находятся в Администрации сельского поселения </w:t>
      </w:r>
      <w:r>
        <w:rPr>
          <w:rFonts w:ascii="Times New Roman" w:hAnsi="Times New Roman" w:cs="Times New Roman"/>
        </w:rPr>
        <w:t>Новая Балкария, д</w:t>
      </w:r>
      <w:r w:rsidRPr="00F80108">
        <w:rPr>
          <w:rFonts w:ascii="Times New Roman" w:hAnsi="Times New Roman" w:cs="Times New Roman"/>
        </w:rPr>
        <w:t>оступны для ознакомления в установленном порядке.</w:t>
      </w:r>
    </w:p>
  </w:footnote>
  <w:footnote w:id="3">
    <w:p w:rsidR="009B5FDE" w:rsidRPr="00F91E62" w:rsidRDefault="009B5FDE" w:rsidP="009D5854">
      <w:pPr>
        <w:pStyle w:val="aff2"/>
        <w:rPr>
          <w:rFonts w:ascii="Times New Roman" w:hAnsi="Times New Roman" w:cs="Times New Roman"/>
        </w:rPr>
      </w:pPr>
      <w:r w:rsidRPr="00F91E62">
        <w:rPr>
          <w:rStyle w:val="aff4"/>
          <w:rFonts w:ascii="Times New Roman" w:hAnsi="Times New Roman" w:cs="Times New Roman"/>
        </w:rPr>
        <w:footnoteRef/>
      </w:r>
      <w:r w:rsidRPr="00F91E62">
        <w:rPr>
          <w:rFonts w:ascii="Times New Roman" w:hAnsi="Times New Roman" w:cs="Times New Roman"/>
        </w:rPr>
        <w:t xml:space="preserve"> Поголовье </w:t>
      </w:r>
      <w:r>
        <w:rPr>
          <w:rFonts w:ascii="Times New Roman" w:hAnsi="Times New Roman" w:cs="Times New Roman"/>
        </w:rPr>
        <w:t>домашних животных</w:t>
      </w:r>
      <w:r w:rsidRPr="00F91E62">
        <w:rPr>
          <w:rFonts w:ascii="Times New Roman" w:hAnsi="Times New Roman" w:cs="Times New Roman"/>
        </w:rPr>
        <w:t>(шт.)</w:t>
      </w:r>
    </w:p>
  </w:footnote>
  <w:footnote w:id="4">
    <w:p w:rsidR="009B5FDE" w:rsidRPr="00F80108" w:rsidRDefault="009B5FDE" w:rsidP="009D5854">
      <w:pPr>
        <w:pStyle w:val="aff2"/>
        <w:rPr>
          <w:rFonts w:ascii="Times New Roman" w:hAnsi="Times New Roman" w:cs="Times New Roman"/>
        </w:rPr>
      </w:pPr>
      <w:r w:rsidRPr="00F80108">
        <w:rPr>
          <w:rStyle w:val="aff4"/>
          <w:rFonts w:ascii="Times New Roman" w:hAnsi="Times New Roman" w:cs="Times New Roman"/>
        </w:rPr>
        <w:footnoteRef/>
      </w:r>
      <w:r w:rsidRPr="00F80108">
        <w:rPr>
          <w:rFonts w:ascii="Times New Roman" w:eastAsia="Times New Roman" w:hAnsi="Times New Roman" w:cs="Times New Roman"/>
          <w:lang w:eastAsia="ru-RU"/>
        </w:rPr>
        <w:t>При примыкании участков для стоянки к проезжей части улиц и проездов.</w:t>
      </w:r>
    </w:p>
  </w:footnote>
  <w:footnote w:id="5">
    <w:p w:rsidR="00CD7B02" w:rsidRPr="0018249B" w:rsidRDefault="00CD7B02" w:rsidP="00CD7B02">
      <w:pPr>
        <w:pStyle w:val="aff2"/>
        <w:jc w:val="both"/>
        <w:rPr>
          <w:rFonts w:ascii="Times New Roman" w:hAnsi="Times New Roman"/>
        </w:rPr>
      </w:pPr>
      <w:r w:rsidRPr="0018249B">
        <w:rPr>
          <w:rStyle w:val="aff4"/>
          <w:rFonts w:ascii="Times New Roman" w:hAnsi="Times New Roman"/>
        </w:rPr>
        <w:footnoteRef/>
      </w:r>
      <w:r w:rsidRPr="0018249B">
        <w:rPr>
          <w:rFonts w:ascii="Times New Roman" w:hAnsi="Times New Roman"/>
        </w:rPr>
        <w:t xml:space="preserve"> Кладбище с погребением путем предания тела умершего земле размещают на расстоянии от многоквартирных жилых домов; индивидуальных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медицинских, спортивно-оздоровительных, культурно-просветительных организаций; учреждений по предоставлению социальных услуг гражданам; территорий ведения гражданами садоводства и огородничества до колумбариев и стен скорби для захоронения урн с прахом умерших должны составлять </w:t>
      </w:r>
      <w:r w:rsidRPr="00077B69">
        <w:rPr>
          <w:rFonts w:ascii="Times New Roman" w:hAnsi="Times New Roman"/>
          <w:b/>
        </w:rPr>
        <w:t>не менее 50 метров</w:t>
      </w:r>
      <w:r w:rsidRPr="0018249B">
        <w:rPr>
          <w:rFonts w:ascii="Times New Roman" w:hAnsi="Times New Roman"/>
        </w:rPr>
        <w:t>.</w:t>
      </w:r>
    </w:p>
  </w:footnote>
  <w:footnote w:id="6">
    <w:p w:rsidR="009B5FDE" w:rsidRPr="0018249B" w:rsidRDefault="009B5FDE" w:rsidP="006E111D">
      <w:pPr>
        <w:pStyle w:val="aff2"/>
        <w:jc w:val="both"/>
        <w:rPr>
          <w:rFonts w:ascii="Times New Roman" w:hAnsi="Times New Roman"/>
        </w:rPr>
      </w:pPr>
      <w:r w:rsidRPr="0018249B">
        <w:rPr>
          <w:rStyle w:val="aff4"/>
          <w:rFonts w:ascii="Times New Roman" w:hAnsi="Times New Roman"/>
        </w:rPr>
        <w:footnoteRef/>
      </w:r>
      <w:r w:rsidRPr="0018249B">
        <w:rPr>
          <w:rFonts w:ascii="Times New Roman" w:hAnsi="Times New Roman"/>
        </w:rPr>
        <w:t xml:space="preserve"> Кладбище с погребением путем предания тела умершего земле размещают на расстоянии от многоквартирных жилых домов; индивидуальных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медицинских, спортивно-оздоровительных, культурно-просветительных организаций; учреждений по предоставлению социальных услуг гражданам; территорий ведения гражданами садоводства и огородничества до колумбариев и стен скорби для захоронения урн с прахом умерших должны составлять </w:t>
      </w:r>
      <w:r w:rsidRPr="00196F43">
        <w:rPr>
          <w:rFonts w:ascii="Times New Roman" w:hAnsi="Times New Roman"/>
          <w:b/>
        </w:rPr>
        <w:t>не менее 50 метров</w:t>
      </w:r>
      <w:r w:rsidRPr="0018249B">
        <w:rPr>
          <w:rFonts w:ascii="Times New Roman" w:hAnsi="Times New Roman"/>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8"/>
    <w:lvl w:ilvl="0">
      <w:start w:val="1"/>
      <w:numFmt w:val="bullet"/>
      <w:lvlText w:val="–"/>
      <w:lvlJc w:val="left"/>
      <w:pPr>
        <w:tabs>
          <w:tab w:val="num" w:pos="1440"/>
        </w:tabs>
        <w:ind w:left="1440" w:hanging="360"/>
      </w:pPr>
      <w:rPr>
        <w:rFonts w:ascii="Times New Roman" w:hAnsi="Times New Roman" w:cs="Times New Roman" w:hint="default"/>
      </w:rPr>
    </w:lvl>
  </w:abstractNum>
  <w:abstractNum w:abstractNumId="2">
    <w:nsid w:val="0000000C"/>
    <w:multiLevelType w:val="singleLevel"/>
    <w:tmpl w:val="0000000C"/>
    <w:name w:val="WW8Num12"/>
    <w:lvl w:ilvl="0">
      <w:start w:val="1"/>
      <w:numFmt w:val="decimal"/>
      <w:lvlText w:val="%1)"/>
      <w:lvlJc w:val="left"/>
      <w:pPr>
        <w:tabs>
          <w:tab w:val="num" w:pos="0"/>
        </w:tabs>
        <w:ind w:left="0" w:firstLine="0"/>
      </w:pPr>
      <w:rPr>
        <w:rFonts w:ascii="Times New Roman" w:hAnsi="Times New Roman" w:cs="Times New Roman"/>
      </w:rPr>
    </w:lvl>
  </w:abstractNum>
  <w:abstractNum w:abstractNumId="3">
    <w:nsid w:val="00000018"/>
    <w:multiLevelType w:val="singleLevel"/>
    <w:tmpl w:val="00000018"/>
    <w:name w:val="WW8Num24"/>
    <w:lvl w:ilvl="0">
      <w:start w:val="1"/>
      <w:numFmt w:val="decimal"/>
      <w:lvlText w:val="%1)"/>
      <w:lvlJc w:val="left"/>
      <w:pPr>
        <w:tabs>
          <w:tab w:val="num" w:pos="0"/>
        </w:tabs>
        <w:ind w:left="0" w:firstLine="0"/>
      </w:pPr>
      <w:rPr>
        <w:rFonts w:ascii="Times New Roman" w:hAnsi="Times New Roman" w:cs="Times New Roman"/>
      </w:rPr>
    </w:lvl>
  </w:abstractNum>
  <w:abstractNum w:abstractNumId="4">
    <w:nsid w:val="00000042"/>
    <w:multiLevelType w:val="singleLevel"/>
    <w:tmpl w:val="00000042"/>
    <w:name w:val="WW8Num66"/>
    <w:lvl w:ilvl="0">
      <w:start w:val="1"/>
      <w:numFmt w:val="bullet"/>
      <w:lvlText w:val="-"/>
      <w:lvlJc w:val="left"/>
      <w:pPr>
        <w:tabs>
          <w:tab w:val="num" w:pos="900"/>
        </w:tabs>
        <w:ind w:left="900" w:hanging="360"/>
      </w:pPr>
      <w:rPr>
        <w:rFonts w:ascii="StarSymbol" w:hAnsi="StarSymbol"/>
      </w:rPr>
    </w:lvl>
  </w:abstractNum>
  <w:abstractNum w:abstractNumId="5">
    <w:nsid w:val="00000060"/>
    <w:multiLevelType w:val="singleLevel"/>
    <w:tmpl w:val="00000060"/>
    <w:name w:val="WW8Num96"/>
    <w:lvl w:ilvl="0">
      <w:start w:val="1"/>
      <w:numFmt w:val="bullet"/>
      <w:lvlText w:val="-"/>
      <w:lvlJc w:val="left"/>
      <w:pPr>
        <w:tabs>
          <w:tab w:val="num" w:pos="360"/>
        </w:tabs>
        <w:ind w:left="360" w:hanging="360"/>
      </w:pPr>
      <w:rPr>
        <w:rFonts w:ascii="StarSymbol" w:hAnsi="StarSymbol"/>
      </w:rPr>
    </w:lvl>
  </w:abstractNum>
  <w:abstractNum w:abstractNumId="6">
    <w:nsid w:val="00000070"/>
    <w:multiLevelType w:val="singleLevel"/>
    <w:tmpl w:val="00000070"/>
    <w:name w:val="WW8Num112"/>
    <w:lvl w:ilvl="0">
      <w:start w:val="1"/>
      <w:numFmt w:val="bullet"/>
      <w:lvlText w:val="-"/>
      <w:lvlJc w:val="left"/>
      <w:pPr>
        <w:tabs>
          <w:tab w:val="num" w:pos="900"/>
        </w:tabs>
        <w:ind w:left="900" w:hanging="360"/>
      </w:pPr>
      <w:rPr>
        <w:rFonts w:ascii="StarSymbol" w:hAnsi="StarSymbol"/>
      </w:rPr>
    </w:lvl>
  </w:abstractNum>
  <w:abstractNum w:abstractNumId="7">
    <w:nsid w:val="005907D4"/>
    <w:multiLevelType w:val="hybridMultilevel"/>
    <w:tmpl w:val="0D386ACE"/>
    <w:lvl w:ilvl="0" w:tplc="999A1F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17E6DB8"/>
    <w:multiLevelType w:val="hybridMultilevel"/>
    <w:tmpl w:val="128E1B68"/>
    <w:lvl w:ilvl="0" w:tplc="41FA660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02B50D7F"/>
    <w:multiLevelType w:val="hybridMultilevel"/>
    <w:tmpl w:val="CD4A499C"/>
    <w:lvl w:ilvl="0" w:tplc="999A1F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2E408C2"/>
    <w:multiLevelType w:val="hybridMultilevel"/>
    <w:tmpl w:val="5DC24DC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41B3B30"/>
    <w:multiLevelType w:val="hybridMultilevel"/>
    <w:tmpl w:val="CF2EC40E"/>
    <w:lvl w:ilvl="0" w:tplc="999A1F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5287369"/>
    <w:multiLevelType w:val="hybridMultilevel"/>
    <w:tmpl w:val="8B223E00"/>
    <w:lvl w:ilvl="0" w:tplc="999A1F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5DE37CA"/>
    <w:multiLevelType w:val="hybridMultilevel"/>
    <w:tmpl w:val="E4F65270"/>
    <w:lvl w:ilvl="0" w:tplc="999A1F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6E52B9F"/>
    <w:multiLevelType w:val="hybridMultilevel"/>
    <w:tmpl w:val="7FEE2C1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07131C9B"/>
    <w:multiLevelType w:val="hybridMultilevel"/>
    <w:tmpl w:val="20525C9C"/>
    <w:lvl w:ilvl="0" w:tplc="A33A7C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07F562A5"/>
    <w:multiLevelType w:val="hybridMultilevel"/>
    <w:tmpl w:val="4044C3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08734F15"/>
    <w:multiLevelType w:val="hybridMultilevel"/>
    <w:tmpl w:val="1BA03496"/>
    <w:lvl w:ilvl="0" w:tplc="999A1F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B015D8B"/>
    <w:multiLevelType w:val="hybridMultilevel"/>
    <w:tmpl w:val="BFA8372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0B613FC4"/>
    <w:multiLevelType w:val="hybridMultilevel"/>
    <w:tmpl w:val="F6C0D6A4"/>
    <w:lvl w:ilvl="0" w:tplc="999A1F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C635963"/>
    <w:multiLevelType w:val="hybridMultilevel"/>
    <w:tmpl w:val="09E869E2"/>
    <w:lvl w:ilvl="0" w:tplc="A33A7C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CC46592"/>
    <w:multiLevelType w:val="hybridMultilevel"/>
    <w:tmpl w:val="E0DCF416"/>
    <w:lvl w:ilvl="0" w:tplc="A33A7C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D175A4E"/>
    <w:multiLevelType w:val="hybridMultilevel"/>
    <w:tmpl w:val="3250AB4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3">
    <w:nsid w:val="0DB92A9B"/>
    <w:multiLevelType w:val="hybridMultilevel"/>
    <w:tmpl w:val="7D9084D6"/>
    <w:lvl w:ilvl="0" w:tplc="999A1F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E3258B8"/>
    <w:multiLevelType w:val="hybridMultilevel"/>
    <w:tmpl w:val="B1603C76"/>
    <w:lvl w:ilvl="0" w:tplc="A33A7C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10497AC1"/>
    <w:multiLevelType w:val="hybridMultilevel"/>
    <w:tmpl w:val="0258253A"/>
    <w:lvl w:ilvl="0" w:tplc="A33A7C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0536864"/>
    <w:multiLevelType w:val="hybridMultilevel"/>
    <w:tmpl w:val="42CCF68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10B63C4F"/>
    <w:multiLevelType w:val="hybridMultilevel"/>
    <w:tmpl w:val="D0F2925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11AA5362"/>
    <w:multiLevelType w:val="hybridMultilevel"/>
    <w:tmpl w:val="2EAE3BDC"/>
    <w:lvl w:ilvl="0" w:tplc="999A1F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1EC3973"/>
    <w:multiLevelType w:val="hybridMultilevel"/>
    <w:tmpl w:val="41860EF4"/>
    <w:lvl w:ilvl="0" w:tplc="A33A7C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131B16C6"/>
    <w:multiLevelType w:val="hybridMultilevel"/>
    <w:tmpl w:val="C97ACD4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134326A3"/>
    <w:multiLevelType w:val="hybridMultilevel"/>
    <w:tmpl w:val="0FC41532"/>
    <w:lvl w:ilvl="0" w:tplc="999A1F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4CC0E0B"/>
    <w:multiLevelType w:val="hybridMultilevel"/>
    <w:tmpl w:val="CFF2ED9A"/>
    <w:lvl w:ilvl="0" w:tplc="A33A7C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175665A4"/>
    <w:multiLevelType w:val="hybridMultilevel"/>
    <w:tmpl w:val="2C983550"/>
    <w:lvl w:ilvl="0" w:tplc="A33A7C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8663744"/>
    <w:multiLevelType w:val="hybridMultilevel"/>
    <w:tmpl w:val="F69080F4"/>
    <w:lvl w:ilvl="0" w:tplc="A33A7C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190D37A1"/>
    <w:multiLevelType w:val="hybridMultilevel"/>
    <w:tmpl w:val="9AA42EAA"/>
    <w:lvl w:ilvl="0" w:tplc="999A1F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AD808DC"/>
    <w:multiLevelType w:val="hybridMultilevel"/>
    <w:tmpl w:val="343ADF30"/>
    <w:lvl w:ilvl="0" w:tplc="999A1F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1D196CE1"/>
    <w:multiLevelType w:val="hybridMultilevel"/>
    <w:tmpl w:val="78689A72"/>
    <w:lvl w:ilvl="0" w:tplc="A33A7C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FE84C06"/>
    <w:multiLevelType w:val="hybridMultilevel"/>
    <w:tmpl w:val="AA3AE696"/>
    <w:lvl w:ilvl="0" w:tplc="A33A7C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20E47830"/>
    <w:multiLevelType w:val="hybridMultilevel"/>
    <w:tmpl w:val="506EE4A2"/>
    <w:lvl w:ilvl="0" w:tplc="999A1F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23A81178"/>
    <w:multiLevelType w:val="hybridMultilevel"/>
    <w:tmpl w:val="B2AAA6BC"/>
    <w:lvl w:ilvl="0" w:tplc="999A1F7C">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1">
    <w:nsid w:val="2446435B"/>
    <w:multiLevelType w:val="hybridMultilevel"/>
    <w:tmpl w:val="950A25D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24602F32"/>
    <w:multiLevelType w:val="hybridMultilevel"/>
    <w:tmpl w:val="7B0E5A52"/>
    <w:lvl w:ilvl="0" w:tplc="999A1F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24D41980"/>
    <w:multiLevelType w:val="hybridMultilevel"/>
    <w:tmpl w:val="EF56741A"/>
    <w:lvl w:ilvl="0" w:tplc="999A1F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26584215"/>
    <w:multiLevelType w:val="hybridMultilevel"/>
    <w:tmpl w:val="A2C63334"/>
    <w:lvl w:ilvl="0" w:tplc="41FA6604">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45">
    <w:nsid w:val="266243EA"/>
    <w:multiLevelType w:val="hybridMultilevel"/>
    <w:tmpl w:val="8034EDE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29364509"/>
    <w:multiLevelType w:val="hybridMultilevel"/>
    <w:tmpl w:val="7E920624"/>
    <w:lvl w:ilvl="0" w:tplc="EF5429FC">
      <w:start w:val="1"/>
      <w:numFmt w:val="russianLower"/>
      <w:lvlText w:val="%1)"/>
      <w:lvlJc w:val="left"/>
      <w:pPr>
        <w:ind w:left="720" w:hanging="360"/>
      </w:pPr>
      <w:rPr>
        <w:rFonts w:hint="default"/>
      </w:rPr>
    </w:lvl>
    <w:lvl w:ilvl="1" w:tplc="D4266FAC">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2A1D57A0"/>
    <w:multiLevelType w:val="hybridMultilevel"/>
    <w:tmpl w:val="AC9C81F2"/>
    <w:lvl w:ilvl="0" w:tplc="999A1F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30C36D72"/>
    <w:multiLevelType w:val="hybridMultilevel"/>
    <w:tmpl w:val="1CA8C8C6"/>
    <w:lvl w:ilvl="0" w:tplc="A33A7C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31A42B80"/>
    <w:multiLevelType w:val="hybridMultilevel"/>
    <w:tmpl w:val="F4504080"/>
    <w:lvl w:ilvl="0" w:tplc="A33A7C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321E6637"/>
    <w:multiLevelType w:val="hybridMultilevel"/>
    <w:tmpl w:val="46AE0B34"/>
    <w:lvl w:ilvl="0" w:tplc="999A1F7C">
      <w:start w:val="1"/>
      <w:numFmt w:val="bullet"/>
      <w:lvlText w:val=""/>
      <w:lvlJc w:val="left"/>
      <w:pPr>
        <w:ind w:left="748" w:hanging="360"/>
      </w:pPr>
      <w:rPr>
        <w:rFonts w:ascii="Symbol" w:hAnsi="Symbol"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51">
    <w:nsid w:val="322A250A"/>
    <w:multiLevelType w:val="hybridMultilevel"/>
    <w:tmpl w:val="54024B38"/>
    <w:lvl w:ilvl="0" w:tplc="A33A7C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33AE5AA6"/>
    <w:multiLevelType w:val="hybridMultilevel"/>
    <w:tmpl w:val="CDA617A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343B7515"/>
    <w:multiLevelType w:val="hybridMultilevel"/>
    <w:tmpl w:val="FF28494C"/>
    <w:lvl w:ilvl="0" w:tplc="A33A7C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34A4246F"/>
    <w:multiLevelType w:val="hybridMultilevel"/>
    <w:tmpl w:val="D934436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35827DDD"/>
    <w:multiLevelType w:val="hybridMultilevel"/>
    <w:tmpl w:val="995CDD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35ED73E4"/>
    <w:multiLevelType w:val="hybridMultilevel"/>
    <w:tmpl w:val="72EA0B64"/>
    <w:lvl w:ilvl="0" w:tplc="EF5429F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7">
    <w:nsid w:val="367C6E8F"/>
    <w:multiLevelType w:val="hybridMultilevel"/>
    <w:tmpl w:val="8CB44588"/>
    <w:lvl w:ilvl="0" w:tplc="A33A7C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376611E9"/>
    <w:multiLevelType w:val="hybridMultilevel"/>
    <w:tmpl w:val="727CA068"/>
    <w:lvl w:ilvl="0" w:tplc="999A1F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3897377F"/>
    <w:multiLevelType w:val="hybridMultilevel"/>
    <w:tmpl w:val="76D2D97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0">
    <w:nsid w:val="391478E7"/>
    <w:multiLevelType w:val="hybridMultilevel"/>
    <w:tmpl w:val="01A2EE32"/>
    <w:lvl w:ilvl="0" w:tplc="A33A7C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3AA80AD1"/>
    <w:multiLevelType w:val="hybridMultilevel"/>
    <w:tmpl w:val="61102C32"/>
    <w:lvl w:ilvl="0" w:tplc="A33A7C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3BDF0827"/>
    <w:multiLevelType w:val="hybridMultilevel"/>
    <w:tmpl w:val="F0F208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3C764852"/>
    <w:multiLevelType w:val="hybridMultilevel"/>
    <w:tmpl w:val="780018C8"/>
    <w:lvl w:ilvl="0" w:tplc="41FA660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3D67641A"/>
    <w:multiLevelType w:val="hybridMultilevel"/>
    <w:tmpl w:val="F6B654CA"/>
    <w:lvl w:ilvl="0" w:tplc="A33A7C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3F21034B"/>
    <w:multiLevelType w:val="hybridMultilevel"/>
    <w:tmpl w:val="198E9AC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3F4A29A2"/>
    <w:multiLevelType w:val="hybridMultilevel"/>
    <w:tmpl w:val="E0A0F5E8"/>
    <w:lvl w:ilvl="0" w:tplc="999A1F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40315BCC"/>
    <w:multiLevelType w:val="hybridMultilevel"/>
    <w:tmpl w:val="BE487220"/>
    <w:lvl w:ilvl="0" w:tplc="999A1F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40F77B75"/>
    <w:multiLevelType w:val="hybridMultilevel"/>
    <w:tmpl w:val="25E89FD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9">
    <w:nsid w:val="427377C5"/>
    <w:multiLevelType w:val="hybridMultilevel"/>
    <w:tmpl w:val="351E35F6"/>
    <w:lvl w:ilvl="0" w:tplc="999A1F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42B426CE"/>
    <w:multiLevelType w:val="hybridMultilevel"/>
    <w:tmpl w:val="E904C6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44A81BE5"/>
    <w:multiLevelType w:val="hybridMultilevel"/>
    <w:tmpl w:val="B5586F68"/>
    <w:lvl w:ilvl="0" w:tplc="A33A7C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47320E7B"/>
    <w:multiLevelType w:val="hybridMultilevel"/>
    <w:tmpl w:val="4E08201E"/>
    <w:lvl w:ilvl="0" w:tplc="999A1F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474B3D76"/>
    <w:multiLevelType w:val="hybridMultilevel"/>
    <w:tmpl w:val="21B0C744"/>
    <w:lvl w:ilvl="0" w:tplc="739ED33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478B5774"/>
    <w:multiLevelType w:val="hybridMultilevel"/>
    <w:tmpl w:val="7D2218F4"/>
    <w:lvl w:ilvl="0" w:tplc="999A1F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4938201D"/>
    <w:multiLevelType w:val="hybridMultilevel"/>
    <w:tmpl w:val="4DF078F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497C52D8"/>
    <w:multiLevelType w:val="hybridMultilevel"/>
    <w:tmpl w:val="D4D8F16A"/>
    <w:lvl w:ilvl="0" w:tplc="999A1F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498A7991"/>
    <w:multiLevelType w:val="hybridMultilevel"/>
    <w:tmpl w:val="EE4A1640"/>
    <w:lvl w:ilvl="0" w:tplc="999A1F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4CDE2E26"/>
    <w:multiLevelType w:val="hybridMultilevel"/>
    <w:tmpl w:val="6C8A5F26"/>
    <w:lvl w:ilvl="0" w:tplc="A33A7C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4F7E4DDD"/>
    <w:multiLevelType w:val="hybridMultilevel"/>
    <w:tmpl w:val="99FA8F60"/>
    <w:lvl w:ilvl="0" w:tplc="A33A7C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50465AC2"/>
    <w:multiLevelType w:val="hybridMultilevel"/>
    <w:tmpl w:val="283AB8E8"/>
    <w:lvl w:ilvl="0" w:tplc="A33A7C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51963DF5"/>
    <w:multiLevelType w:val="hybridMultilevel"/>
    <w:tmpl w:val="3E28DF52"/>
    <w:lvl w:ilvl="0" w:tplc="2F2C3B3C">
      <w:start w:val="1"/>
      <w:numFmt w:val="bullet"/>
      <w:lvlText w:val=""/>
      <w:lvlJc w:val="left"/>
      <w:pPr>
        <w:tabs>
          <w:tab w:val="num" w:pos="717"/>
        </w:tabs>
        <w:ind w:left="717" w:hanging="357"/>
      </w:pPr>
      <w:rPr>
        <w:rFonts w:ascii="Symbol" w:hAnsi="Symbol" w:hint="default"/>
        <w:sz w:val="22"/>
        <w:szCs w:val="22"/>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2">
    <w:nsid w:val="5229262D"/>
    <w:multiLevelType w:val="hybridMultilevel"/>
    <w:tmpl w:val="85F6D5E6"/>
    <w:lvl w:ilvl="0" w:tplc="41FA660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3">
    <w:nsid w:val="524F65D9"/>
    <w:multiLevelType w:val="hybridMultilevel"/>
    <w:tmpl w:val="234A18E6"/>
    <w:lvl w:ilvl="0" w:tplc="999A1F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52AA00BC"/>
    <w:multiLevelType w:val="hybridMultilevel"/>
    <w:tmpl w:val="C11848A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53A64A6C"/>
    <w:multiLevelType w:val="hybridMultilevel"/>
    <w:tmpl w:val="CACC8AD0"/>
    <w:lvl w:ilvl="0" w:tplc="999A1F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53AF1742"/>
    <w:multiLevelType w:val="hybridMultilevel"/>
    <w:tmpl w:val="E030485A"/>
    <w:lvl w:ilvl="0" w:tplc="999A1F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54B7362F"/>
    <w:multiLevelType w:val="hybridMultilevel"/>
    <w:tmpl w:val="F3EE9E4A"/>
    <w:lvl w:ilvl="0" w:tplc="999A1F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54D376D3"/>
    <w:multiLevelType w:val="hybridMultilevel"/>
    <w:tmpl w:val="B9021AA0"/>
    <w:lvl w:ilvl="0" w:tplc="A33A7C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54EF14CD"/>
    <w:multiLevelType w:val="hybridMultilevel"/>
    <w:tmpl w:val="41F6FB8A"/>
    <w:lvl w:ilvl="0" w:tplc="EF5429F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nsid w:val="56ED02D2"/>
    <w:multiLevelType w:val="hybridMultilevel"/>
    <w:tmpl w:val="AA0AE6F4"/>
    <w:lvl w:ilvl="0" w:tplc="530A089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nsid w:val="574235A9"/>
    <w:multiLevelType w:val="hybridMultilevel"/>
    <w:tmpl w:val="B21A2948"/>
    <w:lvl w:ilvl="0" w:tplc="999A1F7C">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2">
    <w:nsid w:val="58020D56"/>
    <w:multiLevelType w:val="hybridMultilevel"/>
    <w:tmpl w:val="7C961402"/>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3">
    <w:nsid w:val="5961232D"/>
    <w:multiLevelType w:val="hybridMultilevel"/>
    <w:tmpl w:val="75F848B0"/>
    <w:lvl w:ilvl="0" w:tplc="A33A7CA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4">
    <w:nsid w:val="5A8558C6"/>
    <w:multiLevelType w:val="hybridMultilevel"/>
    <w:tmpl w:val="4E56A15A"/>
    <w:lvl w:ilvl="0" w:tplc="1B32C4B0">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nsid w:val="5C5317E3"/>
    <w:multiLevelType w:val="hybridMultilevel"/>
    <w:tmpl w:val="0A4EC08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nsid w:val="5C946E12"/>
    <w:multiLevelType w:val="hybridMultilevel"/>
    <w:tmpl w:val="E1A88C9E"/>
    <w:lvl w:ilvl="0" w:tplc="A33A7C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5E9C60A3"/>
    <w:multiLevelType w:val="hybridMultilevel"/>
    <w:tmpl w:val="47FC01A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nsid w:val="5FD42243"/>
    <w:multiLevelType w:val="hybridMultilevel"/>
    <w:tmpl w:val="4C4EA63C"/>
    <w:lvl w:ilvl="0" w:tplc="A33A7C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nsid w:val="625E0D83"/>
    <w:multiLevelType w:val="hybridMultilevel"/>
    <w:tmpl w:val="FF60954A"/>
    <w:lvl w:ilvl="0" w:tplc="999A1F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63520115"/>
    <w:multiLevelType w:val="hybridMultilevel"/>
    <w:tmpl w:val="791C93B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1">
    <w:nsid w:val="648E54E2"/>
    <w:multiLevelType w:val="hybridMultilevel"/>
    <w:tmpl w:val="38B60A18"/>
    <w:lvl w:ilvl="0" w:tplc="A33A7C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65C15B09"/>
    <w:multiLevelType w:val="hybridMultilevel"/>
    <w:tmpl w:val="597C6FD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nsid w:val="67086E01"/>
    <w:multiLevelType w:val="hybridMultilevel"/>
    <w:tmpl w:val="EB5CE838"/>
    <w:lvl w:ilvl="0" w:tplc="A33A7C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67A85CFB"/>
    <w:multiLevelType w:val="hybridMultilevel"/>
    <w:tmpl w:val="80D61044"/>
    <w:lvl w:ilvl="0" w:tplc="999A1F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689D15AD"/>
    <w:multiLevelType w:val="hybridMultilevel"/>
    <w:tmpl w:val="89CE2E08"/>
    <w:lvl w:ilvl="0" w:tplc="EF5429F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nsid w:val="6B711F5E"/>
    <w:multiLevelType w:val="hybridMultilevel"/>
    <w:tmpl w:val="2E40B1B8"/>
    <w:lvl w:ilvl="0" w:tplc="A33A7CA0">
      <w:start w:val="1"/>
      <w:numFmt w:val="bullet"/>
      <w:lvlText w:val=""/>
      <w:lvlJc w:val="left"/>
      <w:pPr>
        <w:ind w:left="730" w:hanging="360"/>
      </w:pPr>
      <w:rPr>
        <w:rFonts w:ascii="Symbol" w:hAnsi="Symbol" w:hint="default"/>
      </w:rPr>
    </w:lvl>
    <w:lvl w:ilvl="1" w:tplc="04190003" w:tentative="1">
      <w:start w:val="1"/>
      <w:numFmt w:val="bullet"/>
      <w:lvlText w:val="o"/>
      <w:lvlJc w:val="left"/>
      <w:pPr>
        <w:ind w:left="1450" w:hanging="360"/>
      </w:pPr>
      <w:rPr>
        <w:rFonts w:ascii="Courier New" w:hAnsi="Courier New" w:cs="Courier New" w:hint="default"/>
      </w:rPr>
    </w:lvl>
    <w:lvl w:ilvl="2" w:tplc="04190005" w:tentative="1">
      <w:start w:val="1"/>
      <w:numFmt w:val="bullet"/>
      <w:lvlText w:val=""/>
      <w:lvlJc w:val="left"/>
      <w:pPr>
        <w:ind w:left="2170" w:hanging="360"/>
      </w:pPr>
      <w:rPr>
        <w:rFonts w:ascii="Wingdings" w:hAnsi="Wingdings" w:hint="default"/>
      </w:rPr>
    </w:lvl>
    <w:lvl w:ilvl="3" w:tplc="04190001" w:tentative="1">
      <w:start w:val="1"/>
      <w:numFmt w:val="bullet"/>
      <w:lvlText w:val=""/>
      <w:lvlJc w:val="left"/>
      <w:pPr>
        <w:ind w:left="2890" w:hanging="360"/>
      </w:pPr>
      <w:rPr>
        <w:rFonts w:ascii="Symbol" w:hAnsi="Symbol" w:hint="default"/>
      </w:rPr>
    </w:lvl>
    <w:lvl w:ilvl="4" w:tplc="04190003" w:tentative="1">
      <w:start w:val="1"/>
      <w:numFmt w:val="bullet"/>
      <w:lvlText w:val="o"/>
      <w:lvlJc w:val="left"/>
      <w:pPr>
        <w:ind w:left="3610" w:hanging="360"/>
      </w:pPr>
      <w:rPr>
        <w:rFonts w:ascii="Courier New" w:hAnsi="Courier New" w:cs="Courier New" w:hint="default"/>
      </w:rPr>
    </w:lvl>
    <w:lvl w:ilvl="5" w:tplc="04190005" w:tentative="1">
      <w:start w:val="1"/>
      <w:numFmt w:val="bullet"/>
      <w:lvlText w:val=""/>
      <w:lvlJc w:val="left"/>
      <w:pPr>
        <w:ind w:left="4330" w:hanging="360"/>
      </w:pPr>
      <w:rPr>
        <w:rFonts w:ascii="Wingdings" w:hAnsi="Wingdings" w:hint="default"/>
      </w:rPr>
    </w:lvl>
    <w:lvl w:ilvl="6" w:tplc="04190001" w:tentative="1">
      <w:start w:val="1"/>
      <w:numFmt w:val="bullet"/>
      <w:lvlText w:val=""/>
      <w:lvlJc w:val="left"/>
      <w:pPr>
        <w:ind w:left="5050" w:hanging="360"/>
      </w:pPr>
      <w:rPr>
        <w:rFonts w:ascii="Symbol" w:hAnsi="Symbol" w:hint="default"/>
      </w:rPr>
    </w:lvl>
    <w:lvl w:ilvl="7" w:tplc="04190003" w:tentative="1">
      <w:start w:val="1"/>
      <w:numFmt w:val="bullet"/>
      <w:lvlText w:val="o"/>
      <w:lvlJc w:val="left"/>
      <w:pPr>
        <w:ind w:left="5770" w:hanging="360"/>
      </w:pPr>
      <w:rPr>
        <w:rFonts w:ascii="Courier New" w:hAnsi="Courier New" w:cs="Courier New" w:hint="default"/>
      </w:rPr>
    </w:lvl>
    <w:lvl w:ilvl="8" w:tplc="04190005" w:tentative="1">
      <w:start w:val="1"/>
      <w:numFmt w:val="bullet"/>
      <w:lvlText w:val=""/>
      <w:lvlJc w:val="left"/>
      <w:pPr>
        <w:ind w:left="6490" w:hanging="360"/>
      </w:pPr>
      <w:rPr>
        <w:rFonts w:ascii="Wingdings" w:hAnsi="Wingdings" w:hint="default"/>
      </w:rPr>
    </w:lvl>
  </w:abstractNum>
  <w:abstractNum w:abstractNumId="107">
    <w:nsid w:val="6D397BD3"/>
    <w:multiLevelType w:val="hybridMultilevel"/>
    <w:tmpl w:val="EB18AE8C"/>
    <w:lvl w:ilvl="0" w:tplc="EF5429F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nsid w:val="6E130F1C"/>
    <w:multiLevelType w:val="hybridMultilevel"/>
    <w:tmpl w:val="9C88B1DC"/>
    <w:lvl w:ilvl="0" w:tplc="999A1F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719118FC"/>
    <w:multiLevelType w:val="hybridMultilevel"/>
    <w:tmpl w:val="4606C240"/>
    <w:lvl w:ilvl="0" w:tplc="999A1F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723A5CCD"/>
    <w:multiLevelType w:val="hybridMultilevel"/>
    <w:tmpl w:val="CE88F53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1">
    <w:nsid w:val="72736F3B"/>
    <w:multiLevelType w:val="hybridMultilevel"/>
    <w:tmpl w:val="162E3634"/>
    <w:lvl w:ilvl="0" w:tplc="A33A7C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75A1009D"/>
    <w:multiLevelType w:val="hybridMultilevel"/>
    <w:tmpl w:val="849249DA"/>
    <w:lvl w:ilvl="0" w:tplc="999A1F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78647643"/>
    <w:multiLevelType w:val="hybridMultilevel"/>
    <w:tmpl w:val="50ECF070"/>
    <w:lvl w:ilvl="0" w:tplc="999A1F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786D3FF0"/>
    <w:multiLevelType w:val="hybridMultilevel"/>
    <w:tmpl w:val="2B1667D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5">
    <w:nsid w:val="788568B1"/>
    <w:multiLevelType w:val="hybridMultilevel"/>
    <w:tmpl w:val="39E21D18"/>
    <w:lvl w:ilvl="0" w:tplc="A33A7C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7AE572D8"/>
    <w:multiLevelType w:val="hybridMultilevel"/>
    <w:tmpl w:val="52249D4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nsid w:val="7AF67C6B"/>
    <w:multiLevelType w:val="hybridMultilevel"/>
    <w:tmpl w:val="F0CC6A48"/>
    <w:lvl w:ilvl="0" w:tplc="999A1F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7B2808E8"/>
    <w:multiLevelType w:val="hybridMultilevel"/>
    <w:tmpl w:val="BC1AC780"/>
    <w:lvl w:ilvl="0" w:tplc="999A1F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7B8C7D2C"/>
    <w:multiLevelType w:val="hybridMultilevel"/>
    <w:tmpl w:val="AE6E39BE"/>
    <w:lvl w:ilvl="0" w:tplc="A33A7C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7BE853D3"/>
    <w:multiLevelType w:val="hybridMultilevel"/>
    <w:tmpl w:val="2AB027AC"/>
    <w:lvl w:ilvl="0" w:tplc="999A1F7C">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1">
    <w:nsid w:val="7C81454A"/>
    <w:multiLevelType w:val="hybridMultilevel"/>
    <w:tmpl w:val="F99EBB4C"/>
    <w:lvl w:ilvl="0" w:tplc="A33A7C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7DEA46FD"/>
    <w:multiLevelType w:val="hybridMultilevel"/>
    <w:tmpl w:val="A9AA6D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78"/>
  </w:num>
  <w:num w:numId="3">
    <w:abstractNumId w:val="84"/>
  </w:num>
  <w:num w:numId="4">
    <w:abstractNumId w:val="101"/>
  </w:num>
  <w:num w:numId="5">
    <w:abstractNumId w:val="22"/>
  </w:num>
  <w:num w:numId="6">
    <w:abstractNumId w:val="88"/>
  </w:num>
  <w:num w:numId="7">
    <w:abstractNumId w:val="110"/>
  </w:num>
  <w:num w:numId="8">
    <w:abstractNumId w:val="52"/>
  </w:num>
  <w:num w:numId="9">
    <w:abstractNumId w:val="71"/>
  </w:num>
  <w:num w:numId="10">
    <w:abstractNumId w:val="26"/>
  </w:num>
  <w:num w:numId="11">
    <w:abstractNumId w:val="82"/>
  </w:num>
  <w:num w:numId="12">
    <w:abstractNumId w:val="63"/>
  </w:num>
  <w:num w:numId="13">
    <w:abstractNumId w:val="8"/>
  </w:num>
  <w:num w:numId="14">
    <w:abstractNumId w:val="44"/>
  </w:num>
  <w:num w:numId="15">
    <w:abstractNumId w:val="119"/>
  </w:num>
  <w:num w:numId="16">
    <w:abstractNumId w:val="61"/>
  </w:num>
  <w:num w:numId="17">
    <w:abstractNumId w:val="64"/>
  </w:num>
  <w:num w:numId="18">
    <w:abstractNumId w:val="111"/>
  </w:num>
  <w:num w:numId="19">
    <w:abstractNumId w:val="18"/>
  </w:num>
  <w:num w:numId="20">
    <w:abstractNumId w:val="60"/>
  </w:num>
  <w:num w:numId="21">
    <w:abstractNumId w:val="24"/>
  </w:num>
  <w:num w:numId="22">
    <w:abstractNumId w:val="80"/>
  </w:num>
  <w:num w:numId="23">
    <w:abstractNumId w:val="38"/>
  </w:num>
  <w:num w:numId="24">
    <w:abstractNumId w:val="41"/>
  </w:num>
  <w:num w:numId="25">
    <w:abstractNumId w:val="14"/>
  </w:num>
  <w:num w:numId="26">
    <w:abstractNumId w:val="53"/>
  </w:num>
  <w:num w:numId="27">
    <w:abstractNumId w:val="10"/>
  </w:num>
  <w:num w:numId="28">
    <w:abstractNumId w:val="97"/>
  </w:num>
  <w:num w:numId="29">
    <w:abstractNumId w:val="98"/>
  </w:num>
  <w:num w:numId="30">
    <w:abstractNumId w:val="57"/>
  </w:num>
  <w:num w:numId="31">
    <w:abstractNumId w:val="21"/>
  </w:num>
  <w:num w:numId="32">
    <w:abstractNumId w:val="36"/>
  </w:num>
  <w:num w:numId="33">
    <w:abstractNumId w:val="104"/>
  </w:num>
  <w:num w:numId="34">
    <w:abstractNumId w:val="7"/>
  </w:num>
  <w:num w:numId="35">
    <w:abstractNumId w:val="13"/>
  </w:num>
  <w:num w:numId="36">
    <w:abstractNumId w:val="76"/>
  </w:num>
  <w:num w:numId="37">
    <w:abstractNumId w:val="81"/>
  </w:num>
  <w:num w:numId="38">
    <w:abstractNumId w:val="69"/>
  </w:num>
  <w:num w:numId="39">
    <w:abstractNumId w:val="83"/>
  </w:num>
  <w:num w:numId="40">
    <w:abstractNumId w:val="23"/>
  </w:num>
  <w:num w:numId="41">
    <w:abstractNumId w:val="106"/>
  </w:num>
  <w:num w:numId="42">
    <w:abstractNumId w:val="72"/>
  </w:num>
  <w:num w:numId="43">
    <w:abstractNumId w:val="113"/>
  </w:num>
  <w:num w:numId="44">
    <w:abstractNumId w:val="39"/>
  </w:num>
  <w:num w:numId="45">
    <w:abstractNumId w:val="37"/>
  </w:num>
  <w:num w:numId="46">
    <w:abstractNumId w:val="96"/>
  </w:num>
  <w:num w:numId="47">
    <w:abstractNumId w:val="86"/>
  </w:num>
  <w:num w:numId="48">
    <w:abstractNumId w:val="67"/>
  </w:num>
  <w:num w:numId="49">
    <w:abstractNumId w:val="121"/>
  </w:num>
  <w:num w:numId="50">
    <w:abstractNumId w:val="115"/>
  </w:num>
  <w:num w:numId="51">
    <w:abstractNumId w:val="79"/>
  </w:num>
  <w:num w:numId="52">
    <w:abstractNumId w:val="49"/>
  </w:num>
  <w:num w:numId="53">
    <w:abstractNumId w:val="58"/>
  </w:num>
  <w:num w:numId="54">
    <w:abstractNumId w:val="117"/>
  </w:num>
  <w:num w:numId="55">
    <w:abstractNumId w:val="17"/>
  </w:num>
  <w:num w:numId="56">
    <w:abstractNumId w:val="93"/>
  </w:num>
  <w:num w:numId="57">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2"/>
  </w:num>
  <w:num w:numId="59">
    <w:abstractNumId w:val="50"/>
  </w:num>
  <w:num w:numId="60">
    <w:abstractNumId w:val="66"/>
  </w:num>
  <w:num w:numId="61">
    <w:abstractNumId w:val="47"/>
  </w:num>
  <w:num w:numId="62">
    <w:abstractNumId w:val="85"/>
  </w:num>
  <w:num w:numId="63">
    <w:abstractNumId w:val="109"/>
  </w:num>
  <w:num w:numId="64">
    <w:abstractNumId w:val="28"/>
  </w:num>
  <w:num w:numId="65">
    <w:abstractNumId w:val="43"/>
  </w:num>
  <w:num w:numId="66">
    <w:abstractNumId w:val="90"/>
  </w:num>
  <w:num w:numId="67">
    <w:abstractNumId w:val="108"/>
  </w:num>
  <w:num w:numId="68">
    <w:abstractNumId w:val="91"/>
  </w:num>
  <w:num w:numId="69">
    <w:abstractNumId w:val="11"/>
  </w:num>
  <w:num w:numId="70">
    <w:abstractNumId w:val="68"/>
  </w:num>
  <w:num w:numId="71">
    <w:abstractNumId w:val="105"/>
  </w:num>
  <w:num w:numId="72">
    <w:abstractNumId w:val="48"/>
  </w:num>
  <w:num w:numId="73">
    <w:abstractNumId w:val="34"/>
  </w:num>
  <w:num w:numId="74">
    <w:abstractNumId w:val="59"/>
  </w:num>
  <w:num w:numId="75">
    <w:abstractNumId w:val="32"/>
  </w:num>
  <w:num w:numId="76">
    <w:abstractNumId w:val="51"/>
  </w:num>
  <w:num w:numId="77">
    <w:abstractNumId w:val="33"/>
  </w:num>
  <w:num w:numId="78">
    <w:abstractNumId w:val="103"/>
  </w:num>
  <w:num w:numId="79">
    <w:abstractNumId w:val="116"/>
  </w:num>
  <w:num w:numId="80">
    <w:abstractNumId w:val="102"/>
  </w:num>
  <w:num w:numId="81">
    <w:abstractNumId w:val="15"/>
  </w:num>
  <w:num w:numId="82">
    <w:abstractNumId w:val="25"/>
  </w:num>
  <w:num w:numId="83">
    <w:abstractNumId w:val="112"/>
  </w:num>
  <w:num w:numId="84">
    <w:abstractNumId w:val="74"/>
  </w:num>
  <w:num w:numId="85">
    <w:abstractNumId w:val="30"/>
  </w:num>
  <w:num w:numId="86">
    <w:abstractNumId w:val="56"/>
  </w:num>
  <w:num w:numId="87">
    <w:abstractNumId w:val="73"/>
  </w:num>
  <w:num w:numId="88">
    <w:abstractNumId w:val="45"/>
  </w:num>
  <w:num w:numId="89">
    <w:abstractNumId w:val="46"/>
  </w:num>
  <w:num w:numId="90">
    <w:abstractNumId w:val="70"/>
  </w:num>
  <w:num w:numId="91">
    <w:abstractNumId w:val="9"/>
  </w:num>
  <w:num w:numId="92">
    <w:abstractNumId w:val="35"/>
  </w:num>
  <w:num w:numId="93">
    <w:abstractNumId w:val="95"/>
  </w:num>
  <w:num w:numId="94">
    <w:abstractNumId w:val="94"/>
  </w:num>
  <w:num w:numId="95">
    <w:abstractNumId w:val="42"/>
  </w:num>
  <w:num w:numId="96">
    <w:abstractNumId w:val="77"/>
  </w:num>
  <w:num w:numId="97">
    <w:abstractNumId w:val="65"/>
  </w:num>
  <w:num w:numId="98">
    <w:abstractNumId w:val="54"/>
  </w:num>
  <w:num w:numId="99">
    <w:abstractNumId w:val="92"/>
  </w:num>
  <w:num w:numId="100">
    <w:abstractNumId w:val="89"/>
  </w:num>
  <w:num w:numId="101">
    <w:abstractNumId w:val="40"/>
  </w:num>
  <w:num w:numId="102">
    <w:abstractNumId w:val="120"/>
  </w:num>
  <w:num w:numId="103">
    <w:abstractNumId w:val="107"/>
  </w:num>
  <w:num w:numId="104">
    <w:abstractNumId w:val="62"/>
  </w:num>
  <w:num w:numId="105">
    <w:abstractNumId w:val="27"/>
  </w:num>
  <w:num w:numId="106">
    <w:abstractNumId w:val="114"/>
  </w:num>
  <w:num w:numId="107">
    <w:abstractNumId w:val="75"/>
  </w:num>
  <w:num w:numId="108">
    <w:abstractNumId w:val="122"/>
  </w:num>
  <w:num w:numId="109">
    <w:abstractNumId w:val="118"/>
  </w:num>
  <w:num w:numId="110">
    <w:abstractNumId w:val="31"/>
  </w:num>
  <w:num w:numId="111">
    <w:abstractNumId w:val="99"/>
  </w:num>
  <w:num w:numId="112">
    <w:abstractNumId w:val="19"/>
  </w:num>
  <w:num w:numId="113">
    <w:abstractNumId w:val="87"/>
  </w:num>
  <w:num w:numId="114">
    <w:abstractNumId w:val="16"/>
  </w:num>
  <w:num w:numId="115">
    <w:abstractNumId w:val="20"/>
  </w:num>
  <w:num w:numId="116">
    <w:abstractNumId w:val="29"/>
  </w:num>
  <w:num w:numId="117">
    <w:abstractNumId w:val="55"/>
  </w:num>
  <w:numIdMacAtCleanup w:val="10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657B64"/>
    <w:rsid w:val="00000284"/>
    <w:rsid w:val="00000DC3"/>
    <w:rsid w:val="0000251A"/>
    <w:rsid w:val="0000274A"/>
    <w:rsid w:val="00002CAC"/>
    <w:rsid w:val="000042F4"/>
    <w:rsid w:val="00007470"/>
    <w:rsid w:val="00010EF8"/>
    <w:rsid w:val="00011C95"/>
    <w:rsid w:val="0001387D"/>
    <w:rsid w:val="00013DC5"/>
    <w:rsid w:val="00016DEB"/>
    <w:rsid w:val="00017AF3"/>
    <w:rsid w:val="00024A37"/>
    <w:rsid w:val="00025F40"/>
    <w:rsid w:val="00026611"/>
    <w:rsid w:val="0002777B"/>
    <w:rsid w:val="000277A4"/>
    <w:rsid w:val="0003032B"/>
    <w:rsid w:val="00031602"/>
    <w:rsid w:val="00031647"/>
    <w:rsid w:val="00031793"/>
    <w:rsid w:val="00033F81"/>
    <w:rsid w:val="0003497F"/>
    <w:rsid w:val="00034CFC"/>
    <w:rsid w:val="000372C2"/>
    <w:rsid w:val="00044BF0"/>
    <w:rsid w:val="0004533F"/>
    <w:rsid w:val="0004550D"/>
    <w:rsid w:val="00045E70"/>
    <w:rsid w:val="000461AF"/>
    <w:rsid w:val="00051051"/>
    <w:rsid w:val="000545FF"/>
    <w:rsid w:val="00056BE0"/>
    <w:rsid w:val="00057D7C"/>
    <w:rsid w:val="000608F0"/>
    <w:rsid w:val="00063E7E"/>
    <w:rsid w:val="000656C5"/>
    <w:rsid w:val="000656E1"/>
    <w:rsid w:val="00066EE0"/>
    <w:rsid w:val="000672B3"/>
    <w:rsid w:val="00072129"/>
    <w:rsid w:val="00077B69"/>
    <w:rsid w:val="00086954"/>
    <w:rsid w:val="00087585"/>
    <w:rsid w:val="0009035D"/>
    <w:rsid w:val="0009607A"/>
    <w:rsid w:val="00096A62"/>
    <w:rsid w:val="00096BF9"/>
    <w:rsid w:val="000A005B"/>
    <w:rsid w:val="000A05C5"/>
    <w:rsid w:val="000A0DB4"/>
    <w:rsid w:val="000A19EF"/>
    <w:rsid w:val="000A2B84"/>
    <w:rsid w:val="000A7540"/>
    <w:rsid w:val="000A7DD2"/>
    <w:rsid w:val="000B054C"/>
    <w:rsid w:val="000B0625"/>
    <w:rsid w:val="000B158C"/>
    <w:rsid w:val="000B1920"/>
    <w:rsid w:val="000B3283"/>
    <w:rsid w:val="000B4297"/>
    <w:rsid w:val="000B6D7E"/>
    <w:rsid w:val="000C0430"/>
    <w:rsid w:val="000C17B9"/>
    <w:rsid w:val="000C31BE"/>
    <w:rsid w:val="000C3703"/>
    <w:rsid w:val="000C4129"/>
    <w:rsid w:val="000C42B3"/>
    <w:rsid w:val="000C621D"/>
    <w:rsid w:val="000D09B9"/>
    <w:rsid w:val="000D10A2"/>
    <w:rsid w:val="000D40A0"/>
    <w:rsid w:val="000D4194"/>
    <w:rsid w:val="000D504E"/>
    <w:rsid w:val="000D79C1"/>
    <w:rsid w:val="000E0636"/>
    <w:rsid w:val="000E2E8A"/>
    <w:rsid w:val="000E4AA9"/>
    <w:rsid w:val="000F02F0"/>
    <w:rsid w:val="000F0783"/>
    <w:rsid w:val="000F3D80"/>
    <w:rsid w:val="000F4D76"/>
    <w:rsid w:val="000F58EA"/>
    <w:rsid w:val="000F5963"/>
    <w:rsid w:val="000F5FF1"/>
    <w:rsid w:val="000F7767"/>
    <w:rsid w:val="000F7B0F"/>
    <w:rsid w:val="001014F6"/>
    <w:rsid w:val="00104760"/>
    <w:rsid w:val="0010574D"/>
    <w:rsid w:val="00106858"/>
    <w:rsid w:val="0011009B"/>
    <w:rsid w:val="001108AF"/>
    <w:rsid w:val="00110AE0"/>
    <w:rsid w:val="00110D77"/>
    <w:rsid w:val="0011316F"/>
    <w:rsid w:val="0011365C"/>
    <w:rsid w:val="00115D19"/>
    <w:rsid w:val="00116019"/>
    <w:rsid w:val="00116337"/>
    <w:rsid w:val="001171A6"/>
    <w:rsid w:val="0012334C"/>
    <w:rsid w:val="0012348E"/>
    <w:rsid w:val="001264DA"/>
    <w:rsid w:val="00127A70"/>
    <w:rsid w:val="001301F1"/>
    <w:rsid w:val="00131989"/>
    <w:rsid w:val="001342DE"/>
    <w:rsid w:val="00134C68"/>
    <w:rsid w:val="0013719A"/>
    <w:rsid w:val="00137550"/>
    <w:rsid w:val="00141C20"/>
    <w:rsid w:val="001437C7"/>
    <w:rsid w:val="001441F5"/>
    <w:rsid w:val="001504D8"/>
    <w:rsid w:val="00152D08"/>
    <w:rsid w:val="001536ED"/>
    <w:rsid w:val="00154633"/>
    <w:rsid w:val="00155051"/>
    <w:rsid w:val="00155C79"/>
    <w:rsid w:val="0015625B"/>
    <w:rsid w:val="00156D53"/>
    <w:rsid w:val="00156F56"/>
    <w:rsid w:val="00156FD2"/>
    <w:rsid w:val="001576B3"/>
    <w:rsid w:val="0016082F"/>
    <w:rsid w:val="00160EBB"/>
    <w:rsid w:val="00165969"/>
    <w:rsid w:val="00171E0D"/>
    <w:rsid w:val="00172B3A"/>
    <w:rsid w:val="00173B19"/>
    <w:rsid w:val="001748F3"/>
    <w:rsid w:val="00181269"/>
    <w:rsid w:val="00182644"/>
    <w:rsid w:val="001844D7"/>
    <w:rsid w:val="00187640"/>
    <w:rsid w:val="00191AD5"/>
    <w:rsid w:val="00191AF0"/>
    <w:rsid w:val="00191F68"/>
    <w:rsid w:val="00193A32"/>
    <w:rsid w:val="00193BC2"/>
    <w:rsid w:val="00193F37"/>
    <w:rsid w:val="0019620E"/>
    <w:rsid w:val="0019659F"/>
    <w:rsid w:val="00196BD0"/>
    <w:rsid w:val="00196F43"/>
    <w:rsid w:val="001A3319"/>
    <w:rsid w:val="001B0694"/>
    <w:rsid w:val="001B078D"/>
    <w:rsid w:val="001B0B1A"/>
    <w:rsid w:val="001B0FA9"/>
    <w:rsid w:val="001B1794"/>
    <w:rsid w:val="001B3522"/>
    <w:rsid w:val="001B4AD4"/>
    <w:rsid w:val="001B4C7B"/>
    <w:rsid w:val="001C06D9"/>
    <w:rsid w:val="001C1740"/>
    <w:rsid w:val="001C34C7"/>
    <w:rsid w:val="001C7B4F"/>
    <w:rsid w:val="001D1659"/>
    <w:rsid w:val="001D3B54"/>
    <w:rsid w:val="001D4ED6"/>
    <w:rsid w:val="001D5B92"/>
    <w:rsid w:val="001D7C21"/>
    <w:rsid w:val="001E1748"/>
    <w:rsid w:val="001E26DC"/>
    <w:rsid w:val="001E52A9"/>
    <w:rsid w:val="001F20DF"/>
    <w:rsid w:val="001F46E2"/>
    <w:rsid w:val="001F5D91"/>
    <w:rsid w:val="001F760A"/>
    <w:rsid w:val="001F79DA"/>
    <w:rsid w:val="001F7F7E"/>
    <w:rsid w:val="00201B82"/>
    <w:rsid w:val="00201EF1"/>
    <w:rsid w:val="0020405A"/>
    <w:rsid w:val="00204DA3"/>
    <w:rsid w:val="002055B3"/>
    <w:rsid w:val="002104BC"/>
    <w:rsid w:val="002135FD"/>
    <w:rsid w:val="002137E3"/>
    <w:rsid w:val="00213840"/>
    <w:rsid w:val="002151B6"/>
    <w:rsid w:val="00215EEE"/>
    <w:rsid w:val="00216BE6"/>
    <w:rsid w:val="0022283B"/>
    <w:rsid w:val="00226B8E"/>
    <w:rsid w:val="00226BAD"/>
    <w:rsid w:val="00230C9D"/>
    <w:rsid w:val="0023135B"/>
    <w:rsid w:val="0023415B"/>
    <w:rsid w:val="0023443D"/>
    <w:rsid w:val="002366BE"/>
    <w:rsid w:val="002367E5"/>
    <w:rsid w:val="002411B4"/>
    <w:rsid w:val="00241CC2"/>
    <w:rsid w:val="00243D41"/>
    <w:rsid w:val="00244247"/>
    <w:rsid w:val="00247898"/>
    <w:rsid w:val="00252B2D"/>
    <w:rsid w:val="002535F0"/>
    <w:rsid w:val="002557BF"/>
    <w:rsid w:val="002640E5"/>
    <w:rsid w:val="00264B88"/>
    <w:rsid w:val="00264E58"/>
    <w:rsid w:val="0027459F"/>
    <w:rsid w:val="002767F4"/>
    <w:rsid w:val="00283D26"/>
    <w:rsid w:val="00286179"/>
    <w:rsid w:val="0029082A"/>
    <w:rsid w:val="002908CF"/>
    <w:rsid w:val="00290B1E"/>
    <w:rsid w:val="00291026"/>
    <w:rsid w:val="00291BAC"/>
    <w:rsid w:val="002A0BA9"/>
    <w:rsid w:val="002A1F89"/>
    <w:rsid w:val="002A2827"/>
    <w:rsid w:val="002A3403"/>
    <w:rsid w:val="002A545F"/>
    <w:rsid w:val="002B3749"/>
    <w:rsid w:val="002B6E6A"/>
    <w:rsid w:val="002B7DD8"/>
    <w:rsid w:val="002C0557"/>
    <w:rsid w:val="002C35A6"/>
    <w:rsid w:val="002C44ED"/>
    <w:rsid w:val="002C5360"/>
    <w:rsid w:val="002C646F"/>
    <w:rsid w:val="002D4FF8"/>
    <w:rsid w:val="002D5A58"/>
    <w:rsid w:val="002D68B6"/>
    <w:rsid w:val="002D7A93"/>
    <w:rsid w:val="002E1F67"/>
    <w:rsid w:val="002E5BA1"/>
    <w:rsid w:val="002E6120"/>
    <w:rsid w:val="002E7257"/>
    <w:rsid w:val="002E78CF"/>
    <w:rsid w:val="002E7A7A"/>
    <w:rsid w:val="002F09F3"/>
    <w:rsid w:val="002F2A8E"/>
    <w:rsid w:val="002F4B29"/>
    <w:rsid w:val="002F682D"/>
    <w:rsid w:val="0030103F"/>
    <w:rsid w:val="0030180F"/>
    <w:rsid w:val="003020C7"/>
    <w:rsid w:val="0030798B"/>
    <w:rsid w:val="00310540"/>
    <w:rsid w:val="0031219F"/>
    <w:rsid w:val="003125B1"/>
    <w:rsid w:val="00312F90"/>
    <w:rsid w:val="00313887"/>
    <w:rsid w:val="00314DB4"/>
    <w:rsid w:val="00316379"/>
    <w:rsid w:val="003176F2"/>
    <w:rsid w:val="003178F9"/>
    <w:rsid w:val="0032030F"/>
    <w:rsid w:val="00320A29"/>
    <w:rsid w:val="00323AE9"/>
    <w:rsid w:val="00323F68"/>
    <w:rsid w:val="00325F18"/>
    <w:rsid w:val="00332DF3"/>
    <w:rsid w:val="00335FBA"/>
    <w:rsid w:val="00336E3B"/>
    <w:rsid w:val="003444E6"/>
    <w:rsid w:val="00345198"/>
    <w:rsid w:val="00345ACF"/>
    <w:rsid w:val="0035054E"/>
    <w:rsid w:val="003529F9"/>
    <w:rsid w:val="00352C29"/>
    <w:rsid w:val="00354F76"/>
    <w:rsid w:val="00355B84"/>
    <w:rsid w:val="00361053"/>
    <w:rsid w:val="00364B9E"/>
    <w:rsid w:val="003675CA"/>
    <w:rsid w:val="00370CA4"/>
    <w:rsid w:val="00371526"/>
    <w:rsid w:val="00374786"/>
    <w:rsid w:val="0037715F"/>
    <w:rsid w:val="00381C20"/>
    <w:rsid w:val="00382EE0"/>
    <w:rsid w:val="00390170"/>
    <w:rsid w:val="00396D19"/>
    <w:rsid w:val="003971DC"/>
    <w:rsid w:val="003A0C97"/>
    <w:rsid w:val="003A2B1C"/>
    <w:rsid w:val="003A3577"/>
    <w:rsid w:val="003A5360"/>
    <w:rsid w:val="003A7228"/>
    <w:rsid w:val="003B1623"/>
    <w:rsid w:val="003B1BEF"/>
    <w:rsid w:val="003B3C27"/>
    <w:rsid w:val="003C0495"/>
    <w:rsid w:val="003C0D13"/>
    <w:rsid w:val="003C4E96"/>
    <w:rsid w:val="003C50DE"/>
    <w:rsid w:val="003C5D24"/>
    <w:rsid w:val="003C7176"/>
    <w:rsid w:val="003C74BB"/>
    <w:rsid w:val="003D210D"/>
    <w:rsid w:val="003D43EA"/>
    <w:rsid w:val="003D629E"/>
    <w:rsid w:val="003E0123"/>
    <w:rsid w:val="003E01EE"/>
    <w:rsid w:val="003E29C9"/>
    <w:rsid w:val="003E4C45"/>
    <w:rsid w:val="003E5324"/>
    <w:rsid w:val="003F1B7B"/>
    <w:rsid w:val="003F280A"/>
    <w:rsid w:val="003F2E57"/>
    <w:rsid w:val="003F3E58"/>
    <w:rsid w:val="003F53DF"/>
    <w:rsid w:val="003F5B32"/>
    <w:rsid w:val="003F6BC2"/>
    <w:rsid w:val="00400FAD"/>
    <w:rsid w:val="00402418"/>
    <w:rsid w:val="00403DAF"/>
    <w:rsid w:val="00404204"/>
    <w:rsid w:val="00410688"/>
    <w:rsid w:val="0041120F"/>
    <w:rsid w:val="0041251F"/>
    <w:rsid w:val="00415B8B"/>
    <w:rsid w:val="00415BDD"/>
    <w:rsid w:val="00416DF8"/>
    <w:rsid w:val="00420082"/>
    <w:rsid w:val="0042163F"/>
    <w:rsid w:val="004216DB"/>
    <w:rsid w:val="004239A1"/>
    <w:rsid w:val="004247B3"/>
    <w:rsid w:val="004333B3"/>
    <w:rsid w:val="00435BAA"/>
    <w:rsid w:val="0044390B"/>
    <w:rsid w:val="00443944"/>
    <w:rsid w:val="00446BBD"/>
    <w:rsid w:val="00446EC9"/>
    <w:rsid w:val="0044702B"/>
    <w:rsid w:val="00447E5E"/>
    <w:rsid w:val="0045196C"/>
    <w:rsid w:val="004527D4"/>
    <w:rsid w:val="00452954"/>
    <w:rsid w:val="00452A85"/>
    <w:rsid w:val="00454239"/>
    <w:rsid w:val="0045496E"/>
    <w:rsid w:val="00455463"/>
    <w:rsid w:val="00455BFE"/>
    <w:rsid w:val="0046080A"/>
    <w:rsid w:val="0046106D"/>
    <w:rsid w:val="004658F0"/>
    <w:rsid w:val="00466FE6"/>
    <w:rsid w:val="00470354"/>
    <w:rsid w:val="004707CD"/>
    <w:rsid w:val="00470E69"/>
    <w:rsid w:val="004718E7"/>
    <w:rsid w:val="00473657"/>
    <w:rsid w:val="00473735"/>
    <w:rsid w:val="00475511"/>
    <w:rsid w:val="00476F89"/>
    <w:rsid w:val="004827D6"/>
    <w:rsid w:val="004832D0"/>
    <w:rsid w:val="00483442"/>
    <w:rsid w:val="0048489A"/>
    <w:rsid w:val="004866C2"/>
    <w:rsid w:val="00486965"/>
    <w:rsid w:val="00487B40"/>
    <w:rsid w:val="00490307"/>
    <w:rsid w:val="00491566"/>
    <w:rsid w:val="00494A9C"/>
    <w:rsid w:val="004A08B7"/>
    <w:rsid w:val="004A19DD"/>
    <w:rsid w:val="004A260E"/>
    <w:rsid w:val="004A4C8D"/>
    <w:rsid w:val="004A504E"/>
    <w:rsid w:val="004A5A3A"/>
    <w:rsid w:val="004A6A6B"/>
    <w:rsid w:val="004B088B"/>
    <w:rsid w:val="004B382F"/>
    <w:rsid w:val="004B3AF2"/>
    <w:rsid w:val="004B4CB6"/>
    <w:rsid w:val="004B5CD0"/>
    <w:rsid w:val="004B65E0"/>
    <w:rsid w:val="004C4AD8"/>
    <w:rsid w:val="004C5A1C"/>
    <w:rsid w:val="004D0EA6"/>
    <w:rsid w:val="004D1E02"/>
    <w:rsid w:val="004D2BEB"/>
    <w:rsid w:val="004D3726"/>
    <w:rsid w:val="004D4A8C"/>
    <w:rsid w:val="004D4BC5"/>
    <w:rsid w:val="004E0A39"/>
    <w:rsid w:val="004E191D"/>
    <w:rsid w:val="004E2242"/>
    <w:rsid w:val="004E4283"/>
    <w:rsid w:val="004E4CC9"/>
    <w:rsid w:val="004E6407"/>
    <w:rsid w:val="004E6773"/>
    <w:rsid w:val="004E6AF3"/>
    <w:rsid w:val="004E7D36"/>
    <w:rsid w:val="004F32C7"/>
    <w:rsid w:val="004F5BA1"/>
    <w:rsid w:val="00500D92"/>
    <w:rsid w:val="00504676"/>
    <w:rsid w:val="0050541E"/>
    <w:rsid w:val="00505781"/>
    <w:rsid w:val="00507710"/>
    <w:rsid w:val="00514827"/>
    <w:rsid w:val="00520F76"/>
    <w:rsid w:val="00525048"/>
    <w:rsid w:val="00530C0E"/>
    <w:rsid w:val="00531237"/>
    <w:rsid w:val="00531B8C"/>
    <w:rsid w:val="005372EC"/>
    <w:rsid w:val="00540B2F"/>
    <w:rsid w:val="00542C59"/>
    <w:rsid w:val="00543E5D"/>
    <w:rsid w:val="00545F09"/>
    <w:rsid w:val="005540B6"/>
    <w:rsid w:val="00554E9E"/>
    <w:rsid w:val="00554F74"/>
    <w:rsid w:val="00555AB6"/>
    <w:rsid w:val="0055758E"/>
    <w:rsid w:val="00560080"/>
    <w:rsid w:val="005611AB"/>
    <w:rsid w:val="0056636B"/>
    <w:rsid w:val="00567B78"/>
    <w:rsid w:val="005749A3"/>
    <w:rsid w:val="00580C2B"/>
    <w:rsid w:val="00584F2C"/>
    <w:rsid w:val="0058685A"/>
    <w:rsid w:val="005874AA"/>
    <w:rsid w:val="00587AC8"/>
    <w:rsid w:val="0059373D"/>
    <w:rsid w:val="00597C36"/>
    <w:rsid w:val="005A357F"/>
    <w:rsid w:val="005C15F1"/>
    <w:rsid w:val="005C2371"/>
    <w:rsid w:val="005C5B94"/>
    <w:rsid w:val="005C7DDB"/>
    <w:rsid w:val="005D13AB"/>
    <w:rsid w:val="005D2A29"/>
    <w:rsid w:val="005D3965"/>
    <w:rsid w:val="005D4425"/>
    <w:rsid w:val="005E5705"/>
    <w:rsid w:val="005E5BBC"/>
    <w:rsid w:val="005E6AF3"/>
    <w:rsid w:val="005E7235"/>
    <w:rsid w:val="005E79E3"/>
    <w:rsid w:val="005F173E"/>
    <w:rsid w:val="005F3B32"/>
    <w:rsid w:val="006023D8"/>
    <w:rsid w:val="00602E61"/>
    <w:rsid w:val="00605F30"/>
    <w:rsid w:val="006076B1"/>
    <w:rsid w:val="0061179C"/>
    <w:rsid w:val="00613C70"/>
    <w:rsid w:val="0061531B"/>
    <w:rsid w:val="006157CA"/>
    <w:rsid w:val="00616CFE"/>
    <w:rsid w:val="0062144C"/>
    <w:rsid w:val="00623DB4"/>
    <w:rsid w:val="006323EF"/>
    <w:rsid w:val="0063324D"/>
    <w:rsid w:val="0063381A"/>
    <w:rsid w:val="00633A93"/>
    <w:rsid w:val="0063432C"/>
    <w:rsid w:val="006350C4"/>
    <w:rsid w:val="006356B2"/>
    <w:rsid w:val="00637633"/>
    <w:rsid w:val="00641593"/>
    <w:rsid w:val="006422D8"/>
    <w:rsid w:val="006435FB"/>
    <w:rsid w:val="00645422"/>
    <w:rsid w:val="006504C5"/>
    <w:rsid w:val="006509B2"/>
    <w:rsid w:val="0065132D"/>
    <w:rsid w:val="0065767F"/>
    <w:rsid w:val="00657B64"/>
    <w:rsid w:val="00661EFC"/>
    <w:rsid w:val="00666430"/>
    <w:rsid w:val="006716DD"/>
    <w:rsid w:val="006720AF"/>
    <w:rsid w:val="0067297A"/>
    <w:rsid w:val="00675274"/>
    <w:rsid w:val="006778BA"/>
    <w:rsid w:val="00680B29"/>
    <w:rsid w:val="00682E0F"/>
    <w:rsid w:val="0068498B"/>
    <w:rsid w:val="00684D0E"/>
    <w:rsid w:val="006913D1"/>
    <w:rsid w:val="006924A1"/>
    <w:rsid w:val="0069468D"/>
    <w:rsid w:val="006A052F"/>
    <w:rsid w:val="006A18D7"/>
    <w:rsid w:val="006A6A30"/>
    <w:rsid w:val="006A6DB0"/>
    <w:rsid w:val="006B1AE2"/>
    <w:rsid w:val="006B1B43"/>
    <w:rsid w:val="006B42A2"/>
    <w:rsid w:val="006B58F6"/>
    <w:rsid w:val="006B633C"/>
    <w:rsid w:val="006C0000"/>
    <w:rsid w:val="006C2941"/>
    <w:rsid w:val="006C380C"/>
    <w:rsid w:val="006C63F0"/>
    <w:rsid w:val="006C6FDA"/>
    <w:rsid w:val="006D01A4"/>
    <w:rsid w:val="006D2707"/>
    <w:rsid w:val="006D2D88"/>
    <w:rsid w:val="006E111D"/>
    <w:rsid w:val="006E2E46"/>
    <w:rsid w:val="006E66E4"/>
    <w:rsid w:val="006F04EE"/>
    <w:rsid w:val="006F2BF0"/>
    <w:rsid w:val="006F3D63"/>
    <w:rsid w:val="006F4A48"/>
    <w:rsid w:val="006F4B87"/>
    <w:rsid w:val="006F71A3"/>
    <w:rsid w:val="0070112A"/>
    <w:rsid w:val="00701A50"/>
    <w:rsid w:val="00702A37"/>
    <w:rsid w:val="00713877"/>
    <w:rsid w:val="00716009"/>
    <w:rsid w:val="00717D24"/>
    <w:rsid w:val="00720945"/>
    <w:rsid w:val="00723A74"/>
    <w:rsid w:val="00724C1D"/>
    <w:rsid w:val="007261DF"/>
    <w:rsid w:val="007275ED"/>
    <w:rsid w:val="00730E3F"/>
    <w:rsid w:val="007316A6"/>
    <w:rsid w:val="0073349B"/>
    <w:rsid w:val="00734FCA"/>
    <w:rsid w:val="00736A72"/>
    <w:rsid w:val="0073798F"/>
    <w:rsid w:val="00737DF5"/>
    <w:rsid w:val="00740281"/>
    <w:rsid w:val="00741639"/>
    <w:rsid w:val="00742431"/>
    <w:rsid w:val="00742ABC"/>
    <w:rsid w:val="00742C26"/>
    <w:rsid w:val="007438B4"/>
    <w:rsid w:val="00747047"/>
    <w:rsid w:val="007558D5"/>
    <w:rsid w:val="00755989"/>
    <w:rsid w:val="007563DC"/>
    <w:rsid w:val="007564D6"/>
    <w:rsid w:val="0075672E"/>
    <w:rsid w:val="00756FA2"/>
    <w:rsid w:val="007575A1"/>
    <w:rsid w:val="0076144A"/>
    <w:rsid w:val="00761BFF"/>
    <w:rsid w:val="007620B6"/>
    <w:rsid w:val="0076330A"/>
    <w:rsid w:val="00765A8C"/>
    <w:rsid w:val="00767EA4"/>
    <w:rsid w:val="00767FFC"/>
    <w:rsid w:val="00770784"/>
    <w:rsid w:val="0077160A"/>
    <w:rsid w:val="00777F6B"/>
    <w:rsid w:val="007827B3"/>
    <w:rsid w:val="00782B1A"/>
    <w:rsid w:val="00786BB4"/>
    <w:rsid w:val="0079266C"/>
    <w:rsid w:val="00792EB9"/>
    <w:rsid w:val="00792F99"/>
    <w:rsid w:val="00795552"/>
    <w:rsid w:val="007A6978"/>
    <w:rsid w:val="007A795B"/>
    <w:rsid w:val="007A7FB4"/>
    <w:rsid w:val="007B1BCB"/>
    <w:rsid w:val="007B1E05"/>
    <w:rsid w:val="007B40FD"/>
    <w:rsid w:val="007B5F7A"/>
    <w:rsid w:val="007B7433"/>
    <w:rsid w:val="007D1195"/>
    <w:rsid w:val="007D220A"/>
    <w:rsid w:val="007D411B"/>
    <w:rsid w:val="007D50B3"/>
    <w:rsid w:val="007D5815"/>
    <w:rsid w:val="007E32E8"/>
    <w:rsid w:val="007E36E5"/>
    <w:rsid w:val="007E4F1B"/>
    <w:rsid w:val="007E5D5C"/>
    <w:rsid w:val="007E62FC"/>
    <w:rsid w:val="007E6A82"/>
    <w:rsid w:val="007F193E"/>
    <w:rsid w:val="007F19D4"/>
    <w:rsid w:val="007F71E7"/>
    <w:rsid w:val="00802190"/>
    <w:rsid w:val="008036E8"/>
    <w:rsid w:val="008069D0"/>
    <w:rsid w:val="0081040F"/>
    <w:rsid w:val="00810CD2"/>
    <w:rsid w:val="00810D1A"/>
    <w:rsid w:val="00822CB5"/>
    <w:rsid w:val="008241BF"/>
    <w:rsid w:val="00825FB9"/>
    <w:rsid w:val="008266C1"/>
    <w:rsid w:val="00827301"/>
    <w:rsid w:val="008301E9"/>
    <w:rsid w:val="008310BE"/>
    <w:rsid w:val="00831D4E"/>
    <w:rsid w:val="00833763"/>
    <w:rsid w:val="00835A19"/>
    <w:rsid w:val="00837FB7"/>
    <w:rsid w:val="0084083F"/>
    <w:rsid w:val="008410DD"/>
    <w:rsid w:val="00842F09"/>
    <w:rsid w:val="00844564"/>
    <w:rsid w:val="00846A6C"/>
    <w:rsid w:val="00846DF4"/>
    <w:rsid w:val="008473ED"/>
    <w:rsid w:val="00847958"/>
    <w:rsid w:val="00847B08"/>
    <w:rsid w:val="00851FCE"/>
    <w:rsid w:val="00853CA7"/>
    <w:rsid w:val="008565E0"/>
    <w:rsid w:val="00861456"/>
    <w:rsid w:val="008636A1"/>
    <w:rsid w:val="00865008"/>
    <w:rsid w:val="00865C69"/>
    <w:rsid w:val="0086711C"/>
    <w:rsid w:val="008737DE"/>
    <w:rsid w:val="00875455"/>
    <w:rsid w:val="00877D91"/>
    <w:rsid w:val="00880885"/>
    <w:rsid w:val="00880CAB"/>
    <w:rsid w:val="00883C06"/>
    <w:rsid w:val="008878EC"/>
    <w:rsid w:val="0089358C"/>
    <w:rsid w:val="008935D1"/>
    <w:rsid w:val="00893E72"/>
    <w:rsid w:val="008954AB"/>
    <w:rsid w:val="008960A1"/>
    <w:rsid w:val="00896772"/>
    <w:rsid w:val="00896944"/>
    <w:rsid w:val="008A101F"/>
    <w:rsid w:val="008A3385"/>
    <w:rsid w:val="008A48E6"/>
    <w:rsid w:val="008A49C4"/>
    <w:rsid w:val="008A6A25"/>
    <w:rsid w:val="008B11F9"/>
    <w:rsid w:val="008B25AC"/>
    <w:rsid w:val="008B27ED"/>
    <w:rsid w:val="008B2E94"/>
    <w:rsid w:val="008B4EA5"/>
    <w:rsid w:val="008C1D7B"/>
    <w:rsid w:val="008C203F"/>
    <w:rsid w:val="008C38E0"/>
    <w:rsid w:val="008C4B22"/>
    <w:rsid w:val="008C5A27"/>
    <w:rsid w:val="008D12A9"/>
    <w:rsid w:val="008D34D1"/>
    <w:rsid w:val="008D4180"/>
    <w:rsid w:val="008D5C06"/>
    <w:rsid w:val="008E00C9"/>
    <w:rsid w:val="008E159F"/>
    <w:rsid w:val="008E4BF6"/>
    <w:rsid w:val="008E4CF9"/>
    <w:rsid w:val="008F0094"/>
    <w:rsid w:val="008F3D0F"/>
    <w:rsid w:val="008F50BA"/>
    <w:rsid w:val="008F5F87"/>
    <w:rsid w:val="008F6B7F"/>
    <w:rsid w:val="008F7B00"/>
    <w:rsid w:val="009009E5"/>
    <w:rsid w:val="00907127"/>
    <w:rsid w:val="009078CE"/>
    <w:rsid w:val="00915E1E"/>
    <w:rsid w:val="00915E79"/>
    <w:rsid w:val="009167C1"/>
    <w:rsid w:val="009229EA"/>
    <w:rsid w:val="00923607"/>
    <w:rsid w:val="009242AF"/>
    <w:rsid w:val="00924CA3"/>
    <w:rsid w:val="009255F6"/>
    <w:rsid w:val="009267F8"/>
    <w:rsid w:val="00927A70"/>
    <w:rsid w:val="00930856"/>
    <w:rsid w:val="009339F4"/>
    <w:rsid w:val="00940079"/>
    <w:rsid w:val="00944967"/>
    <w:rsid w:val="009479EE"/>
    <w:rsid w:val="009502B2"/>
    <w:rsid w:val="009526D2"/>
    <w:rsid w:val="0095387D"/>
    <w:rsid w:val="00954AC1"/>
    <w:rsid w:val="00954DAB"/>
    <w:rsid w:val="0096295D"/>
    <w:rsid w:val="009630FD"/>
    <w:rsid w:val="00964925"/>
    <w:rsid w:val="00967565"/>
    <w:rsid w:val="00970AF2"/>
    <w:rsid w:val="009710FE"/>
    <w:rsid w:val="00971C92"/>
    <w:rsid w:val="0097300B"/>
    <w:rsid w:val="00976AF9"/>
    <w:rsid w:val="00977639"/>
    <w:rsid w:val="00980C10"/>
    <w:rsid w:val="00982195"/>
    <w:rsid w:val="00993624"/>
    <w:rsid w:val="00995AD3"/>
    <w:rsid w:val="009A076B"/>
    <w:rsid w:val="009A0AE0"/>
    <w:rsid w:val="009A0EC2"/>
    <w:rsid w:val="009A56AE"/>
    <w:rsid w:val="009A5E8D"/>
    <w:rsid w:val="009A6C3D"/>
    <w:rsid w:val="009A6E48"/>
    <w:rsid w:val="009B0F46"/>
    <w:rsid w:val="009B4427"/>
    <w:rsid w:val="009B54D0"/>
    <w:rsid w:val="009B5FDE"/>
    <w:rsid w:val="009B7271"/>
    <w:rsid w:val="009C2746"/>
    <w:rsid w:val="009C2DF0"/>
    <w:rsid w:val="009C55A3"/>
    <w:rsid w:val="009C5BE6"/>
    <w:rsid w:val="009C6112"/>
    <w:rsid w:val="009D0165"/>
    <w:rsid w:val="009D06AA"/>
    <w:rsid w:val="009D17EC"/>
    <w:rsid w:val="009D1EB4"/>
    <w:rsid w:val="009D44AB"/>
    <w:rsid w:val="009D53E0"/>
    <w:rsid w:val="009D5854"/>
    <w:rsid w:val="009D6787"/>
    <w:rsid w:val="009D75B7"/>
    <w:rsid w:val="009E06B4"/>
    <w:rsid w:val="009E08FE"/>
    <w:rsid w:val="009E1F70"/>
    <w:rsid w:val="009E241C"/>
    <w:rsid w:val="009E4E02"/>
    <w:rsid w:val="009E6F19"/>
    <w:rsid w:val="009E7FAB"/>
    <w:rsid w:val="009F02D5"/>
    <w:rsid w:val="009F3F7A"/>
    <w:rsid w:val="009F5737"/>
    <w:rsid w:val="009F6C59"/>
    <w:rsid w:val="00A00E2C"/>
    <w:rsid w:val="00A04820"/>
    <w:rsid w:val="00A05089"/>
    <w:rsid w:val="00A05749"/>
    <w:rsid w:val="00A0604C"/>
    <w:rsid w:val="00A23255"/>
    <w:rsid w:val="00A236E3"/>
    <w:rsid w:val="00A23C84"/>
    <w:rsid w:val="00A2559E"/>
    <w:rsid w:val="00A30C1F"/>
    <w:rsid w:val="00A32988"/>
    <w:rsid w:val="00A333A4"/>
    <w:rsid w:val="00A337BB"/>
    <w:rsid w:val="00A378A0"/>
    <w:rsid w:val="00A40499"/>
    <w:rsid w:val="00A42EC2"/>
    <w:rsid w:val="00A457DD"/>
    <w:rsid w:val="00A476F2"/>
    <w:rsid w:val="00A55948"/>
    <w:rsid w:val="00A55AE5"/>
    <w:rsid w:val="00A64438"/>
    <w:rsid w:val="00A646EB"/>
    <w:rsid w:val="00A649BD"/>
    <w:rsid w:val="00A64D42"/>
    <w:rsid w:val="00A67889"/>
    <w:rsid w:val="00A74EAD"/>
    <w:rsid w:val="00A8236D"/>
    <w:rsid w:val="00A83776"/>
    <w:rsid w:val="00A87DA5"/>
    <w:rsid w:val="00A94281"/>
    <w:rsid w:val="00AA058A"/>
    <w:rsid w:val="00AA095D"/>
    <w:rsid w:val="00AA35C5"/>
    <w:rsid w:val="00AA3AC8"/>
    <w:rsid w:val="00AA5F92"/>
    <w:rsid w:val="00AA6570"/>
    <w:rsid w:val="00AB2293"/>
    <w:rsid w:val="00AB3B91"/>
    <w:rsid w:val="00AB4E51"/>
    <w:rsid w:val="00AB74A0"/>
    <w:rsid w:val="00AC0537"/>
    <w:rsid w:val="00AC4184"/>
    <w:rsid w:val="00AC5060"/>
    <w:rsid w:val="00AC7B70"/>
    <w:rsid w:val="00AD018B"/>
    <w:rsid w:val="00AD0825"/>
    <w:rsid w:val="00AE2715"/>
    <w:rsid w:val="00AF19B9"/>
    <w:rsid w:val="00AF1C95"/>
    <w:rsid w:val="00AF42BF"/>
    <w:rsid w:val="00B0027F"/>
    <w:rsid w:val="00B00810"/>
    <w:rsid w:val="00B03113"/>
    <w:rsid w:val="00B03AA8"/>
    <w:rsid w:val="00B06ECC"/>
    <w:rsid w:val="00B12B1B"/>
    <w:rsid w:val="00B14C55"/>
    <w:rsid w:val="00B16469"/>
    <w:rsid w:val="00B174FA"/>
    <w:rsid w:val="00B1778B"/>
    <w:rsid w:val="00B207C7"/>
    <w:rsid w:val="00B20A04"/>
    <w:rsid w:val="00B213FA"/>
    <w:rsid w:val="00B226B4"/>
    <w:rsid w:val="00B2306A"/>
    <w:rsid w:val="00B2436E"/>
    <w:rsid w:val="00B32C60"/>
    <w:rsid w:val="00B33FDF"/>
    <w:rsid w:val="00B35147"/>
    <w:rsid w:val="00B42BF5"/>
    <w:rsid w:val="00B4376D"/>
    <w:rsid w:val="00B43E8A"/>
    <w:rsid w:val="00B47469"/>
    <w:rsid w:val="00B51344"/>
    <w:rsid w:val="00B53C72"/>
    <w:rsid w:val="00B57C96"/>
    <w:rsid w:val="00B6266D"/>
    <w:rsid w:val="00B62B43"/>
    <w:rsid w:val="00B6553C"/>
    <w:rsid w:val="00B65B42"/>
    <w:rsid w:val="00B67980"/>
    <w:rsid w:val="00B728C9"/>
    <w:rsid w:val="00B75EA7"/>
    <w:rsid w:val="00B76702"/>
    <w:rsid w:val="00B770CF"/>
    <w:rsid w:val="00B771C0"/>
    <w:rsid w:val="00B803D0"/>
    <w:rsid w:val="00B83380"/>
    <w:rsid w:val="00B855A6"/>
    <w:rsid w:val="00B85AC6"/>
    <w:rsid w:val="00B86D3B"/>
    <w:rsid w:val="00B87D71"/>
    <w:rsid w:val="00B91011"/>
    <w:rsid w:val="00B93799"/>
    <w:rsid w:val="00B93AA9"/>
    <w:rsid w:val="00B94181"/>
    <w:rsid w:val="00B9436B"/>
    <w:rsid w:val="00B961E9"/>
    <w:rsid w:val="00B96803"/>
    <w:rsid w:val="00B96ACD"/>
    <w:rsid w:val="00BA04B4"/>
    <w:rsid w:val="00BA1D4C"/>
    <w:rsid w:val="00BA25DE"/>
    <w:rsid w:val="00BA45B1"/>
    <w:rsid w:val="00BA4880"/>
    <w:rsid w:val="00BA5455"/>
    <w:rsid w:val="00BA54F1"/>
    <w:rsid w:val="00BB0ACD"/>
    <w:rsid w:val="00BB1548"/>
    <w:rsid w:val="00BB2FF3"/>
    <w:rsid w:val="00BB67F7"/>
    <w:rsid w:val="00BC3B2E"/>
    <w:rsid w:val="00BC3B53"/>
    <w:rsid w:val="00BC449E"/>
    <w:rsid w:val="00BC4705"/>
    <w:rsid w:val="00BC6515"/>
    <w:rsid w:val="00BD1C49"/>
    <w:rsid w:val="00BD2016"/>
    <w:rsid w:val="00BE074B"/>
    <w:rsid w:val="00BE2360"/>
    <w:rsid w:val="00BE697A"/>
    <w:rsid w:val="00BE7030"/>
    <w:rsid w:val="00BE7C62"/>
    <w:rsid w:val="00BF0DD9"/>
    <w:rsid w:val="00C00EDC"/>
    <w:rsid w:val="00C0115B"/>
    <w:rsid w:val="00C0338F"/>
    <w:rsid w:val="00C05287"/>
    <w:rsid w:val="00C06BB6"/>
    <w:rsid w:val="00C06FB2"/>
    <w:rsid w:val="00C11F22"/>
    <w:rsid w:val="00C1217A"/>
    <w:rsid w:val="00C1288E"/>
    <w:rsid w:val="00C12B78"/>
    <w:rsid w:val="00C1411C"/>
    <w:rsid w:val="00C155C0"/>
    <w:rsid w:val="00C15787"/>
    <w:rsid w:val="00C164E6"/>
    <w:rsid w:val="00C1683D"/>
    <w:rsid w:val="00C176D3"/>
    <w:rsid w:val="00C17D98"/>
    <w:rsid w:val="00C17E30"/>
    <w:rsid w:val="00C21F92"/>
    <w:rsid w:val="00C3006E"/>
    <w:rsid w:val="00C33DBF"/>
    <w:rsid w:val="00C36BD5"/>
    <w:rsid w:val="00C42104"/>
    <w:rsid w:val="00C44EE1"/>
    <w:rsid w:val="00C47BC4"/>
    <w:rsid w:val="00C50066"/>
    <w:rsid w:val="00C5050B"/>
    <w:rsid w:val="00C50A76"/>
    <w:rsid w:val="00C548BF"/>
    <w:rsid w:val="00C60135"/>
    <w:rsid w:val="00C644F9"/>
    <w:rsid w:val="00C65134"/>
    <w:rsid w:val="00C65CCB"/>
    <w:rsid w:val="00C67F58"/>
    <w:rsid w:val="00C70075"/>
    <w:rsid w:val="00C727A7"/>
    <w:rsid w:val="00C732B8"/>
    <w:rsid w:val="00C754C0"/>
    <w:rsid w:val="00C8042D"/>
    <w:rsid w:val="00C80C14"/>
    <w:rsid w:val="00C814DB"/>
    <w:rsid w:val="00C830C9"/>
    <w:rsid w:val="00C84344"/>
    <w:rsid w:val="00C84E55"/>
    <w:rsid w:val="00C90795"/>
    <w:rsid w:val="00C90ECE"/>
    <w:rsid w:val="00C91D55"/>
    <w:rsid w:val="00C925F3"/>
    <w:rsid w:val="00C930A6"/>
    <w:rsid w:val="00C97125"/>
    <w:rsid w:val="00C9765C"/>
    <w:rsid w:val="00CA01F8"/>
    <w:rsid w:val="00CA23C1"/>
    <w:rsid w:val="00CA367C"/>
    <w:rsid w:val="00CA4EAD"/>
    <w:rsid w:val="00CA5154"/>
    <w:rsid w:val="00CA5F6C"/>
    <w:rsid w:val="00CA5FAF"/>
    <w:rsid w:val="00CB28FD"/>
    <w:rsid w:val="00CB3045"/>
    <w:rsid w:val="00CB30D4"/>
    <w:rsid w:val="00CB49F1"/>
    <w:rsid w:val="00CB5785"/>
    <w:rsid w:val="00CC1A96"/>
    <w:rsid w:val="00CC21A2"/>
    <w:rsid w:val="00CC4BE7"/>
    <w:rsid w:val="00CC59D0"/>
    <w:rsid w:val="00CC66FE"/>
    <w:rsid w:val="00CC6F18"/>
    <w:rsid w:val="00CC7A70"/>
    <w:rsid w:val="00CD00AE"/>
    <w:rsid w:val="00CD45EE"/>
    <w:rsid w:val="00CD5C81"/>
    <w:rsid w:val="00CD6F2F"/>
    <w:rsid w:val="00CD7B02"/>
    <w:rsid w:val="00CE01B7"/>
    <w:rsid w:val="00CE3C7F"/>
    <w:rsid w:val="00CE590F"/>
    <w:rsid w:val="00CE6401"/>
    <w:rsid w:val="00CF1780"/>
    <w:rsid w:val="00CF18A4"/>
    <w:rsid w:val="00CF30E9"/>
    <w:rsid w:val="00CF63B6"/>
    <w:rsid w:val="00D02B7F"/>
    <w:rsid w:val="00D07C37"/>
    <w:rsid w:val="00D177F2"/>
    <w:rsid w:val="00D200BC"/>
    <w:rsid w:val="00D2026F"/>
    <w:rsid w:val="00D20295"/>
    <w:rsid w:val="00D220D8"/>
    <w:rsid w:val="00D23219"/>
    <w:rsid w:val="00D244AF"/>
    <w:rsid w:val="00D25BA6"/>
    <w:rsid w:val="00D268C1"/>
    <w:rsid w:val="00D26C8E"/>
    <w:rsid w:val="00D307ED"/>
    <w:rsid w:val="00D322B6"/>
    <w:rsid w:val="00D34B38"/>
    <w:rsid w:val="00D351B1"/>
    <w:rsid w:val="00D356C1"/>
    <w:rsid w:val="00D36D15"/>
    <w:rsid w:val="00D4007A"/>
    <w:rsid w:val="00D40CC5"/>
    <w:rsid w:val="00D41CE7"/>
    <w:rsid w:val="00D42DD6"/>
    <w:rsid w:val="00D43047"/>
    <w:rsid w:val="00D442BF"/>
    <w:rsid w:val="00D46479"/>
    <w:rsid w:val="00D47BD8"/>
    <w:rsid w:val="00D510EA"/>
    <w:rsid w:val="00D519C5"/>
    <w:rsid w:val="00D526BA"/>
    <w:rsid w:val="00D601F7"/>
    <w:rsid w:val="00D632C4"/>
    <w:rsid w:val="00D6352C"/>
    <w:rsid w:val="00D64699"/>
    <w:rsid w:val="00D652AF"/>
    <w:rsid w:val="00D7205D"/>
    <w:rsid w:val="00D7209F"/>
    <w:rsid w:val="00D73923"/>
    <w:rsid w:val="00D74809"/>
    <w:rsid w:val="00D74B7D"/>
    <w:rsid w:val="00D757DC"/>
    <w:rsid w:val="00D77D97"/>
    <w:rsid w:val="00D77FE1"/>
    <w:rsid w:val="00D82672"/>
    <w:rsid w:val="00D8451F"/>
    <w:rsid w:val="00D84B00"/>
    <w:rsid w:val="00D84E68"/>
    <w:rsid w:val="00D85493"/>
    <w:rsid w:val="00D855B7"/>
    <w:rsid w:val="00D86407"/>
    <w:rsid w:val="00D914A8"/>
    <w:rsid w:val="00D91C6B"/>
    <w:rsid w:val="00D94F6A"/>
    <w:rsid w:val="00D95674"/>
    <w:rsid w:val="00D96820"/>
    <w:rsid w:val="00DA022E"/>
    <w:rsid w:val="00DA1DD6"/>
    <w:rsid w:val="00DA1E13"/>
    <w:rsid w:val="00DA27EA"/>
    <w:rsid w:val="00DA2B98"/>
    <w:rsid w:val="00DA6685"/>
    <w:rsid w:val="00DB03F2"/>
    <w:rsid w:val="00DB2E8E"/>
    <w:rsid w:val="00DB30AA"/>
    <w:rsid w:val="00DB6246"/>
    <w:rsid w:val="00DC2546"/>
    <w:rsid w:val="00DC26A5"/>
    <w:rsid w:val="00DC36E6"/>
    <w:rsid w:val="00DC61C6"/>
    <w:rsid w:val="00DC7B44"/>
    <w:rsid w:val="00DD3426"/>
    <w:rsid w:val="00DD422A"/>
    <w:rsid w:val="00DD614B"/>
    <w:rsid w:val="00DD7700"/>
    <w:rsid w:val="00DE0F90"/>
    <w:rsid w:val="00DE253B"/>
    <w:rsid w:val="00DE4B84"/>
    <w:rsid w:val="00DE5B70"/>
    <w:rsid w:val="00DE5E6C"/>
    <w:rsid w:val="00DF03DD"/>
    <w:rsid w:val="00DF20C8"/>
    <w:rsid w:val="00DF5256"/>
    <w:rsid w:val="00DF5390"/>
    <w:rsid w:val="00DF61D1"/>
    <w:rsid w:val="00E01DE7"/>
    <w:rsid w:val="00E030F5"/>
    <w:rsid w:val="00E067AC"/>
    <w:rsid w:val="00E0742B"/>
    <w:rsid w:val="00E10E9C"/>
    <w:rsid w:val="00E13D3C"/>
    <w:rsid w:val="00E20151"/>
    <w:rsid w:val="00E20A59"/>
    <w:rsid w:val="00E215C7"/>
    <w:rsid w:val="00E2214C"/>
    <w:rsid w:val="00E2390D"/>
    <w:rsid w:val="00E24183"/>
    <w:rsid w:val="00E24C78"/>
    <w:rsid w:val="00E25CA9"/>
    <w:rsid w:val="00E30EBA"/>
    <w:rsid w:val="00E414C0"/>
    <w:rsid w:val="00E42775"/>
    <w:rsid w:val="00E43885"/>
    <w:rsid w:val="00E474EC"/>
    <w:rsid w:val="00E50AE9"/>
    <w:rsid w:val="00E531FE"/>
    <w:rsid w:val="00E53B4A"/>
    <w:rsid w:val="00E548E2"/>
    <w:rsid w:val="00E54A69"/>
    <w:rsid w:val="00E56BCE"/>
    <w:rsid w:val="00E603A9"/>
    <w:rsid w:val="00E63FB4"/>
    <w:rsid w:val="00E649F9"/>
    <w:rsid w:val="00E67D44"/>
    <w:rsid w:val="00E70CCE"/>
    <w:rsid w:val="00E7458C"/>
    <w:rsid w:val="00E74B0C"/>
    <w:rsid w:val="00E76B56"/>
    <w:rsid w:val="00E806B0"/>
    <w:rsid w:val="00E82C9C"/>
    <w:rsid w:val="00E84B66"/>
    <w:rsid w:val="00E97AC8"/>
    <w:rsid w:val="00EA021D"/>
    <w:rsid w:val="00EA205B"/>
    <w:rsid w:val="00EA2118"/>
    <w:rsid w:val="00EA2195"/>
    <w:rsid w:val="00EA25DE"/>
    <w:rsid w:val="00EA35D7"/>
    <w:rsid w:val="00EA3966"/>
    <w:rsid w:val="00EA437F"/>
    <w:rsid w:val="00EA4520"/>
    <w:rsid w:val="00EA4D77"/>
    <w:rsid w:val="00EA5BBA"/>
    <w:rsid w:val="00EB1185"/>
    <w:rsid w:val="00EB4B94"/>
    <w:rsid w:val="00EB707B"/>
    <w:rsid w:val="00EB7760"/>
    <w:rsid w:val="00EB7F2D"/>
    <w:rsid w:val="00EC1B78"/>
    <w:rsid w:val="00EC3B25"/>
    <w:rsid w:val="00EC75E1"/>
    <w:rsid w:val="00ED26F9"/>
    <w:rsid w:val="00EE1336"/>
    <w:rsid w:val="00EE2C13"/>
    <w:rsid w:val="00EE31D6"/>
    <w:rsid w:val="00EE379A"/>
    <w:rsid w:val="00EE4F02"/>
    <w:rsid w:val="00EE692D"/>
    <w:rsid w:val="00EE6BC3"/>
    <w:rsid w:val="00EE7378"/>
    <w:rsid w:val="00EF1D3B"/>
    <w:rsid w:val="00EF299A"/>
    <w:rsid w:val="00EF2A90"/>
    <w:rsid w:val="00EF3D87"/>
    <w:rsid w:val="00EF4B83"/>
    <w:rsid w:val="00EF51BF"/>
    <w:rsid w:val="00EF53D6"/>
    <w:rsid w:val="00EF6327"/>
    <w:rsid w:val="00EF6795"/>
    <w:rsid w:val="00EF7663"/>
    <w:rsid w:val="00F00CEE"/>
    <w:rsid w:val="00F02F6D"/>
    <w:rsid w:val="00F03B4F"/>
    <w:rsid w:val="00F049C7"/>
    <w:rsid w:val="00F12FE5"/>
    <w:rsid w:val="00F131C7"/>
    <w:rsid w:val="00F153B4"/>
    <w:rsid w:val="00F22D87"/>
    <w:rsid w:val="00F31D59"/>
    <w:rsid w:val="00F32A25"/>
    <w:rsid w:val="00F359AD"/>
    <w:rsid w:val="00F3666C"/>
    <w:rsid w:val="00F40ECC"/>
    <w:rsid w:val="00F41169"/>
    <w:rsid w:val="00F411AC"/>
    <w:rsid w:val="00F42153"/>
    <w:rsid w:val="00F442C6"/>
    <w:rsid w:val="00F444A4"/>
    <w:rsid w:val="00F46CCB"/>
    <w:rsid w:val="00F47C52"/>
    <w:rsid w:val="00F5227D"/>
    <w:rsid w:val="00F5344E"/>
    <w:rsid w:val="00F55194"/>
    <w:rsid w:val="00F55902"/>
    <w:rsid w:val="00F56078"/>
    <w:rsid w:val="00F5614E"/>
    <w:rsid w:val="00F60C35"/>
    <w:rsid w:val="00F63098"/>
    <w:rsid w:val="00F653D1"/>
    <w:rsid w:val="00F678B6"/>
    <w:rsid w:val="00F70D41"/>
    <w:rsid w:val="00F715E8"/>
    <w:rsid w:val="00F71C23"/>
    <w:rsid w:val="00F8000F"/>
    <w:rsid w:val="00F80108"/>
    <w:rsid w:val="00F82012"/>
    <w:rsid w:val="00F820BA"/>
    <w:rsid w:val="00F86089"/>
    <w:rsid w:val="00F871F8"/>
    <w:rsid w:val="00F87F01"/>
    <w:rsid w:val="00F91E62"/>
    <w:rsid w:val="00F92721"/>
    <w:rsid w:val="00F92E26"/>
    <w:rsid w:val="00F952F9"/>
    <w:rsid w:val="00F95389"/>
    <w:rsid w:val="00F96830"/>
    <w:rsid w:val="00F970DD"/>
    <w:rsid w:val="00FA0B02"/>
    <w:rsid w:val="00FB1EDF"/>
    <w:rsid w:val="00FB59F1"/>
    <w:rsid w:val="00FB741D"/>
    <w:rsid w:val="00FB7C93"/>
    <w:rsid w:val="00FC2933"/>
    <w:rsid w:val="00FC76FE"/>
    <w:rsid w:val="00FD0D26"/>
    <w:rsid w:val="00FD2517"/>
    <w:rsid w:val="00FD2672"/>
    <w:rsid w:val="00FD2999"/>
    <w:rsid w:val="00FD3DE4"/>
    <w:rsid w:val="00FD6395"/>
    <w:rsid w:val="00FD6B14"/>
    <w:rsid w:val="00FD6B95"/>
    <w:rsid w:val="00FD7CAC"/>
    <w:rsid w:val="00FE034E"/>
    <w:rsid w:val="00FE14C7"/>
    <w:rsid w:val="00FE439C"/>
    <w:rsid w:val="00FE578C"/>
    <w:rsid w:val="00FE581E"/>
    <w:rsid w:val="00FE6463"/>
    <w:rsid w:val="00FE7B00"/>
    <w:rsid w:val="00FF4212"/>
    <w:rsid w:val="00FF4231"/>
    <w:rsid w:val="00FF58DD"/>
    <w:rsid w:val="00FF5C19"/>
    <w:rsid w:val="00FF7C5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2B78"/>
  </w:style>
  <w:style w:type="paragraph" w:styleId="1">
    <w:name w:val="heading 1"/>
    <w:basedOn w:val="a"/>
    <w:next w:val="a"/>
    <w:link w:val="10"/>
    <w:qFormat/>
    <w:rsid w:val="00657B64"/>
    <w:pPr>
      <w:keepNext/>
      <w:numPr>
        <w:numId w:val="1"/>
      </w:numPr>
      <w:suppressAutoHyphens/>
      <w:spacing w:before="240" w:after="60" w:line="240" w:lineRule="auto"/>
      <w:outlineLvl w:val="0"/>
    </w:pPr>
    <w:rPr>
      <w:rFonts w:ascii="Arial" w:eastAsia="Times New Roman" w:hAnsi="Arial" w:cs="Arial"/>
      <w:b/>
      <w:bCs/>
      <w:kern w:val="2"/>
      <w:sz w:val="32"/>
      <w:szCs w:val="32"/>
      <w:lang w:eastAsia="zh-CN"/>
    </w:rPr>
  </w:style>
  <w:style w:type="paragraph" w:styleId="2">
    <w:name w:val="heading 2"/>
    <w:basedOn w:val="a"/>
    <w:next w:val="a"/>
    <w:link w:val="20"/>
    <w:qFormat/>
    <w:rsid w:val="00657B64"/>
    <w:pPr>
      <w:keepNext/>
      <w:numPr>
        <w:ilvl w:val="1"/>
        <w:numId w:val="1"/>
      </w:numPr>
      <w:suppressAutoHyphens/>
      <w:spacing w:before="240" w:after="60" w:line="240" w:lineRule="auto"/>
      <w:outlineLvl w:val="1"/>
    </w:pPr>
    <w:rPr>
      <w:rFonts w:ascii="Arial" w:eastAsia="Times New Roman" w:hAnsi="Arial" w:cs="Arial"/>
      <w:b/>
      <w:bCs/>
      <w:i/>
      <w:iCs/>
      <w:sz w:val="28"/>
      <w:szCs w:val="28"/>
      <w:lang w:eastAsia="zh-CN"/>
    </w:rPr>
  </w:style>
  <w:style w:type="paragraph" w:styleId="3">
    <w:name w:val="heading 3"/>
    <w:basedOn w:val="a"/>
    <w:next w:val="a"/>
    <w:link w:val="30"/>
    <w:qFormat/>
    <w:rsid w:val="00657B64"/>
    <w:pPr>
      <w:keepNext/>
      <w:numPr>
        <w:ilvl w:val="2"/>
        <w:numId w:val="1"/>
      </w:numPr>
      <w:suppressAutoHyphens/>
      <w:spacing w:before="240" w:after="60" w:line="240" w:lineRule="auto"/>
      <w:outlineLvl w:val="2"/>
    </w:pPr>
    <w:rPr>
      <w:rFonts w:ascii="Arial" w:eastAsia="Times New Roman" w:hAnsi="Arial" w:cs="Arial"/>
      <w:b/>
      <w:bCs/>
      <w:sz w:val="26"/>
      <w:szCs w:val="26"/>
      <w:lang w:eastAsia="zh-CN"/>
    </w:rPr>
  </w:style>
  <w:style w:type="paragraph" w:styleId="4">
    <w:name w:val="heading 4"/>
    <w:basedOn w:val="a"/>
    <w:next w:val="a"/>
    <w:link w:val="40"/>
    <w:qFormat/>
    <w:rsid w:val="00657B64"/>
    <w:pPr>
      <w:keepNext/>
      <w:numPr>
        <w:ilvl w:val="3"/>
        <w:numId w:val="1"/>
      </w:numPr>
      <w:suppressAutoHyphens/>
      <w:spacing w:before="240" w:after="60" w:line="240" w:lineRule="auto"/>
      <w:outlineLvl w:val="3"/>
    </w:pPr>
    <w:rPr>
      <w:rFonts w:ascii="Times New Roman" w:eastAsia="Times New Roman" w:hAnsi="Times New Roman" w:cs="Times New Roman"/>
      <w:b/>
      <w:bCs/>
      <w:sz w:val="28"/>
      <w:szCs w:val="28"/>
      <w:lang w:eastAsia="zh-CN"/>
    </w:rPr>
  </w:style>
  <w:style w:type="paragraph" w:styleId="5">
    <w:name w:val="heading 5"/>
    <w:basedOn w:val="a"/>
    <w:next w:val="a"/>
    <w:link w:val="50"/>
    <w:qFormat/>
    <w:rsid w:val="00E20151"/>
    <w:pPr>
      <w:keepNext/>
      <w:tabs>
        <w:tab w:val="num" w:pos="0"/>
      </w:tabs>
      <w:spacing w:after="0" w:line="240" w:lineRule="auto"/>
      <w:jc w:val="center"/>
      <w:outlineLvl w:val="4"/>
    </w:pPr>
    <w:rPr>
      <w:rFonts w:ascii="Times New Roman" w:eastAsia="Times New Roman" w:hAnsi="Times New Roman" w:cs="Times New Roman"/>
      <w:b/>
      <w:bCs/>
      <w:sz w:val="36"/>
      <w:szCs w:val="24"/>
      <w:lang w:eastAsia="ar-SA"/>
    </w:rPr>
  </w:style>
  <w:style w:type="paragraph" w:styleId="7">
    <w:name w:val="heading 7"/>
    <w:basedOn w:val="a"/>
    <w:next w:val="a"/>
    <w:link w:val="70"/>
    <w:qFormat/>
    <w:rsid w:val="00657B64"/>
    <w:pPr>
      <w:numPr>
        <w:ilvl w:val="6"/>
        <w:numId w:val="1"/>
      </w:numPr>
      <w:suppressAutoHyphens/>
      <w:spacing w:before="240" w:after="60"/>
      <w:outlineLvl w:val="6"/>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57B64"/>
    <w:rPr>
      <w:rFonts w:ascii="Arial" w:eastAsia="Times New Roman" w:hAnsi="Arial" w:cs="Arial"/>
      <w:b/>
      <w:bCs/>
      <w:kern w:val="2"/>
      <w:sz w:val="32"/>
      <w:szCs w:val="32"/>
      <w:lang w:eastAsia="zh-CN"/>
    </w:rPr>
  </w:style>
  <w:style w:type="character" w:customStyle="1" w:styleId="20">
    <w:name w:val="Заголовок 2 Знак"/>
    <w:basedOn w:val="a0"/>
    <w:link w:val="2"/>
    <w:rsid w:val="00657B64"/>
    <w:rPr>
      <w:rFonts w:ascii="Arial" w:eastAsia="Times New Roman" w:hAnsi="Arial" w:cs="Arial"/>
      <w:b/>
      <w:bCs/>
      <w:i/>
      <w:iCs/>
      <w:sz w:val="28"/>
      <w:szCs w:val="28"/>
      <w:lang w:eastAsia="zh-CN"/>
    </w:rPr>
  </w:style>
  <w:style w:type="character" w:customStyle="1" w:styleId="30">
    <w:name w:val="Заголовок 3 Знак"/>
    <w:basedOn w:val="a0"/>
    <w:link w:val="3"/>
    <w:rsid w:val="00657B64"/>
    <w:rPr>
      <w:rFonts w:ascii="Arial" w:eastAsia="Times New Roman" w:hAnsi="Arial" w:cs="Arial"/>
      <w:b/>
      <w:bCs/>
      <w:sz w:val="26"/>
      <w:szCs w:val="26"/>
      <w:lang w:eastAsia="zh-CN"/>
    </w:rPr>
  </w:style>
  <w:style w:type="character" w:customStyle="1" w:styleId="40">
    <w:name w:val="Заголовок 4 Знак"/>
    <w:basedOn w:val="a0"/>
    <w:link w:val="4"/>
    <w:rsid w:val="00657B64"/>
    <w:rPr>
      <w:rFonts w:ascii="Times New Roman" w:eastAsia="Times New Roman" w:hAnsi="Times New Roman" w:cs="Times New Roman"/>
      <w:b/>
      <w:bCs/>
      <w:sz w:val="28"/>
      <w:szCs w:val="28"/>
      <w:lang w:eastAsia="zh-CN"/>
    </w:rPr>
  </w:style>
  <w:style w:type="character" w:customStyle="1" w:styleId="70">
    <w:name w:val="Заголовок 7 Знак"/>
    <w:basedOn w:val="a0"/>
    <w:link w:val="7"/>
    <w:rsid w:val="00657B64"/>
    <w:rPr>
      <w:rFonts w:ascii="Times New Roman" w:eastAsia="Times New Roman" w:hAnsi="Times New Roman" w:cs="Times New Roman"/>
      <w:sz w:val="24"/>
      <w:szCs w:val="24"/>
      <w:lang w:eastAsia="zh-CN"/>
    </w:rPr>
  </w:style>
  <w:style w:type="numbering" w:customStyle="1" w:styleId="11">
    <w:name w:val="Нет списка1"/>
    <w:next w:val="a2"/>
    <w:uiPriority w:val="99"/>
    <w:semiHidden/>
    <w:unhideWhenUsed/>
    <w:rsid w:val="00657B64"/>
  </w:style>
  <w:style w:type="character" w:customStyle="1" w:styleId="WW8Num1z0">
    <w:name w:val="WW8Num1z0"/>
    <w:rsid w:val="00657B64"/>
    <w:rPr>
      <w:rFonts w:ascii="StarSymbol" w:hAnsi="StarSymbol" w:cs="StarSymbol"/>
    </w:rPr>
  </w:style>
  <w:style w:type="character" w:customStyle="1" w:styleId="WW8Num2z0">
    <w:name w:val="WW8Num2z0"/>
    <w:rsid w:val="00657B64"/>
    <w:rPr>
      <w:rFonts w:ascii="StarSymbol" w:hAnsi="StarSymbol" w:cs="StarSymbol"/>
    </w:rPr>
  </w:style>
  <w:style w:type="character" w:customStyle="1" w:styleId="WW8Num3z0">
    <w:name w:val="WW8Num3z0"/>
    <w:rsid w:val="00657B64"/>
    <w:rPr>
      <w:rFonts w:ascii="StarSymbol" w:hAnsi="StarSymbol" w:cs="StarSymbol"/>
    </w:rPr>
  </w:style>
  <w:style w:type="character" w:customStyle="1" w:styleId="WW8Num4z0">
    <w:name w:val="WW8Num4z0"/>
    <w:rsid w:val="00657B64"/>
    <w:rPr>
      <w:rFonts w:ascii="StarSymbol" w:hAnsi="StarSymbol" w:cs="StarSymbol"/>
    </w:rPr>
  </w:style>
  <w:style w:type="character" w:customStyle="1" w:styleId="WW8Num5z0">
    <w:name w:val="WW8Num5z0"/>
    <w:rsid w:val="00657B64"/>
    <w:rPr>
      <w:rFonts w:ascii="Symbol" w:hAnsi="Symbol" w:cs="Symbol" w:hint="default"/>
    </w:rPr>
  </w:style>
  <w:style w:type="character" w:customStyle="1" w:styleId="WW8Num5z1">
    <w:name w:val="WW8Num5z1"/>
    <w:rsid w:val="00657B64"/>
    <w:rPr>
      <w:rFonts w:ascii="Courier New" w:hAnsi="Courier New" w:cs="Courier New" w:hint="default"/>
    </w:rPr>
  </w:style>
  <w:style w:type="character" w:customStyle="1" w:styleId="WW8Num5z2">
    <w:name w:val="WW8Num5z2"/>
    <w:rsid w:val="00657B64"/>
    <w:rPr>
      <w:rFonts w:ascii="Wingdings" w:hAnsi="Wingdings" w:cs="Wingdings" w:hint="default"/>
    </w:rPr>
  </w:style>
  <w:style w:type="character" w:customStyle="1" w:styleId="WW8Num6z0">
    <w:name w:val="WW8Num6z0"/>
    <w:rsid w:val="00657B64"/>
    <w:rPr>
      <w:rFonts w:ascii="Times New Roman" w:hAnsi="Times New Roman" w:cs="Times New Roman" w:hint="default"/>
    </w:rPr>
  </w:style>
  <w:style w:type="character" w:customStyle="1" w:styleId="WW8Num6z1">
    <w:name w:val="WW8Num6z1"/>
    <w:rsid w:val="00657B64"/>
    <w:rPr>
      <w:rFonts w:ascii="Courier New" w:hAnsi="Courier New" w:cs="Courier New" w:hint="default"/>
    </w:rPr>
  </w:style>
  <w:style w:type="character" w:customStyle="1" w:styleId="WW8Num6z2">
    <w:name w:val="WW8Num6z2"/>
    <w:rsid w:val="00657B64"/>
    <w:rPr>
      <w:rFonts w:ascii="Wingdings" w:hAnsi="Wingdings" w:cs="Wingdings" w:hint="default"/>
    </w:rPr>
  </w:style>
  <w:style w:type="character" w:customStyle="1" w:styleId="WW8Num6z3">
    <w:name w:val="WW8Num6z3"/>
    <w:rsid w:val="00657B64"/>
    <w:rPr>
      <w:rFonts w:ascii="Symbol" w:hAnsi="Symbol" w:cs="Symbol" w:hint="default"/>
    </w:rPr>
  </w:style>
  <w:style w:type="character" w:customStyle="1" w:styleId="WW8Num7z0">
    <w:name w:val="WW8Num7z0"/>
    <w:rsid w:val="00657B64"/>
    <w:rPr>
      <w:rFonts w:hint="default"/>
    </w:rPr>
  </w:style>
  <w:style w:type="character" w:customStyle="1" w:styleId="WW8Num7z1">
    <w:name w:val="WW8Num7z1"/>
    <w:rsid w:val="00657B64"/>
  </w:style>
  <w:style w:type="character" w:customStyle="1" w:styleId="WW8Num7z2">
    <w:name w:val="WW8Num7z2"/>
    <w:rsid w:val="00657B64"/>
  </w:style>
  <w:style w:type="character" w:customStyle="1" w:styleId="WW8Num7z3">
    <w:name w:val="WW8Num7z3"/>
    <w:rsid w:val="00657B64"/>
  </w:style>
  <w:style w:type="character" w:customStyle="1" w:styleId="WW8Num7z4">
    <w:name w:val="WW8Num7z4"/>
    <w:rsid w:val="00657B64"/>
  </w:style>
  <w:style w:type="character" w:customStyle="1" w:styleId="WW8Num7z5">
    <w:name w:val="WW8Num7z5"/>
    <w:rsid w:val="00657B64"/>
  </w:style>
  <w:style w:type="character" w:customStyle="1" w:styleId="WW8Num7z6">
    <w:name w:val="WW8Num7z6"/>
    <w:rsid w:val="00657B64"/>
  </w:style>
  <w:style w:type="character" w:customStyle="1" w:styleId="WW8Num7z7">
    <w:name w:val="WW8Num7z7"/>
    <w:rsid w:val="00657B64"/>
  </w:style>
  <w:style w:type="character" w:customStyle="1" w:styleId="WW8Num7z8">
    <w:name w:val="WW8Num7z8"/>
    <w:rsid w:val="00657B64"/>
  </w:style>
  <w:style w:type="character" w:customStyle="1" w:styleId="WW8Num8z0">
    <w:name w:val="WW8Num8z0"/>
    <w:rsid w:val="00657B64"/>
    <w:rPr>
      <w:rFonts w:ascii="Times New Roman" w:hAnsi="Times New Roman" w:cs="Times New Roman" w:hint="default"/>
    </w:rPr>
  </w:style>
  <w:style w:type="character" w:customStyle="1" w:styleId="WW8Num8z1">
    <w:name w:val="WW8Num8z1"/>
    <w:rsid w:val="00657B64"/>
    <w:rPr>
      <w:rFonts w:ascii="Courier New" w:hAnsi="Courier New" w:cs="Courier New" w:hint="default"/>
    </w:rPr>
  </w:style>
  <w:style w:type="character" w:customStyle="1" w:styleId="WW8Num8z2">
    <w:name w:val="WW8Num8z2"/>
    <w:rsid w:val="00657B64"/>
    <w:rPr>
      <w:rFonts w:ascii="Wingdings" w:hAnsi="Wingdings" w:cs="Wingdings" w:hint="default"/>
    </w:rPr>
  </w:style>
  <w:style w:type="character" w:customStyle="1" w:styleId="WW8Num8z3">
    <w:name w:val="WW8Num8z3"/>
    <w:rsid w:val="00657B64"/>
    <w:rPr>
      <w:rFonts w:ascii="Symbol" w:hAnsi="Symbol" w:cs="Symbol" w:hint="default"/>
    </w:rPr>
  </w:style>
  <w:style w:type="character" w:customStyle="1" w:styleId="WW8Num9z0">
    <w:name w:val="WW8Num9z0"/>
    <w:rsid w:val="00657B64"/>
    <w:rPr>
      <w:rFonts w:hint="default"/>
    </w:rPr>
  </w:style>
  <w:style w:type="character" w:customStyle="1" w:styleId="WW8Num9z1">
    <w:name w:val="WW8Num9z1"/>
    <w:rsid w:val="00657B64"/>
  </w:style>
  <w:style w:type="character" w:customStyle="1" w:styleId="WW8Num9z2">
    <w:name w:val="WW8Num9z2"/>
    <w:rsid w:val="00657B64"/>
  </w:style>
  <w:style w:type="character" w:customStyle="1" w:styleId="WW8Num9z3">
    <w:name w:val="WW8Num9z3"/>
    <w:rsid w:val="00657B64"/>
  </w:style>
  <w:style w:type="character" w:customStyle="1" w:styleId="WW8Num9z4">
    <w:name w:val="WW8Num9z4"/>
    <w:rsid w:val="00657B64"/>
  </w:style>
  <w:style w:type="character" w:customStyle="1" w:styleId="WW8Num9z5">
    <w:name w:val="WW8Num9z5"/>
    <w:rsid w:val="00657B64"/>
  </w:style>
  <w:style w:type="character" w:customStyle="1" w:styleId="WW8Num9z6">
    <w:name w:val="WW8Num9z6"/>
    <w:rsid w:val="00657B64"/>
  </w:style>
  <w:style w:type="character" w:customStyle="1" w:styleId="WW8Num9z7">
    <w:name w:val="WW8Num9z7"/>
    <w:rsid w:val="00657B64"/>
  </w:style>
  <w:style w:type="character" w:customStyle="1" w:styleId="WW8Num9z8">
    <w:name w:val="WW8Num9z8"/>
    <w:rsid w:val="00657B64"/>
  </w:style>
  <w:style w:type="character" w:customStyle="1" w:styleId="WW8Num10z0">
    <w:name w:val="WW8Num10z0"/>
    <w:rsid w:val="00657B64"/>
    <w:rPr>
      <w:rFonts w:ascii="Times New Roman" w:hAnsi="Times New Roman" w:cs="Times New Roman" w:hint="default"/>
    </w:rPr>
  </w:style>
  <w:style w:type="character" w:customStyle="1" w:styleId="WW8Num10z1">
    <w:name w:val="WW8Num10z1"/>
    <w:rsid w:val="00657B64"/>
    <w:rPr>
      <w:rFonts w:ascii="Courier New" w:hAnsi="Courier New" w:cs="Courier New" w:hint="default"/>
    </w:rPr>
  </w:style>
  <w:style w:type="character" w:customStyle="1" w:styleId="WW8Num10z2">
    <w:name w:val="WW8Num10z2"/>
    <w:rsid w:val="00657B64"/>
    <w:rPr>
      <w:rFonts w:ascii="Wingdings" w:hAnsi="Wingdings" w:cs="Wingdings" w:hint="default"/>
    </w:rPr>
  </w:style>
  <w:style w:type="character" w:customStyle="1" w:styleId="WW8Num10z3">
    <w:name w:val="WW8Num10z3"/>
    <w:rsid w:val="00657B64"/>
    <w:rPr>
      <w:rFonts w:ascii="Symbol" w:hAnsi="Symbol" w:cs="Symbol" w:hint="default"/>
    </w:rPr>
  </w:style>
  <w:style w:type="character" w:customStyle="1" w:styleId="WW8Num11z0">
    <w:name w:val="WW8Num11z0"/>
    <w:rsid w:val="00657B64"/>
    <w:rPr>
      <w:rFonts w:hint="default"/>
    </w:rPr>
  </w:style>
  <w:style w:type="character" w:customStyle="1" w:styleId="WW8Num11z1">
    <w:name w:val="WW8Num11z1"/>
    <w:rsid w:val="00657B64"/>
  </w:style>
  <w:style w:type="character" w:customStyle="1" w:styleId="WW8Num11z2">
    <w:name w:val="WW8Num11z2"/>
    <w:rsid w:val="00657B64"/>
  </w:style>
  <w:style w:type="character" w:customStyle="1" w:styleId="WW8Num11z3">
    <w:name w:val="WW8Num11z3"/>
    <w:rsid w:val="00657B64"/>
  </w:style>
  <w:style w:type="character" w:customStyle="1" w:styleId="WW8Num11z4">
    <w:name w:val="WW8Num11z4"/>
    <w:rsid w:val="00657B64"/>
  </w:style>
  <w:style w:type="character" w:customStyle="1" w:styleId="WW8Num11z5">
    <w:name w:val="WW8Num11z5"/>
    <w:rsid w:val="00657B64"/>
  </w:style>
  <w:style w:type="character" w:customStyle="1" w:styleId="WW8Num11z6">
    <w:name w:val="WW8Num11z6"/>
    <w:rsid w:val="00657B64"/>
  </w:style>
  <w:style w:type="character" w:customStyle="1" w:styleId="WW8Num11z7">
    <w:name w:val="WW8Num11z7"/>
    <w:rsid w:val="00657B64"/>
  </w:style>
  <w:style w:type="character" w:customStyle="1" w:styleId="WW8Num11z8">
    <w:name w:val="WW8Num11z8"/>
    <w:rsid w:val="00657B64"/>
  </w:style>
  <w:style w:type="character" w:customStyle="1" w:styleId="WW8Num12z0">
    <w:name w:val="WW8Num12z0"/>
    <w:rsid w:val="00657B64"/>
    <w:rPr>
      <w:rFonts w:ascii="Times New Roman" w:hAnsi="Times New Roman" w:cs="Times New Roman" w:hint="default"/>
    </w:rPr>
  </w:style>
  <w:style w:type="character" w:customStyle="1" w:styleId="WW8Num12z1">
    <w:name w:val="WW8Num12z1"/>
    <w:rsid w:val="00657B64"/>
    <w:rPr>
      <w:rFonts w:hint="default"/>
    </w:rPr>
  </w:style>
  <w:style w:type="character" w:customStyle="1" w:styleId="WW8Num12z2">
    <w:name w:val="WW8Num12z2"/>
    <w:rsid w:val="00657B64"/>
    <w:rPr>
      <w:rFonts w:ascii="Wingdings" w:hAnsi="Wingdings" w:cs="Wingdings" w:hint="default"/>
    </w:rPr>
  </w:style>
  <w:style w:type="character" w:customStyle="1" w:styleId="WW8Num12z3">
    <w:name w:val="WW8Num12z3"/>
    <w:rsid w:val="00657B64"/>
    <w:rPr>
      <w:rFonts w:ascii="Symbol" w:hAnsi="Symbol" w:cs="Symbol" w:hint="default"/>
    </w:rPr>
  </w:style>
  <w:style w:type="character" w:customStyle="1" w:styleId="WW8Num12z4">
    <w:name w:val="WW8Num12z4"/>
    <w:rsid w:val="00657B64"/>
    <w:rPr>
      <w:rFonts w:ascii="Courier New" w:hAnsi="Courier New" w:cs="Courier New" w:hint="default"/>
    </w:rPr>
  </w:style>
  <w:style w:type="character" w:customStyle="1" w:styleId="WW8Num13z0">
    <w:name w:val="WW8Num13z0"/>
    <w:rsid w:val="00657B64"/>
    <w:rPr>
      <w:rFonts w:ascii="Times New Roman" w:hAnsi="Times New Roman" w:cs="Times New Roman" w:hint="default"/>
    </w:rPr>
  </w:style>
  <w:style w:type="character" w:customStyle="1" w:styleId="WW8Num13z1">
    <w:name w:val="WW8Num13z1"/>
    <w:rsid w:val="00657B64"/>
    <w:rPr>
      <w:rFonts w:ascii="Courier New" w:hAnsi="Courier New" w:cs="Courier New" w:hint="default"/>
    </w:rPr>
  </w:style>
  <w:style w:type="character" w:customStyle="1" w:styleId="WW8Num13z2">
    <w:name w:val="WW8Num13z2"/>
    <w:rsid w:val="00657B64"/>
    <w:rPr>
      <w:rFonts w:ascii="Wingdings" w:hAnsi="Wingdings" w:cs="Wingdings" w:hint="default"/>
    </w:rPr>
  </w:style>
  <w:style w:type="character" w:customStyle="1" w:styleId="WW8Num13z3">
    <w:name w:val="WW8Num13z3"/>
    <w:rsid w:val="00657B64"/>
    <w:rPr>
      <w:rFonts w:ascii="Symbol" w:hAnsi="Symbol" w:cs="Symbol" w:hint="default"/>
    </w:rPr>
  </w:style>
  <w:style w:type="character" w:customStyle="1" w:styleId="WW8Num14z0">
    <w:name w:val="WW8Num14z0"/>
    <w:rsid w:val="00657B64"/>
    <w:rPr>
      <w:rFonts w:hint="default"/>
    </w:rPr>
  </w:style>
  <w:style w:type="character" w:customStyle="1" w:styleId="WW8Num14z1">
    <w:name w:val="WW8Num14z1"/>
    <w:rsid w:val="00657B64"/>
  </w:style>
  <w:style w:type="character" w:customStyle="1" w:styleId="WW8Num14z2">
    <w:name w:val="WW8Num14z2"/>
    <w:rsid w:val="00657B64"/>
  </w:style>
  <w:style w:type="character" w:customStyle="1" w:styleId="WW8Num14z3">
    <w:name w:val="WW8Num14z3"/>
    <w:rsid w:val="00657B64"/>
  </w:style>
  <w:style w:type="character" w:customStyle="1" w:styleId="WW8Num14z4">
    <w:name w:val="WW8Num14z4"/>
    <w:rsid w:val="00657B64"/>
  </w:style>
  <w:style w:type="character" w:customStyle="1" w:styleId="WW8Num14z5">
    <w:name w:val="WW8Num14z5"/>
    <w:rsid w:val="00657B64"/>
  </w:style>
  <w:style w:type="character" w:customStyle="1" w:styleId="WW8Num14z6">
    <w:name w:val="WW8Num14z6"/>
    <w:rsid w:val="00657B64"/>
  </w:style>
  <w:style w:type="character" w:customStyle="1" w:styleId="WW8Num14z7">
    <w:name w:val="WW8Num14z7"/>
    <w:rsid w:val="00657B64"/>
  </w:style>
  <w:style w:type="character" w:customStyle="1" w:styleId="WW8Num14z8">
    <w:name w:val="WW8Num14z8"/>
    <w:rsid w:val="00657B64"/>
  </w:style>
  <w:style w:type="character" w:customStyle="1" w:styleId="WW8Num15z0">
    <w:name w:val="WW8Num15z0"/>
    <w:rsid w:val="00657B64"/>
    <w:rPr>
      <w:rFonts w:hint="default"/>
    </w:rPr>
  </w:style>
  <w:style w:type="character" w:customStyle="1" w:styleId="WW8Num15z1">
    <w:name w:val="WW8Num15z1"/>
    <w:rsid w:val="00657B64"/>
  </w:style>
  <w:style w:type="character" w:customStyle="1" w:styleId="WW8Num15z2">
    <w:name w:val="WW8Num15z2"/>
    <w:rsid w:val="00657B64"/>
  </w:style>
  <w:style w:type="character" w:customStyle="1" w:styleId="WW8Num15z3">
    <w:name w:val="WW8Num15z3"/>
    <w:rsid w:val="00657B64"/>
  </w:style>
  <w:style w:type="character" w:customStyle="1" w:styleId="WW8Num15z4">
    <w:name w:val="WW8Num15z4"/>
    <w:rsid w:val="00657B64"/>
  </w:style>
  <w:style w:type="character" w:customStyle="1" w:styleId="WW8Num15z5">
    <w:name w:val="WW8Num15z5"/>
    <w:rsid w:val="00657B64"/>
  </w:style>
  <w:style w:type="character" w:customStyle="1" w:styleId="WW8Num15z6">
    <w:name w:val="WW8Num15z6"/>
    <w:rsid w:val="00657B64"/>
  </w:style>
  <w:style w:type="character" w:customStyle="1" w:styleId="WW8Num15z7">
    <w:name w:val="WW8Num15z7"/>
    <w:rsid w:val="00657B64"/>
  </w:style>
  <w:style w:type="character" w:customStyle="1" w:styleId="WW8Num15z8">
    <w:name w:val="WW8Num15z8"/>
    <w:rsid w:val="00657B64"/>
  </w:style>
  <w:style w:type="character" w:customStyle="1" w:styleId="WW8Num16z0">
    <w:name w:val="WW8Num16z0"/>
    <w:rsid w:val="00657B64"/>
    <w:rPr>
      <w:rFonts w:ascii="Times New Roman" w:hAnsi="Times New Roman" w:cs="Times New Roman" w:hint="default"/>
    </w:rPr>
  </w:style>
  <w:style w:type="character" w:customStyle="1" w:styleId="WW8Num16z1">
    <w:name w:val="WW8Num16z1"/>
    <w:rsid w:val="00657B64"/>
    <w:rPr>
      <w:rFonts w:ascii="Courier New" w:hAnsi="Courier New" w:cs="Courier New" w:hint="default"/>
    </w:rPr>
  </w:style>
  <w:style w:type="character" w:customStyle="1" w:styleId="WW8Num16z2">
    <w:name w:val="WW8Num16z2"/>
    <w:rsid w:val="00657B64"/>
    <w:rPr>
      <w:rFonts w:ascii="Wingdings" w:hAnsi="Wingdings" w:cs="Wingdings" w:hint="default"/>
    </w:rPr>
  </w:style>
  <w:style w:type="character" w:customStyle="1" w:styleId="WW8Num16z3">
    <w:name w:val="WW8Num16z3"/>
    <w:rsid w:val="00657B64"/>
    <w:rPr>
      <w:rFonts w:ascii="Symbol" w:hAnsi="Symbol" w:cs="Symbol" w:hint="default"/>
    </w:rPr>
  </w:style>
  <w:style w:type="character" w:customStyle="1" w:styleId="WW8Num17z0">
    <w:name w:val="WW8Num17z0"/>
    <w:rsid w:val="00657B64"/>
    <w:rPr>
      <w:rFonts w:ascii="Symbol" w:eastAsia="Times New Roman" w:hAnsi="Symbol" w:cs="Times New Roman" w:hint="default"/>
    </w:rPr>
  </w:style>
  <w:style w:type="character" w:customStyle="1" w:styleId="WW8Num17z1">
    <w:name w:val="WW8Num17z1"/>
    <w:rsid w:val="00657B64"/>
    <w:rPr>
      <w:rFonts w:ascii="Courier New" w:hAnsi="Courier New" w:cs="Courier New" w:hint="default"/>
    </w:rPr>
  </w:style>
  <w:style w:type="character" w:customStyle="1" w:styleId="WW8Num17z2">
    <w:name w:val="WW8Num17z2"/>
    <w:rsid w:val="00657B64"/>
    <w:rPr>
      <w:rFonts w:ascii="Wingdings" w:hAnsi="Wingdings" w:cs="Wingdings" w:hint="default"/>
    </w:rPr>
  </w:style>
  <w:style w:type="character" w:customStyle="1" w:styleId="WW8Num17z3">
    <w:name w:val="WW8Num17z3"/>
    <w:rsid w:val="00657B64"/>
    <w:rPr>
      <w:rFonts w:ascii="Symbol" w:hAnsi="Symbol" w:cs="Symbol" w:hint="default"/>
    </w:rPr>
  </w:style>
  <w:style w:type="character" w:customStyle="1" w:styleId="WW8Num18z0">
    <w:name w:val="WW8Num18z0"/>
    <w:rsid w:val="00657B64"/>
    <w:rPr>
      <w:rFonts w:hint="default"/>
    </w:rPr>
  </w:style>
  <w:style w:type="character" w:customStyle="1" w:styleId="WW8Num18z1">
    <w:name w:val="WW8Num18z1"/>
    <w:rsid w:val="00657B64"/>
  </w:style>
  <w:style w:type="character" w:customStyle="1" w:styleId="WW8Num18z2">
    <w:name w:val="WW8Num18z2"/>
    <w:rsid w:val="00657B64"/>
  </w:style>
  <w:style w:type="character" w:customStyle="1" w:styleId="WW8Num18z3">
    <w:name w:val="WW8Num18z3"/>
    <w:rsid w:val="00657B64"/>
  </w:style>
  <w:style w:type="character" w:customStyle="1" w:styleId="WW8Num18z4">
    <w:name w:val="WW8Num18z4"/>
    <w:rsid w:val="00657B64"/>
  </w:style>
  <w:style w:type="character" w:customStyle="1" w:styleId="WW8Num18z5">
    <w:name w:val="WW8Num18z5"/>
    <w:rsid w:val="00657B64"/>
  </w:style>
  <w:style w:type="character" w:customStyle="1" w:styleId="WW8Num18z6">
    <w:name w:val="WW8Num18z6"/>
    <w:rsid w:val="00657B64"/>
  </w:style>
  <w:style w:type="character" w:customStyle="1" w:styleId="WW8Num18z7">
    <w:name w:val="WW8Num18z7"/>
    <w:rsid w:val="00657B64"/>
  </w:style>
  <w:style w:type="character" w:customStyle="1" w:styleId="WW8Num18z8">
    <w:name w:val="WW8Num18z8"/>
    <w:rsid w:val="00657B64"/>
  </w:style>
  <w:style w:type="character" w:customStyle="1" w:styleId="WW8Num19z0">
    <w:name w:val="WW8Num19z0"/>
    <w:rsid w:val="00657B64"/>
    <w:rPr>
      <w:rFonts w:hint="default"/>
    </w:rPr>
  </w:style>
  <w:style w:type="character" w:customStyle="1" w:styleId="WW8Num19z1">
    <w:name w:val="WW8Num19z1"/>
    <w:rsid w:val="00657B64"/>
  </w:style>
  <w:style w:type="character" w:customStyle="1" w:styleId="WW8Num19z2">
    <w:name w:val="WW8Num19z2"/>
    <w:rsid w:val="00657B64"/>
  </w:style>
  <w:style w:type="character" w:customStyle="1" w:styleId="WW8Num19z3">
    <w:name w:val="WW8Num19z3"/>
    <w:rsid w:val="00657B64"/>
  </w:style>
  <w:style w:type="character" w:customStyle="1" w:styleId="WW8Num19z4">
    <w:name w:val="WW8Num19z4"/>
    <w:rsid w:val="00657B64"/>
  </w:style>
  <w:style w:type="character" w:customStyle="1" w:styleId="WW8Num19z5">
    <w:name w:val="WW8Num19z5"/>
    <w:rsid w:val="00657B64"/>
  </w:style>
  <w:style w:type="character" w:customStyle="1" w:styleId="WW8Num19z6">
    <w:name w:val="WW8Num19z6"/>
    <w:rsid w:val="00657B64"/>
  </w:style>
  <w:style w:type="character" w:customStyle="1" w:styleId="WW8Num19z7">
    <w:name w:val="WW8Num19z7"/>
    <w:rsid w:val="00657B64"/>
  </w:style>
  <w:style w:type="character" w:customStyle="1" w:styleId="WW8Num19z8">
    <w:name w:val="WW8Num19z8"/>
    <w:rsid w:val="00657B64"/>
  </w:style>
  <w:style w:type="character" w:customStyle="1" w:styleId="WW8Num20z0">
    <w:name w:val="WW8Num20z0"/>
    <w:rsid w:val="00657B64"/>
    <w:rPr>
      <w:rFonts w:ascii="Times New Roman" w:hAnsi="Times New Roman" w:cs="Times New Roman" w:hint="default"/>
    </w:rPr>
  </w:style>
  <w:style w:type="character" w:customStyle="1" w:styleId="WW8Num20z1">
    <w:name w:val="WW8Num20z1"/>
    <w:rsid w:val="00657B64"/>
    <w:rPr>
      <w:rFonts w:ascii="Courier New" w:hAnsi="Courier New" w:cs="Courier New" w:hint="default"/>
    </w:rPr>
  </w:style>
  <w:style w:type="character" w:customStyle="1" w:styleId="WW8Num20z2">
    <w:name w:val="WW8Num20z2"/>
    <w:rsid w:val="00657B64"/>
    <w:rPr>
      <w:rFonts w:ascii="Wingdings" w:hAnsi="Wingdings" w:cs="Wingdings" w:hint="default"/>
    </w:rPr>
  </w:style>
  <w:style w:type="character" w:customStyle="1" w:styleId="WW8Num20z3">
    <w:name w:val="WW8Num20z3"/>
    <w:rsid w:val="00657B64"/>
    <w:rPr>
      <w:rFonts w:ascii="Symbol" w:hAnsi="Symbol" w:cs="Symbol" w:hint="default"/>
    </w:rPr>
  </w:style>
  <w:style w:type="character" w:customStyle="1" w:styleId="WW8Num21z0">
    <w:name w:val="WW8Num21z0"/>
    <w:rsid w:val="00657B64"/>
    <w:rPr>
      <w:rFonts w:ascii="Symbol" w:hAnsi="Symbol" w:cs="Symbol" w:hint="default"/>
    </w:rPr>
  </w:style>
  <w:style w:type="character" w:customStyle="1" w:styleId="WW8Num21z1">
    <w:name w:val="WW8Num21z1"/>
    <w:rsid w:val="00657B64"/>
    <w:rPr>
      <w:rFonts w:ascii="Courier New" w:hAnsi="Courier New" w:cs="Courier New" w:hint="default"/>
    </w:rPr>
  </w:style>
  <w:style w:type="character" w:customStyle="1" w:styleId="WW8Num21z2">
    <w:name w:val="WW8Num21z2"/>
    <w:rsid w:val="00657B64"/>
    <w:rPr>
      <w:rFonts w:ascii="Wingdings" w:hAnsi="Wingdings" w:cs="Wingdings" w:hint="default"/>
    </w:rPr>
  </w:style>
  <w:style w:type="character" w:customStyle="1" w:styleId="WW8Num22z0">
    <w:name w:val="WW8Num22z0"/>
    <w:rsid w:val="00657B64"/>
    <w:rPr>
      <w:rFonts w:ascii="Times New Roman" w:hAnsi="Times New Roman" w:cs="Times New Roman" w:hint="default"/>
    </w:rPr>
  </w:style>
  <w:style w:type="character" w:customStyle="1" w:styleId="WW8Num22z1">
    <w:name w:val="WW8Num22z1"/>
    <w:rsid w:val="00657B64"/>
    <w:rPr>
      <w:rFonts w:ascii="Courier New" w:hAnsi="Courier New" w:cs="Courier New" w:hint="default"/>
    </w:rPr>
  </w:style>
  <w:style w:type="character" w:customStyle="1" w:styleId="WW8Num22z2">
    <w:name w:val="WW8Num22z2"/>
    <w:rsid w:val="00657B64"/>
    <w:rPr>
      <w:rFonts w:ascii="Wingdings" w:hAnsi="Wingdings" w:cs="Wingdings" w:hint="default"/>
    </w:rPr>
  </w:style>
  <w:style w:type="character" w:customStyle="1" w:styleId="WW8Num22z3">
    <w:name w:val="WW8Num22z3"/>
    <w:rsid w:val="00657B64"/>
    <w:rPr>
      <w:rFonts w:ascii="Symbol" w:hAnsi="Symbol" w:cs="Symbol" w:hint="default"/>
    </w:rPr>
  </w:style>
  <w:style w:type="character" w:customStyle="1" w:styleId="WW8Num23z0">
    <w:name w:val="WW8Num23z0"/>
    <w:rsid w:val="00657B64"/>
    <w:rPr>
      <w:rFonts w:ascii="Times New Roman" w:hAnsi="Times New Roman" w:cs="Times New Roman" w:hint="default"/>
    </w:rPr>
  </w:style>
  <w:style w:type="character" w:customStyle="1" w:styleId="WW8Num23z1">
    <w:name w:val="WW8Num23z1"/>
    <w:rsid w:val="00657B64"/>
    <w:rPr>
      <w:rFonts w:ascii="Courier New" w:hAnsi="Courier New" w:cs="Courier New" w:hint="default"/>
    </w:rPr>
  </w:style>
  <w:style w:type="character" w:customStyle="1" w:styleId="WW8Num23z3">
    <w:name w:val="WW8Num23z3"/>
    <w:rsid w:val="00657B64"/>
    <w:rPr>
      <w:rFonts w:ascii="Symbol" w:hAnsi="Symbol" w:cs="Symbol" w:hint="default"/>
    </w:rPr>
  </w:style>
  <w:style w:type="character" w:customStyle="1" w:styleId="WW8Num23z5">
    <w:name w:val="WW8Num23z5"/>
    <w:rsid w:val="00657B64"/>
    <w:rPr>
      <w:rFonts w:ascii="Wingdings" w:hAnsi="Wingdings" w:cs="Wingdings" w:hint="default"/>
    </w:rPr>
  </w:style>
  <w:style w:type="character" w:customStyle="1" w:styleId="WW8Num24z0">
    <w:name w:val="WW8Num24z0"/>
    <w:rsid w:val="00657B64"/>
    <w:rPr>
      <w:rFonts w:ascii="Times New Roman" w:hAnsi="Times New Roman" w:cs="Times New Roman" w:hint="default"/>
    </w:rPr>
  </w:style>
  <w:style w:type="character" w:customStyle="1" w:styleId="WW8Num24z1">
    <w:name w:val="WW8Num24z1"/>
    <w:rsid w:val="00657B64"/>
    <w:rPr>
      <w:rFonts w:ascii="Courier New" w:hAnsi="Courier New" w:cs="Courier New" w:hint="default"/>
    </w:rPr>
  </w:style>
  <w:style w:type="character" w:customStyle="1" w:styleId="WW8Num24z2">
    <w:name w:val="WW8Num24z2"/>
    <w:rsid w:val="00657B64"/>
    <w:rPr>
      <w:rFonts w:ascii="Wingdings" w:hAnsi="Wingdings" w:cs="Wingdings" w:hint="default"/>
    </w:rPr>
  </w:style>
  <w:style w:type="character" w:customStyle="1" w:styleId="WW8Num24z3">
    <w:name w:val="WW8Num24z3"/>
    <w:rsid w:val="00657B64"/>
    <w:rPr>
      <w:rFonts w:ascii="Symbol" w:hAnsi="Symbol" w:cs="Symbol" w:hint="default"/>
    </w:rPr>
  </w:style>
  <w:style w:type="character" w:customStyle="1" w:styleId="WW8Num25z0">
    <w:name w:val="WW8Num25z0"/>
    <w:rsid w:val="00657B64"/>
    <w:rPr>
      <w:rFonts w:hint="default"/>
    </w:rPr>
  </w:style>
  <w:style w:type="character" w:customStyle="1" w:styleId="WW8Num25z2">
    <w:name w:val="WW8Num25z2"/>
    <w:rsid w:val="00657B64"/>
  </w:style>
  <w:style w:type="character" w:customStyle="1" w:styleId="WW8Num25z3">
    <w:name w:val="WW8Num25z3"/>
    <w:rsid w:val="00657B64"/>
  </w:style>
  <w:style w:type="character" w:customStyle="1" w:styleId="WW8Num25z4">
    <w:name w:val="WW8Num25z4"/>
    <w:rsid w:val="00657B64"/>
  </w:style>
  <w:style w:type="character" w:customStyle="1" w:styleId="WW8Num25z5">
    <w:name w:val="WW8Num25z5"/>
    <w:rsid w:val="00657B64"/>
  </w:style>
  <w:style w:type="character" w:customStyle="1" w:styleId="WW8Num25z6">
    <w:name w:val="WW8Num25z6"/>
    <w:rsid w:val="00657B64"/>
  </w:style>
  <w:style w:type="character" w:customStyle="1" w:styleId="WW8Num25z7">
    <w:name w:val="WW8Num25z7"/>
    <w:rsid w:val="00657B64"/>
  </w:style>
  <w:style w:type="character" w:customStyle="1" w:styleId="WW8Num25z8">
    <w:name w:val="WW8Num25z8"/>
    <w:rsid w:val="00657B64"/>
  </w:style>
  <w:style w:type="character" w:customStyle="1" w:styleId="WW8Num26z0">
    <w:name w:val="WW8Num26z0"/>
    <w:rsid w:val="00657B64"/>
    <w:rPr>
      <w:rFonts w:ascii="Symbol" w:hAnsi="Symbol" w:cs="Symbol" w:hint="default"/>
    </w:rPr>
  </w:style>
  <w:style w:type="character" w:customStyle="1" w:styleId="WW8Num26z1">
    <w:name w:val="WW8Num26z1"/>
    <w:rsid w:val="00657B64"/>
    <w:rPr>
      <w:rFonts w:ascii="Courier New" w:hAnsi="Courier New" w:cs="Courier New" w:hint="default"/>
    </w:rPr>
  </w:style>
  <w:style w:type="character" w:customStyle="1" w:styleId="WW8Num26z2">
    <w:name w:val="WW8Num26z2"/>
    <w:rsid w:val="00657B64"/>
    <w:rPr>
      <w:rFonts w:ascii="Wingdings" w:hAnsi="Wingdings" w:cs="Wingdings" w:hint="default"/>
    </w:rPr>
  </w:style>
  <w:style w:type="character" w:customStyle="1" w:styleId="WW8Num27z0">
    <w:name w:val="WW8Num27z0"/>
    <w:rsid w:val="00657B64"/>
    <w:rPr>
      <w:rFonts w:hint="default"/>
    </w:rPr>
  </w:style>
  <w:style w:type="character" w:customStyle="1" w:styleId="WW8Num27z1">
    <w:name w:val="WW8Num27z1"/>
    <w:rsid w:val="00657B64"/>
  </w:style>
  <w:style w:type="character" w:customStyle="1" w:styleId="WW8Num27z2">
    <w:name w:val="WW8Num27z2"/>
    <w:rsid w:val="00657B64"/>
  </w:style>
  <w:style w:type="character" w:customStyle="1" w:styleId="WW8Num27z3">
    <w:name w:val="WW8Num27z3"/>
    <w:rsid w:val="00657B64"/>
  </w:style>
  <w:style w:type="character" w:customStyle="1" w:styleId="WW8Num27z4">
    <w:name w:val="WW8Num27z4"/>
    <w:rsid w:val="00657B64"/>
  </w:style>
  <w:style w:type="character" w:customStyle="1" w:styleId="WW8Num27z5">
    <w:name w:val="WW8Num27z5"/>
    <w:rsid w:val="00657B64"/>
  </w:style>
  <w:style w:type="character" w:customStyle="1" w:styleId="WW8Num27z6">
    <w:name w:val="WW8Num27z6"/>
    <w:rsid w:val="00657B64"/>
  </w:style>
  <w:style w:type="character" w:customStyle="1" w:styleId="WW8Num27z7">
    <w:name w:val="WW8Num27z7"/>
    <w:rsid w:val="00657B64"/>
  </w:style>
  <w:style w:type="character" w:customStyle="1" w:styleId="WW8Num27z8">
    <w:name w:val="WW8Num27z8"/>
    <w:rsid w:val="00657B64"/>
  </w:style>
  <w:style w:type="character" w:customStyle="1" w:styleId="WW8Num28z0">
    <w:name w:val="WW8Num28z0"/>
    <w:rsid w:val="00657B64"/>
    <w:rPr>
      <w:rFonts w:ascii="Times New Roman" w:hAnsi="Times New Roman" w:cs="Times New Roman" w:hint="default"/>
    </w:rPr>
  </w:style>
  <w:style w:type="character" w:customStyle="1" w:styleId="WW8Num28z1">
    <w:name w:val="WW8Num28z1"/>
    <w:rsid w:val="00657B64"/>
    <w:rPr>
      <w:rFonts w:ascii="Courier New" w:hAnsi="Courier New" w:cs="Courier New" w:hint="default"/>
    </w:rPr>
  </w:style>
  <w:style w:type="character" w:customStyle="1" w:styleId="WW8Num28z2">
    <w:name w:val="WW8Num28z2"/>
    <w:rsid w:val="00657B64"/>
    <w:rPr>
      <w:rFonts w:ascii="Wingdings" w:hAnsi="Wingdings" w:cs="Wingdings" w:hint="default"/>
    </w:rPr>
  </w:style>
  <w:style w:type="character" w:customStyle="1" w:styleId="WW8Num28z3">
    <w:name w:val="WW8Num28z3"/>
    <w:rsid w:val="00657B64"/>
    <w:rPr>
      <w:rFonts w:ascii="Symbol" w:hAnsi="Symbol" w:cs="Symbol" w:hint="default"/>
    </w:rPr>
  </w:style>
  <w:style w:type="character" w:customStyle="1" w:styleId="WW8Num29z0">
    <w:name w:val="WW8Num29z0"/>
    <w:rsid w:val="00657B64"/>
    <w:rPr>
      <w:rFonts w:ascii="Times New Roman" w:hAnsi="Times New Roman" w:cs="Times New Roman" w:hint="default"/>
    </w:rPr>
  </w:style>
  <w:style w:type="character" w:customStyle="1" w:styleId="WW8Num29z1">
    <w:name w:val="WW8Num29z1"/>
    <w:rsid w:val="00657B64"/>
    <w:rPr>
      <w:rFonts w:ascii="Courier New" w:hAnsi="Courier New" w:cs="Courier New" w:hint="default"/>
    </w:rPr>
  </w:style>
  <w:style w:type="character" w:customStyle="1" w:styleId="WW8Num29z2">
    <w:name w:val="WW8Num29z2"/>
    <w:rsid w:val="00657B64"/>
    <w:rPr>
      <w:rFonts w:ascii="Wingdings" w:hAnsi="Wingdings" w:cs="Wingdings" w:hint="default"/>
    </w:rPr>
  </w:style>
  <w:style w:type="character" w:customStyle="1" w:styleId="WW8Num29z3">
    <w:name w:val="WW8Num29z3"/>
    <w:rsid w:val="00657B64"/>
    <w:rPr>
      <w:rFonts w:ascii="Symbol" w:hAnsi="Symbol" w:cs="Symbol" w:hint="default"/>
    </w:rPr>
  </w:style>
  <w:style w:type="character" w:customStyle="1" w:styleId="WW8Num30z0">
    <w:name w:val="WW8Num30z0"/>
    <w:rsid w:val="00657B64"/>
    <w:rPr>
      <w:rFonts w:ascii="Times New Roman" w:hAnsi="Times New Roman" w:cs="Times New Roman" w:hint="default"/>
    </w:rPr>
  </w:style>
  <w:style w:type="character" w:customStyle="1" w:styleId="WW8Num30z1">
    <w:name w:val="WW8Num30z1"/>
    <w:rsid w:val="00657B64"/>
    <w:rPr>
      <w:rFonts w:ascii="Courier New" w:hAnsi="Courier New" w:cs="Courier New" w:hint="default"/>
    </w:rPr>
  </w:style>
  <w:style w:type="character" w:customStyle="1" w:styleId="WW8Num30z2">
    <w:name w:val="WW8Num30z2"/>
    <w:rsid w:val="00657B64"/>
    <w:rPr>
      <w:rFonts w:ascii="Wingdings" w:hAnsi="Wingdings" w:cs="Wingdings" w:hint="default"/>
    </w:rPr>
  </w:style>
  <w:style w:type="character" w:customStyle="1" w:styleId="WW8Num30z3">
    <w:name w:val="WW8Num30z3"/>
    <w:rsid w:val="00657B64"/>
    <w:rPr>
      <w:rFonts w:ascii="Symbol" w:hAnsi="Symbol" w:cs="Symbol" w:hint="default"/>
    </w:rPr>
  </w:style>
  <w:style w:type="character" w:customStyle="1" w:styleId="WW8Num31z0">
    <w:name w:val="WW8Num31z0"/>
    <w:rsid w:val="00657B64"/>
    <w:rPr>
      <w:rFonts w:hint="default"/>
      <w:b/>
    </w:rPr>
  </w:style>
  <w:style w:type="character" w:customStyle="1" w:styleId="WW8Num31z1">
    <w:name w:val="WW8Num31z1"/>
    <w:rsid w:val="00657B64"/>
  </w:style>
  <w:style w:type="character" w:customStyle="1" w:styleId="WW8Num31z2">
    <w:name w:val="WW8Num31z2"/>
    <w:rsid w:val="00657B64"/>
  </w:style>
  <w:style w:type="character" w:customStyle="1" w:styleId="WW8Num31z3">
    <w:name w:val="WW8Num31z3"/>
    <w:rsid w:val="00657B64"/>
  </w:style>
  <w:style w:type="character" w:customStyle="1" w:styleId="WW8Num31z4">
    <w:name w:val="WW8Num31z4"/>
    <w:rsid w:val="00657B64"/>
  </w:style>
  <w:style w:type="character" w:customStyle="1" w:styleId="WW8Num31z5">
    <w:name w:val="WW8Num31z5"/>
    <w:rsid w:val="00657B64"/>
  </w:style>
  <w:style w:type="character" w:customStyle="1" w:styleId="WW8Num31z6">
    <w:name w:val="WW8Num31z6"/>
    <w:rsid w:val="00657B64"/>
  </w:style>
  <w:style w:type="character" w:customStyle="1" w:styleId="WW8Num31z7">
    <w:name w:val="WW8Num31z7"/>
    <w:rsid w:val="00657B64"/>
  </w:style>
  <w:style w:type="character" w:customStyle="1" w:styleId="WW8Num31z8">
    <w:name w:val="WW8Num31z8"/>
    <w:rsid w:val="00657B64"/>
  </w:style>
  <w:style w:type="character" w:customStyle="1" w:styleId="WW8Num32z0">
    <w:name w:val="WW8Num32z0"/>
    <w:rsid w:val="00657B64"/>
    <w:rPr>
      <w:rFonts w:ascii="Times New Roman" w:hAnsi="Times New Roman" w:cs="Times New Roman" w:hint="default"/>
    </w:rPr>
  </w:style>
  <w:style w:type="character" w:customStyle="1" w:styleId="WW8Num32z1">
    <w:name w:val="WW8Num32z1"/>
    <w:rsid w:val="00657B64"/>
    <w:rPr>
      <w:rFonts w:ascii="Courier New" w:hAnsi="Courier New" w:cs="Courier New" w:hint="default"/>
    </w:rPr>
  </w:style>
  <w:style w:type="character" w:customStyle="1" w:styleId="WW8Num32z2">
    <w:name w:val="WW8Num32z2"/>
    <w:rsid w:val="00657B64"/>
    <w:rPr>
      <w:rFonts w:ascii="Wingdings" w:hAnsi="Wingdings" w:cs="Wingdings" w:hint="default"/>
    </w:rPr>
  </w:style>
  <w:style w:type="character" w:customStyle="1" w:styleId="WW8Num32z3">
    <w:name w:val="WW8Num32z3"/>
    <w:rsid w:val="00657B64"/>
    <w:rPr>
      <w:rFonts w:ascii="Symbol" w:hAnsi="Symbol" w:cs="Symbol" w:hint="default"/>
    </w:rPr>
  </w:style>
  <w:style w:type="character" w:customStyle="1" w:styleId="WW8Num33z0">
    <w:name w:val="WW8Num33z0"/>
    <w:rsid w:val="00657B64"/>
    <w:rPr>
      <w:rFonts w:ascii="Times New Roman" w:hAnsi="Times New Roman" w:cs="Times New Roman" w:hint="default"/>
    </w:rPr>
  </w:style>
  <w:style w:type="character" w:customStyle="1" w:styleId="WW8Num33z1">
    <w:name w:val="WW8Num33z1"/>
    <w:rsid w:val="00657B64"/>
    <w:rPr>
      <w:rFonts w:ascii="Courier New" w:hAnsi="Courier New" w:cs="Courier New" w:hint="default"/>
    </w:rPr>
  </w:style>
  <w:style w:type="character" w:customStyle="1" w:styleId="WW8Num33z2">
    <w:name w:val="WW8Num33z2"/>
    <w:rsid w:val="00657B64"/>
    <w:rPr>
      <w:rFonts w:ascii="Wingdings" w:hAnsi="Wingdings" w:cs="Wingdings" w:hint="default"/>
    </w:rPr>
  </w:style>
  <w:style w:type="character" w:customStyle="1" w:styleId="WW8Num33z3">
    <w:name w:val="WW8Num33z3"/>
    <w:rsid w:val="00657B64"/>
    <w:rPr>
      <w:rFonts w:ascii="Symbol" w:hAnsi="Symbol" w:cs="Symbol" w:hint="default"/>
    </w:rPr>
  </w:style>
  <w:style w:type="character" w:customStyle="1" w:styleId="WW8Num34z0">
    <w:name w:val="WW8Num34z0"/>
    <w:rsid w:val="00657B64"/>
    <w:rPr>
      <w:rFonts w:hint="default"/>
    </w:rPr>
  </w:style>
  <w:style w:type="character" w:customStyle="1" w:styleId="WW8Num34z1">
    <w:name w:val="WW8Num34z1"/>
    <w:rsid w:val="00657B64"/>
  </w:style>
  <w:style w:type="character" w:customStyle="1" w:styleId="WW8Num34z2">
    <w:name w:val="WW8Num34z2"/>
    <w:rsid w:val="00657B64"/>
  </w:style>
  <w:style w:type="character" w:customStyle="1" w:styleId="WW8Num34z3">
    <w:name w:val="WW8Num34z3"/>
    <w:rsid w:val="00657B64"/>
  </w:style>
  <w:style w:type="character" w:customStyle="1" w:styleId="WW8Num34z4">
    <w:name w:val="WW8Num34z4"/>
    <w:rsid w:val="00657B64"/>
  </w:style>
  <w:style w:type="character" w:customStyle="1" w:styleId="WW8Num34z5">
    <w:name w:val="WW8Num34z5"/>
    <w:rsid w:val="00657B64"/>
  </w:style>
  <w:style w:type="character" w:customStyle="1" w:styleId="WW8Num34z6">
    <w:name w:val="WW8Num34z6"/>
    <w:rsid w:val="00657B64"/>
  </w:style>
  <w:style w:type="character" w:customStyle="1" w:styleId="WW8Num34z7">
    <w:name w:val="WW8Num34z7"/>
    <w:rsid w:val="00657B64"/>
  </w:style>
  <w:style w:type="character" w:customStyle="1" w:styleId="WW8Num34z8">
    <w:name w:val="WW8Num34z8"/>
    <w:rsid w:val="00657B64"/>
  </w:style>
  <w:style w:type="character" w:customStyle="1" w:styleId="WW8Num35z0">
    <w:name w:val="WW8Num35z0"/>
    <w:rsid w:val="00657B64"/>
    <w:rPr>
      <w:rFonts w:ascii="Times New Roman" w:hAnsi="Times New Roman" w:cs="Times New Roman" w:hint="default"/>
    </w:rPr>
  </w:style>
  <w:style w:type="character" w:customStyle="1" w:styleId="WW8Num35z1">
    <w:name w:val="WW8Num35z1"/>
    <w:rsid w:val="00657B64"/>
    <w:rPr>
      <w:rFonts w:ascii="Courier New" w:hAnsi="Courier New" w:cs="Courier New" w:hint="default"/>
    </w:rPr>
  </w:style>
  <w:style w:type="character" w:customStyle="1" w:styleId="WW8Num35z2">
    <w:name w:val="WW8Num35z2"/>
    <w:rsid w:val="00657B64"/>
    <w:rPr>
      <w:rFonts w:ascii="Wingdings" w:hAnsi="Wingdings" w:cs="Wingdings" w:hint="default"/>
    </w:rPr>
  </w:style>
  <w:style w:type="character" w:customStyle="1" w:styleId="WW8Num35z3">
    <w:name w:val="WW8Num35z3"/>
    <w:rsid w:val="00657B64"/>
    <w:rPr>
      <w:rFonts w:ascii="Symbol" w:hAnsi="Symbol" w:cs="Symbol" w:hint="default"/>
    </w:rPr>
  </w:style>
  <w:style w:type="character" w:customStyle="1" w:styleId="WW8Num36z0">
    <w:name w:val="WW8Num36z0"/>
    <w:rsid w:val="00657B64"/>
    <w:rPr>
      <w:rFonts w:ascii="Times New Roman" w:hAnsi="Times New Roman" w:cs="Times New Roman" w:hint="default"/>
    </w:rPr>
  </w:style>
  <w:style w:type="character" w:customStyle="1" w:styleId="WW8Num36z1">
    <w:name w:val="WW8Num36z1"/>
    <w:rsid w:val="00657B64"/>
    <w:rPr>
      <w:rFonts w:ascii="Courier New" w:hAnsi="Courier New" w:cs="Courier New" w:hint="default"/>
    </w:rPr>
  </w:style>
  <w:style w:type="character" w:customStyle="1" w:styleId="WW8Num36z2">
    <w:name w:val="WW8Num36z2"/>
    <w:rsid w:val="00657B64"/>
    <w:rPr>
      <w:rFonts w:ascii="Wingdings" w:hAnsi="Wingdings" w:cs="Wingdings" w:hint="default"/>
    </w:rPr>
  </w:style>
  <w:style w:type="character" w:customStyle="1" w:styleId="WW8Num36z3">
    <w:name w:val="WW8Num36z3"/>
    <w:rsid w:val="00657B64"/>
    <w:rPr>
      <w:rFonts w:ascii="Symbol" w:hAnsi="Symbol" w:cs="Symbol" w:hint="default"/>
    </w:rPr>
  </w:style>
  <w:style w:type="character" w:customStyle="1" w:styleId="WW8Num37z0">
    <w:name w:val="WW8Num37z0"/>
    <w:rsid w:val="00657B64"/>
    <w:rPr>
      <w:rFonts w:ascii="Times New Roman" w:hAnsi="Times New Roman" w:cs="Times New Roman" w:hint="default"/>
    </w:rPr>
  </w:style>
  <w:style w:type="character" w:customStyle="1" w:styleId="WW8Num37z1">
    <w:name w:val="WW8Num37z1"/>
    <w:rsid w:val="00657B64"/>
  </w:style>
  <w:style w:type="character" w:customStyle="1" w:styleId="WW8Num37z2">
    <w:name w:val="WW8Num37z2"/>
    <w:rsid w:val="00657B64"/>
  </w:style>
  <w:style w:type="character" w:customStyle="1" w:styleId="WW8Num37z3">
    <w:name w:val="WW8Num37z3"/>
    <w:rsid w:val="00657B64"/>
  </w:style>
  <w:style w:type="character" w:customStyle="1" w:styleId="WW8Num37z4">
    <w:name w:val="WW8Num37z4"/>
    <w:rsid w:val="00657B64"/>
  </w:style>
  <w:style w:type="character" w:customStyle="1" w:styleId="WW8Num37z5">
    <w:name w:val="WW8Num37z5"/>
    <w:rsid w:val="00657B64"/>
  </w:style>
  <w:style w:type="character" w:customStyle="1" w:styleId="WW8Num37z6">
    <w:name w:val="WW8Num37z6"/>
    <w:rsid w:val="00657B64"/>
  </w:style>
  <w:style w:type="character" w:customStyle="1" w:styleId="WW8Num37z7">
    <w:name w:val="WW8Num37z7"/>
    <w:rsid w:val="00657B64"/>
  </w:style>
  <w:style w:type="character" w:customStyle="1" w:styleId="WW8Num37z8">
    <w:name w:val="WW8Num37z8"/>
    <w:rsid w:val="00657B64"/>
  </w:style>
  <w:style w:type="character" w:customStyle="1" w:styleId="WW8Num38z0">
    <w:name w:val="WW8Num38z0"/>
    <w:rsid w:val="00657B64"/>
    <w:rPr>
      <w:rFonts w:hint="default"/>
    </w:rPr>
  </w:style>
  <w:style w:type="character" w:customStyle="1" w:styleId="WW8Num38z1">
    <w:name w:val="WW8Num38z1"/>
    <w:rsid w:val="00657B64"/>
  </w:style>
  <w:style w:type="character" w:customStyle="1" w:styleId="WW8Num38z2">
    <w:name w:val="WW8Num38z2"/>
    <w:rsid w:val="00657B64"/>
  </w:style>
  <w:style w:type="character" w:customStyle="1" w:styleId="WW8Num38z3">
    <w:name w:val="WW8Num38z3"/>
    <w:rsid w:val="00657B64"/>
  </w:style>
  <w:style w:type="character" w:customStyle="1" w:styleId="WW8Num38z4">
    <w:name w:val="WW8Num38z4"/>
    <w:rsid w:val="00657B64"/>
  </w:style>
  <w:style w:type="character" w:customStyle="1" w:styleId="WW8Num38z5">
    <w:name w:val="WW8Num38z5"/>
    <w:rsid w:val="00657B64"/>
  </w:style>
  <w:style w:type="character" w:customStyle="1" w:styleId="WW8Num38z6">
    <w:name w:val="WW8Num38z6"/>
    <w:rsid w:val="00657B64"/>
  </w:style>
  <w:style w:type="character" w:customStyle="1" w:styleId="WW8Num38z7">
    <w:name w:val="WW8Num38z7"/>
    <w:rsid w:val="00657B64"/>
  </w:style>
  <w:style w:type="character" w:customStyle="1" w:styleId="WW8Num38z8">
    <w:name w:val="WW8Num38z8"/>
    <w:rsid w:val="00657B64"/>
  </w:style>
  <w:style w:type="character" w:customStyle="1" w:styleId="WW8Num39z0">
    <w:name w:val="WW8Num39z0"/>
    <w:rsid w:val="00657B64"/>
    <w:rPr>
      <w:rFonts w:ascii="Times New Roman" w:hAnsi="Times New Roman" w:cs="Times New Roman" w:hint="default"/>
    </w:rPr>
  </w:style>
  <w:style w:type="character" w:customStyle="1" w:styleId="WW8Num39z1">
    <w:name w:val="WW8Num39z1"/>
    <w:rsid w:val="00657B64"/>
    <w:rPr>
      <w:rFonts w:ascii="Courier New" w:hAnsi="Courier New" w:cs="Courier New" w:hint="default"/>
    </w:rPr>
  </w:style>
  <w:style w:type="character" w:customStyle="1" w:styleId="WW8Num39z2">
    <w:name w:val="WW8Num39z2"/>
    <w:rsid w:val="00657B64"/>
    <w:rPr>
      <w:rFonts w:ascii="Wingdings" w:hAnsi="Wingdings" w:cs="Wingdings" w:hint="default"/>
    </w:rPr>
  </w:style>
  <w:style w:type="character" w:customStyle="1" w:styleId="WW8Num39z3">
    <w:name w:val="WW8Num39z3"/>
    <w:rsid w:val="00657B64"/>
    <w:rPr>
      <w:rFonts w:ascii="Symbol" w:hAnsi="Symbol" w:cs="Symbol" w:hint="default"/>
    </w:rPr>
  </w:style>
  <w:style w:type="character" w:customStyle="1" w:styleId="WW8Num40z0">
    <w:name w:val="WW8Num40z0"/>
    <w:rsid w:val="00657B64"/>
    <w:rPr>
      <w:rFonts w:hint="default"/>
    </w:rPr>
  </w:style>
  <w:style w:type="character" w:customStyle="1" w:styleId="WW8Num40z1">
    <w:name w:val="WW8Num40z1"/>
    <w:rsid w:val="00657B64"/>
  </w:style>
  <w:style w:type="character" w:customStyle="1" w:styleId="WW8Num40z2">
    <w:name w:val="WW8Num40z2"/>
    <w:rsid w:val="00657B64"/>
  </w:style>
  <w:style w:type="character" w:customStyle="1" w:styleId="WW8Num40z3">
    <w:name w:val="WW8Num40z3"/>
    <w:rsid w:val="00657B64"/>
  </w:style>
  <w:style w:type="character" w:customStyle="1" w:styleId="WW8Num40z4">
    <w:name w:val="WW8Num40z4"/>
    <w:rsid w:val="00657B64"/>
  </w:style>
  <w:style w:type="character" w:customStyle="1" w:styleId="WW8Num40z5">
    <w:name w:val="WW8Num40z5"/>
    <w:rsid w:val="00657B64"/>
  </w:style>
  <w:style w:type="character" w:customStyle="1" w:styleId="WW8Num40z6">
    <w:name w:val="WW8Num40z6"/>
    <w:rsid w:val="00657B64"/>
  </w:style>
  <w:style w:type="character" w:customStyle="1" w:styleId="WW8Num40z7">
    <w:name w:val="WW8Num40z7"/>
    <w:rsid w:val="00657B64"/>
  </w:style>
  <w:style w:type="character" w:customStyle="1" w:styleId="WW8Num40z8">
    <w:name w:val="WW8Num40z8"/>
    <w:rsid w:val="00657B64"/>
  </w:style>
  <w:style w:type="character" w:customStyle="1" w:styleId="WW8Num41z0">
    <w:name w:val="WW8Num41z0"/>
    <w:rsid w:val="00657B64"/>
    <w:rPr>
      <w:rFonts w:ascii="Times New Roman" w:hAnsi="Times New Roman" w:cs="Times New Roman" w:hint="default"/>
    </w:rPr>
  </w:style>
  <w:style w:type="character" w:customStyle="1" w:styleId="WW8Num41z1">
    <w:name w:val="WW8Num41z1"/>
    <w:rsid w:val="00657B64"/>
    <w:rPr>
      <w:rFonts w:ascii="Courier New" w:hAnsi="Courier New" w:cs="Courier New" w:hint="default"/>
    </w:rPr>
  </w:style>
  <w:style w:type="character" w:customStyle="1" w:styleId="WW8Num41z2">
    <w:name w:val="WW8Num41z2"/>
    <w:rsid w:val="00657B64"/>
    <w:rPr>
      <w:rFonts w:ascii="Wingdings" w:hAnsi="Wingdings" w:cs="Wingdings" w:hint="default"/>
    </w:rPr>
  </w:style>
  <w:style w:type="character" w:customStyle="1" w:styleId="WW8Num41z3">
    <w:name w:val="WW8Num41z3"/>
    <w:rsid w:val="00657B64"/>
    <w:rPr>
      <w:rFonts w:ascii="Symbol" w:hAnsi="Symbol" w:cs="Symbol" w:hint="default"/>
    </w:rPr>
  </w:style>
  <w:style w:type="character" w:customStyle="1" w:styleId="WW8Num42z0">
    <w:name w:val="WW8Num42z0"/>
    <w:rsid w:val="00657B64"/>
    <w:rPr>
      <w:rFonts w:ascii="Times New Roman" w:hAnsi="Times New Roman" w:cs="Times New Roman" w:hint="default"/>
    </w:rPr>
  </w:style>
  <w:style w:type="character" w:customStyle="1" w:styleId="WW8Num42z1">
    <w:name w:val="WW8Num42z1"/>
    <w:rsid w:val="00657B64"/>
    <w:rPr>
      <w:rFonts w:ascii="Courier New" w:hAnsi="Courier New" w:cs="Courier New" w:hint="default"/>
    </w:rPr>
  </w:style>
  <w:style w:type="character" w:customStyle="1" w:styleId="WW8Num42z2">
    <w:name w:val="WW8Num42z2"/>
    <w:rsid w:val="00657B64"/>
    <w:rPr>
      <w:rFonts w:ascii="Wingdings" w:hAnsi="Wingdings" w:cs="Wingdings" w:hint="default"/>
    </w:rPr>
  </w:style>
  <w:style w:type="character" w:customStyle="1" w:styleId="WW8Num42z3">
    <w:name w:val="WW8Num42z3"/>
    <w:rsid w:val="00657B64"/>
    <w:rPr>
      <w:rFonts w:ascii="Symbol" w:hAnsi="Symbol" w:cs="Symbol" w:hint="default"/>
    </w:rPr>
  </w:style>
  <w:style w:type="character" w:customStyle="1" w:styleId="WW8Num43z0">
    <w:name w:val="WW8Num43z0"/>
    <w:rsid w:val="00657B64"/>
    <w:rPr>
      <w:rFonts w:ascii="Times New Roman" w:hAnsi="Times New Roman" w:cs="Times New Roman" w:hint="default"/>
    </w:rPr>
  </w:style>
  <w:style w:type="character" w:customStyle="1" w:styleId="WW8Num43z1">
    <w:name w:val="WW8Num43z1"/>
    <w:rsid w:val="00657B64"/>
    <w:rPr>
      <w:rFonts w:ascii="Courier New" w:hAnsi="Courier New" w:cs="Courier New" w:hint="default"/>
    </w:rPr>
  </w:style>
  <w:style w:type="character" w:customStyle="1" w:styleId="WW8Num43z2">
    <w:name w:val="WW8Num43z2"/>
    <w:rsid w:val="00657B64"/>
    <w:rPr>
      <w:rFonts w:ascii="Wingdings" w:hAnsi="Wingdings" w:cs="Wingdings" w:hint="default"/>
    </w:rPr>
  </w:style>
  <w:style w:type="character" w:customStyle="1" w:styleId="WW8Num43z3">
    <w:name w:val="WW8Num43z3"/>
    <w:rsid w:val="00657B64"/>
    <w:rPr>
      <w:rFonts w:ascii="Symbol" w:hAnsi="Symbol" w:cs="Symbol" w:hint="default"/>
    </w:rPr>
  </w:style>
  <w:style w:type="character" w:customStyle="1" w:styleId="WW8Num44z0">
    <w:name w:val="WW8Num44z0"/>
    <w:rsid w:val="00657B64"/>
    <w:rPr>
      <w:rFonts w:hint="default"/>
    </w:rPr>
  </w:style>
  <w:style w:type="character" w:customStyle="1" w:styleId="WW8Num44z1">
    <w:name w:val="WW8Num44z1"/>
    <w:rsid w:val="00657B64"/>
  </w:style>
  <w:style w:type="character" w:customStyle="1" w:styleId="WW8Num44z2">
    <w:name w:val="WW8Num44z2"/>
    <w:rsid w:val="00657B64"/>
  </w:style>
  <w:style w:type="character" w:customStyle="1" w:styleId="WW8Num44z3">
    <w:name w:val="WW8Num44z3"/>
    <w:rsid w:val="00657B64"/>
  </w:style>
  <w:style w:type="character" w:customStyle="1" w:styleId="WW8Num44z4">
    <w:name w:val="WW8Num44z4"/>
    <w:rsid w:val="00657B64"/>
  </w:style>
  <w:style w:type="character" w:customStyle="1" w:styleId="WW8Num44z5">
    <w:name w:val="WW8Num44z5"/>
    <w:rsid w:val="00657B64"/>
  </w:style>
  <w:style w:type="character" w:customStyle="1" w:styleId="WW8Num44z6">
    <w:name w:val="WW8Num44z6"/>
    <w:rsid w:val="00657B64"/>
  </w:style>
  <w:style w:type="character" w:customStyle="1" w:styleId="WW8Num44z7">
    <w:name w:val="WW8Num44z7"/>
    <w:rsid w:val="00657B64"/>
  </w:style>
  <w:style w:type="character" w:customStyle="1" w:styleId="WW8Num44z8">
    <w:name w:val="WW8Num44z8"/>
    <w:rsid w:val="00657B64"/>
  </w:style>
  <w:style w:type="character" w:customStyle="1" w:styleId="WW8Num45z0">
    <w:name w:val="WW8Num45z0"/>
    <w:rsid w:val="00657B64"/>
    <w:rPr>
      <w:rFonts w:hint="default"/>
    </w:rPr>
  </w:style>
  <w:style w:type="character" w:customStyle="1" w:styleId="WW8Num45z1">
    <w:name w:val="WW8Num45z1"/>
    <w:rsid w:val="00657B64"/>
  </w:style>
  <w:style w:type="character" w:customStyle="1" w:styleId="WW8Num45z2">
    <w:name w:val="WW8Num45z2"/>
    <w:rsid w:val="00657B64"/>
  </w:style>
  <w:style w:type="character" w:customStyle="1" w:styleId="WW8Num45z3">
    <w:name w:val="WW8Num45z3"/>
    <w:rsid w:val="00657B64"/>
  </w:style>
  <w:style w:type="character" w:customStyle="1" w:styleId="WW8Num45z4">
    <w:name w:val="WW8Num45z4"/>
    <w:rsid w:val="00657B64"/>
  </w:style>
  <w:style w:type="character" w:customStyle="1" w:styleId="WW8Num45z5">
    <w:name w:val="WW8Num45z5"/>
    <w:rsid w:val="00657B64"/>
  </w:style>
  <w:style w:type="character" w:customStyle="1" w:styleId="WW8Num45z6">
    <w:name w:val="WW8Num45z6"/>
    <w:rsid w:val="00657B64"/>
  </w:style>
  <w:style w:type="character" w:customStyle="1" w:styleId="WW8Num45z7">
    <w:name w:val="WW8Num45z7"/>
    <w:rsid w:val="00657B64"/>
  </w:style>
  <w:style w:type="character" w:customStyle="1" w:styleId="WW8Num45z8">
    <w:name w:val="WW8Num45z8"/>
    <w:rsid w:val="00657B64"/>
  </w:style>
  <w:style w:type="character" w:customStyle="1" w:styleId="WW8Num46z0">
    <w:name w:val="WW8Num46z0"/>
    <w:rsid w:val="00657B64"/>
    <w:rPr>
      <w:rFonts w:hint="default"/>
    </w:rPr>
  </w:style>
  <w:style w:type="character" w:customStyle="1" w:styleId="WW8Num46z1">
    <w:name w:val="WW8Num46z1"/>
    <w:rsid w:val="00657B64"/>
  </w:style>
  <w:style w:type="character" w:customStyle="1" w:styleId="WW8Num46z2">
    <w:name w:val="WW8Num46z2"/>
    <w:rsid w:val="00657B64"/>
  </w:style>
  <w:style w:type="character" w:customStyle="1" w:styleId="WW8Num46z3">
    <w:name w:val="WW8Num46z3"/>
    <w:rsid w:val="00657B64"/>
  </w:style>
  <w:style w:type="character" w:customStyle="1" w:styleId="WW8Num46z4">
    <w:name w:val="WW8Num46z4"/>
    <w:rsid w:val="00657B64"/>
  </w:style>
  <w:style w:type="character" w:customStyle="1" w:styleId="WW8Num46z5">
    <w:name w:val="WW8Num46z5"/>
    <w:rsid w:val="00657B64"/>
  </w:style>
  <w:style w:type="character" w:customStyle="1" w:styleId="WW8Num46z6">
    <w:name w:val="WW8Num46z6"/>
    <w:rsid w:val="00657B64"/>
  </w:style>
  <w:style w:type="character" w:customStyle="1" w:styleId="WW8Num46z7">
    <w:name w:val="WW8Num46z7"/>
    <w:rsid w:val="00657B64"/>
  </w:style>
  <w:style w:type="character" w:customStyle="1" w:styleId="WW8Num46z8">
    <w:name w:val="WW8Num46z8"/>
    <w:rsid w:val="00657B64"/>
  </w:style>
  <w:style w:type="character" w:customStyle="1" w:styleId="WW8Num47z0">
    <w:name w:val="WW8Num47z0"/>
    <w:rsid w:val="00657B64"/>
    <w:rPr>
      <w:rFonts w:hint="default"/>
    </w:rPr>
  </w:style>
  <w:style w:type="character" w:customStyle="1" w:styleId="WW8Num47z1">
    <w:name w:val="WW8Num47z1"/>
    <w:rsid w:val="00657B64"/>
  </w:style>
  <w:style w:type="character" w:customStyle="1" w:styleId="WW8Num47z2">
    <w:name w:val="WW8Num47z2"/>
    <w:rsid w:val="00657B64"/>
  </w:style>
  <w:style w:type="character" w:customStyle="1" w:styleId="WW8Num47z3">
    <w:name w:val="WW8Num47z3"/>
    <w:rsid w:val="00657B64"/>
  </w:style>
  <w:style w:type="character" w:customStyle="1" w:styleId="WW8Num47z4">
    <w:name w:val="WW8Num47z4"/>
    <w:rsid w:val="00657B64"/>
  </w:style>
  <w:style w:type="character" w:customStyle="1" w:styleId="WW8Num47z5">
    <w:name w:val="WW8Num47z5"/>
    <w:rsid w:val="00657B64"/>
  </w:style>
  <w:style w:type="character" w:customStyle="1" w:styleId="WW8Num47z6">
    <w:name w:val="WW8Num47z6"/>
    <w:rsid w:val="00657B64"/>
  </w:style>
  <w:style w:type="character" w:customStyle="1" w:styleId="WW8Num47z7">
    <w:name w:val="WW8Num47z7"/>
    <w:rsid w:val="00657B64"/>
  </w:style>
  <w:style w:type="character" w:customStyle="1" w:styleId="WW8Num47z8">
    <w:name w:val="WW8Num47z8"/>
    <w:rsid w:val="00657B64"/>
  </w:style>
  <w:style w:type="character" w:customStyle="1" w:styleId="12">
    <w:name w:val="Основной шрифт абзаца1"/>
    <w:rsid w:val="00657B64"/>
  </w:style>
  <w:style w:type="character" w:customStyle="1" w:styleId="ConsPlusNormal">
    <w:name w:val="ConsPlusNormal Знак"/>
    <w:rsid w:val="00657B64"/>
    <w:rPr>
      <w:rFonts w:ascii="Arial" w:hAnsi="Arial" w:cs="Arial"/>
      <w:lang w:val="ru-RU" w:bidi="ar-SA"/>
    </w:rPr>
  </w:style>
  <w:style w:type="character" w:styleId="a3">
    <w:name w:val="page number"/>
    <w:basedOn w:val="12"/>
    <w:rsid w:val="00657B64"/>
  </w:style>
  <w:style w:type="character" w:customStyle="1" w:styleId="a4">
    <w:name w:val="Знак Знак"/>
    <w:rsid w:val="00657B64"/>
    <w:rPr>
      <w:lang w:val="ru-RU" w:bidi="ar-SA"/>
    </w:rPr>
  </w:style>
  <w:style w:type="character" w:customStyle="1" w:styleId="a5">
    <w:name w:val="Гипертекстовая ссылка"/>
    <w:rsid w:val="00657B64"/>
    <w:rPr>
      <w:b/>
      <w:bCs/>
      <w:color w:val="008000"/>
      <w:sz w:val="20"/>
      <w:szCs w:val="20"/>
      <w:u w:val="single"/>
    </w:rPr>
  </w:style>
  <w:style w:type="character" w:customStyle="1" w:styleId="51">
    <w:name w:val="Знак Знак5"/>
    <w:rsid w:val="00657B64"/>
    <w:rPr>
      <w:rFonts w:ascii="Arial" w:hAnsi="Arial" w:cs="Arial"/>
      <w:b/>
      <w:bCs/>
      <w:kern w:val="2"/>
      <w:sz w:val="32"/>
      <w:szCs w:val="32"/>
      <w:lang w:val="ru-RU" w:bidi="ar-SA"/>
    </w:rPr>
  </w:style>
  <w:style w:type="character" w:customStyle="1" w:styleId="a6">
    <w:name w:val="Основной текст с отступом Знак"/>
    <w:rsid w:val="00657B64"/>
    <w:rPr>
      <w:sz w:val="24"/>
      <w:szCs w:val="24"/>
    </w:rPr>
  </w:style>
  <w:style w:type="character" w:customStyle="1" w:styleId="31">
    <w:name w:val="Основной текст с отступом 3 Знак"/>
    <w:link w:val="32"/>
    <w:rsid w:val="00657B64"/>
    <w:rPr>
      <w:sz w:val="16"/>
      <w:szCs w:val="16"/>
    </w:rPr>
  </w:style>
  <w:style w:type="character" w:customStyle="1" w:styleId="a7">
    <w:name w:val="Нижний колонтитул Знак"/>
    <w:uiPriority w:val="99"/>
    <w:rsid w:val="00657B64"/>
    <w:rPr>
      <w:sz w:val="24"/>
      <w:szCs w:val="24"/>
    </w:rPr>
  </w:style>
  <w:style w:type="character" w:customStyle="1" w:styleId="a8">
    <w:name w:val="Верхний колонтитул Знак"/>
    <w:rsid w:val="00657B64"/>
    <w:rPr>
      <w:sz w:val="24"/>
      <w:szCs w:val="24"/>
    </w:rPr>
  </w:style>
  <w:style w:type="character" w:customStyle="1" w:styleId="a9">
    <w:name w:val="Основной текст Знак"/>
    <w:rsid w:val="00657B64"/>
    <w:rPr>
      <w:sz w:val="24"/>
      <w:szCs w:val="24"/>
    </w:rPr>
  </w:style>
  <w:style w:type="character" w:customStyle="1" w:styleId="21">
    <w:name w:val="Основной текст с отступом 2 Знак"/>
    <w:link w:val="22"/>
    <w:rsid w:val="00657B64"/>
    <w:rPr>
      <w:sz w:val="24"/>
      <w:szCs w:val="24"/>
    </w:rPr>
  </w:style>
  <w:style w:type="character" w:customStyle="1" w:styleId="HTML">
    <w:name w:val="Стандартный HTML Знак"/>
    <w:rsid w:val="00657B64"/>
    <w:rPr>
      <w:rFonts w:ascii="Courier New" w:hAnsi="Courier New" w:cs="Courier New"/>
    </w:rPr>
  </w:style>
  <w:style w:type="character" w:customStyle="1" w:styleId="33">
    <w:name w:val="Основной текст 3 Знак"/>
    <w:link w:val="34"/>
    <w:rsid w:val="00657B64"/>
    <w:rPr>
      <w:sz w:val="16"/>
      <w:szCs w:val="16"/>
    </w:rPr>
  </w:style>
  <w:style w:type="character" w:customStyle="1" w:styleId="apple-converted-space">
    <w:name w:val="apple-converted-space"/>
    <w:basedOn w:val="12"/>
    <w:rsid w:val="00657B64"/>
  </w:style>
  <w:style w:type="character" w:styleId="aa">
    <w:name w:val="Hyperlink"/>
    <w:uiPriority w:val="99"/>
    <w:rsid w:val="00657B64"/>
    <w:rPr>
      <w:color w:val="000080"/>
      <w:u w:val="single"/>
    </w:rPr>
  </w:style>
  <w:style w:type="paragraph" w:customStyle="1" w:styleId="ab">
    <w:name w:val="Заголовок"/>
    <w:basedOn w:val="a"/>
    <w:next w:val="ac"/>
    <w:rsid w:val="00657B64"/>
    <w:pPr>
      <w:keepNext/>
      <w:suppressAutoHyphens/>
      <w:spacing w:before="240" w:after="120" w:line="240" w:lineRule="auto"/>
    </w:pPr>
    <w:rPr>
      <w:rFonts w:ascii="Arial" w:eastAsia="Microsoft YaHei" w:hAnsi="Arial" w:cs="Lucida Sans"/>
      <w:sz w:val="28"/>
      <w:szCs w:val="28"/>
      <w:lang w:eastAsia="zh-CN"/>
    </w:rPr>
  </w:style>
  <w:style w:type="paragraph" w:styleId="ac">
    <w:name w:val="Body Text"/>
    <w:basedOn w:val="a"/>
    <w:link w:val="13"/>
    <w:rsid w:val="00657B64"/>
    <w:pPr>
      <w:suppressAutoHyphens/>
      <w:spacing w:after="120" w:line="240" w:lineRule="auto"/>
    </w:pPr>
    <w:rPr>
      <w:rFonts w:ascii="Times New Roman" w:eastAsia="Times New Roman" w:hAnsi="Times New Roman" w:cs="Times New Roman"/>
      <w:sz w:val="24"/>
      <w:szCs w:val="24"/>
      <w:lang w:eastAsia="zh-CN"/>
    </w:rPr>
  </w:style>
  <w:style w:type="character" w:customStyle="1" w:styleId="13">
    <w:name w:val="Основной текст Знак1"/>
    <w:basedOn w:val="a0"/>
    <w:link w:val="ac"/>
    <w:rsid w:val="00657B64"/>
    <w:rPr>
      <w:rFonts w:ascii="Times New Roman" w:eastAsia="Times New Roman" w:hAnsi="Times New Roman" w:cs="Times New Roman"/>
      <w:sz w:val="24"/>
      <w:szCs w:val="24"/>
      <w:lang w:eastAsia="zh-CN"/>
    </w:rPr>
  </w:style>
  <w:style w:type="paragraph" w:styleId="ad">
    <w:name w:val="List"/>
    <w:basedOn w:val="ac"/>
    <w:rsid w:val="00657B64"/>
    <w:rPr>
      <w:rFonts w:cs="Lucida Sans"/>
    </w:rPr>
  </w:style>
  <w:style w:type="paragraph" w:styleId="ae">
    <w:name w:val="caption"/>
    <w:basedOn w:val="a"/>
    <w:qFormat/>
    <w:rsid w:val="00657B64"/>
    <w:pPr>
      <w:suppressLineNumbers/>
      <w:suppressAutoHyphens/>
      <w:spacing w:before="120" w:after="120" w:line="240" w:lineRule="auto"/>
    </w:pPr>
    <w:rPr>
      <w:rFonts w:ascii="Times New Roman" w:eastAsia="Times New Roman" w:hAnsi="Times New Roman" w:cs="Lucida Sans"/>
      <w:i/>
      <w:iCs/>
      <w:sz w:val="24"/>
      <w:szCs w:val="24"/>
      <w:lang w:eastAsia="zh-CN"/>
    </w:rPr>
  </w:style>
  <w:style w:type="paragraph" w:customStyle="1" w:styleId="14">
    <w:name w:val="Указатель1"/>
    <w:basedOn w:val="a"/>
    <w:rsid w:val="00657B64"/>
    <w:pPr>
      <w:suppressLineNumbers/>
      <w:suppressAutoHyphens/>
      <w:spacing w:after="0" w:line="240" w:lineRule="auto"/>
    </w:pPr>
    <w:rPr>
      <w:rFonts w:ascii="Times New Roman" w:eastAsia="Times New Roman" w:hAnsi="Times New Roman" w:cs="Lucida Sans"/>
      <w:sz w:val="24"/>
      <w:szCs w:val="24"/>
      <w:lang w:eastAsia="zh-CN"/>
    </w:rPr>
  </w:style>
  <w:style w:type="paragraph" w:styleId="af">
    <w:name w:val="Body Text Indent"/>
    <w:basedOn w:val="a"/>
    <w:link w:val="15"/>
    <w:rsid w:val="00657B64"/>
    <w:pPr>
      <w:suppressAutoHyphens/>
      <w:spacing w:after="120" w:line="240" w:lineRule="auto"/>
      <w:ind w:left="283"/>
    </w:pPr>
    <w:rPr>
      <w:rFonts w:ascii="Times New Roman" w:eastAsia="Times New Roman" w:hAnsi="Times New Roman" w:cs="Times New Roman"/>
      <w:sz w:val="24"/>
      <w:szCs w:val="24"/>
      <w:lang w:eastAsia="zh-CN"/>
    </w:rPr>
  </w:style>
  <w:style w:type="character" w:customStyle="1" w:styleId="15">
    <w:name w:val="Основной текст с отступом Знак1"/>
    <w:basedOn w:val="a0"/>
    <w:link w:val="af"/>
    <w:rsid w:val="00657B64"/>
    <w:rPr>
      <w:rFonts w:ascii="Times New Roman" w:eastAsia="Times New Roman" w:hAnsi="Times New Roman" w:cs="Times New Roman"/>
      <w:sz w:val="24"/>
      <w:szCs w:val="24"/>
      <w:lang w:eastAsia="zh-CN"/>
    </w:rPr>
  </w:style>
  <w:style w:type="paragraph" w:customStyle="1" w:styleId="310">
    <w:name w:val="Основной текст с отступом 31"/>
    <w:basedOn w:val="a"/>
    <w:rsid w:val="00657B64"/>
    <w:pPr>
      <w:suppressAutoHyphens/>
      <w:spacing w:after="120" w:line="240" w:lineRule="auto"/>
      <w:ind w:left="283"/>
    </w:pPr>
    <w:rPr>
      <w:rFonts w:ascii="Times New Roman" w:eastAsia="Times New Roman" w:hAnsi="Times New Roman" w:cs="Times New Roman"/>
      <w:sz w:val="16"/>
      <w:szCs w:val="16"/>
      <w:lang w:eastAsia="zh-CN"/>
    </w:rPr>
  </w:style>
  <w:style w:type="paragraph" w:customStyle="1" w:styleId="ConsNonformat">
    <w:name w:val="ConsNonformat"/>
    <w:rsid w:val="00657B64"/>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ConsTitle">
    <w:name w:val="ConsTitle"/>
    <w:rsid w:val="00657B64"/>
    <w:pPr>
      <w:widowControl w:val="0"/>
      <w:suppressAutoHyphens/>
      <w:autoSpaceDE w:val="0"/>
      <w:spacing w:after="0" w:line="240" w:lineRule="auto"/>
    </w:pPr>
    <w:rPr>
      <w:rFonts w:ascii="Arial" w:eastAsia="Times New Roman" w:hAnsi="Arial" w:cs="Arial"/>
      <w:b/>
      <w:bCs/>
      <w:sz w:val="16"/>
      <w:szCs w:val="16"/>
      <w:lang w:eastAsia="zh-CN"/>
    </w:rPr>
  </w:style>
  <w:style w:type="paragraph" w:customStyle="1" w:styleId="ConsNormal">
    <w:name w:val="ConsNormal"/>
    <w:rsid w:val="00657B64"/>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customStyle="1" w:styleId="ConsPlusNormal0">
    <w:name w:val="ConsPlusNormal"/>
    <w:rsid w:val="00657B64"/>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styleId="af0">
    <w:name w:val="footer"/>
    <w:basedOn w:val="a"/>
    <w:link w:val="16"/>
    <w:uiPriority w:val="99"/>
    <w:rsid w:val="00657B64"/>
    <w:pPr>
      <w:suppressAutoHyphens/>
      <w:spacing w:after="0" w:line="240" w:lineRule="auto"/>
    </w:pPr>
    <w:rPr>
      <w:rFonts w:ascii="Times New Roman" w:eastAsia="Times New Roman" w:hAnsi="Times New Roman" w:cs="Times New Roman"/>
      <w:sz w:val="24"/>
      <w:szCs w:val="24"/>
      <w:lang w:eastAsia="zh-CN"/>
    </w:rPr>
  </w:style>
  <w:style w:type="character" w:customStyle="1" w:styleId="16">
    <w:name w:val="Нижний колонтитул Знак1"/>
    <w:basedOn w:val="a0"/>
    <w:link w:val="af0"/>
    <w:uiPriority w:val="99"/>
    <w:rsid w:val="00657B64"/>
    <w:rPr>
      <w:rFonts w:ascii="Times New Roman" w:eastAsia="Times New Roman" w:hAnsi="Times New Roman" w:cs="Times New Roman"/>
      <w:sz w:val="24"/>
      <w:szCs w:val="24"/>
      <w:lang w:eastAsia="zh-CN"/>
    </w:rPr>
  </w:style>
  <w:style w:type="paragraph" w:styleId="af1">
    <w:name w:val="header"/>
    <w:basedOn w:val="a"/>
    <w:link w:val="17"/>
    <w:rsid w:val="00657B64"/>
    <w:pPr>
      <w:suppressAutoHyphens/>
      <w:spacing w:after="0" w:line="240" w:lineRule="auto"/>
    </w:pPr>
    <w:rPr>
      <w:rFonts w:ascii="Times New Roman" w:eastAsia="Times New Roman" w:hAnsi="Times New Roman" w:cs="Times New Roman"/>
      <w:sz w:val="24"/>
      <w:szCs w:val="24"/>
      <w:lang w:eastAsia="zh-CN"/>
    </w:rPr>
  </w:style>
  <w:style w:type="character" w:customStyle="1" w:styleId="17">
    <w:name w:val="Верхний колонтитул Знак1"/>
    <w:basedOn w:val="a0"/>
    <w:link w:val="af1"/>
    <w:rsid w:val="00657B64"/>
    <w:rPr>
      <w:rFonts w:ascii="Times New Roman" w:eastAsia="Times New Roman" w:hAnsi="Times New Roman" w:cs="Times New Roman"/>
      <w:sz w:val="24"/>
      <w:szCs w:val="24"/>
      <w:lang w:eastAsia="zh-CN"/>
    </w:rPr>
  </w:style>
  <w:style w:type="paragraph" w:customStyle="1" w:styleId="18">
    <w:name w:val="Верхний колонтитул1"/>
    <w:basedOn w:val="a"/>
    <w:rsid w:val="00657B64"/>
    <w:pPr>
      <w:suppressAutoHyphens/>
      <w:spacing w:after="0" w:line="240" w:lineRule="auto"/>
    </w:pPr>
    <w:rPr>
      <w:rFonts w:ascii="Arial" w:eastAsia="Times New Roman" w:hAnsi="Arial" w:cs="Arial"/>
      <w:position w:val="6"/>
      <w:sz w:val="24"/>
      <w:szCs w:val="24"/>
      <w:lang w:eastAsia="zh-CN"/>
    </w:rPr>
  </w:style>
  <w:style w:type="paragraph" w:customStyle="1" w:styleId="19">
    <w:name w:val="Название объекта1"/>
    <w:basedOn w:val="a"/>
    <w:next w:val="a"/>
    <w:rsid w:val="00657B64"/>
    <w:pPr>
      <w:suppressAutoHyphens/>
      <w:spacing w:after="0" w:line="360" w:lineRule="auto"/>
      <w:jc w:val="center"/>
    </w:pPr>
    <w:rPr>
      <w:rFonts w:ascii="Arial" w:eastAsia="Times New Roman" w:hAnsi="Arial" w:cs="Arial"/>
      <w:b/>
      <w:i/>
      <w:position w:val="6"/>
      <w:sz w:val="24"/>
      <w:szCs w:val="24"/>
      <w:lang w:eastAsia="zh-CN"/>
    </w:rPr>
  </w:style>
  <w:style w:type="paragraph" w:customStyle="1" w:styleId="210">
    <w:name w:val="Основной текст с отступом 21"/>
    <w:basedOn w:val="a"/>
    <w:rsid w:val="00657B64"/>
    <w:pPr>
      <w:suppressAutoHyphens/>
      <w:spacing w:after="120" w:line="480" w:lineRule="auto"/>
      <w:ind w:left="283"/>
    </w:pPr>
    <w:rPr>
      <w:rFonts w:ascii="Times New Roman" w:eastAsia="Times New Roman" w:hAnsi="Times New Roman" w:cs="Times New Roman"/>
      <w:sz w:val="24"/>
      <w:szCs w:val="24"/>
      <w:lang w:eastAsia="zh-CN"/>
    </w:rPr>
  </w:style>
  <w:style w:type="paragraph" w:customStyle="1" w:styleId="af2">
    <w:name w:val="МОЕ"/>
    <w:basedOn w:val="a"/>
    <w:rsid w:val="00657B64"/>
    <w:pPr>
      <w:suppressAutoHyphens/>
      <w:spacing w:after="0" w:line="240" w:lineRule="auto"/>
      <w:ind w:firstLine="709"/>
      <w:jc w:val="both"/>
    </w:pPr>
    <w:rPr>
      <w:rFonts w:ascii="Times New Roman" w:eastAsia="Times New Roman" w:hAnsi="Times New Roman" w:cs="Times New Roman"/>
      <w:spacing w:val="10"/>
      <w:sz w:val="28"/>
      <w:szCs w:val="28"/>
      <w:lang w:eastAsia="zh-CN"/>
    </w:rPr>
  </w:style>
  <w:style w:type="paragraph" w:customStyle="1" w:styleId="ConsPlusNonformat">
    <w:name w:val="ConsPlusNonformat"/>
    <w:rsid w:val="00657B64"/>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ConsPlusTitle">
    <w:name w:val="ConsPlusTitle"/>
    <w:rsid w:val="00657B64"/>
    <w:pPr>
      <w:widowControl w:val="0"/>
      <w:suppressAutoHyphens/>
      <w:autoSpaceDE w:val="0"/>
      <w:spacing w:after="0" w:line="240" w:lineRule="auto"/>
    </w:pPr>
    <w:rPr>
      <w:rFonts w:ascii="Arial" w:eastAsia="Times New Roman" w:hAnsi="Arial" w:cs="Arial"/>
      <w:b/>
      <w:bCs/>
      <w:sz w:val="20"/>
      <w:szCs w:val="20"/>
      <w:lang w:eastAsia="zh-CN"/>
    </w:rPr>
  </w:style>
  <w:style w:type="paragraph" w:customStyle="1" w:styleId="ConsPlusCell">
    <w:name w:val="ConsPlusCell"/>
    <w:rsid w:val="00657B64"/>
    <w:pPr>
      <w:widowControl w:val="0"/>
      <w:suppressAutoHyphens/>
      <w:autoSpaceDE w:val="0"/>
      <w:spacing w:after="0" w:line="240" w:lineRule="auto"/>
    </w:pPr>
    <w:rPr>
      <w:rFonts w:ascii="Arial" w:eastAsia="Times New Roman" w:hAnsi="Arial" w:cs="Arial"/>
      <w:sz w:val="20"/>
      <w:szCs w:val="20"/>
      <w:lang w:eastAsia="zh-CN"/>
    </w:rPr>
  </w:style>
  <w:style w:type="paragraph" w:customStyle="1" w:styleId="Heading">
    <w:name w:val="Heading"/>
    <w:rsid w:val="00657B64"/>
    <w:pPr>
      <w:suppressAutoHyphens/>
      <w:autoSpaceDE w:val="0"/>
      <w:spacing w:after="0" w:line="240" w:lineRule="auto"/>
    </w:pPr>
    <w:rPr>
      <w:rFonts w:ascii="Arial" w:eastAsia="Times New Roman" w:hAnsi="Arial" w:cs="Arial"/>
      <w:b/>
      <w:bCs/>
      <w:lang w:eastAsia="zh-CN"/>
    </w:rPr>
  </w:style>
  <w:style w:type="paragraph" w:customStyle="1" w:styleId="af3">
    <w:name w:val="Стиль"/>
    <w:rsid w:val="00657B64"/>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af4">
    <w:name w:val="Îáû÷íûé"/>
    <w:rsid w:val="00657B64"/>
    <w:pPr>
      <w:widowControl w:val="0"/>
      <w:suppressAutoHyphens/>
      <w:spacing w:after="0" w:line="240" w:lineRule="auto"/>
    </w:pPr>
    <w:rPr>
      <w:rFonts w:ascii="TimesET" w:eastAsia="Times New Roman" w:hAnsi="TimesET" w:cs="TimesET"/>
      <w:sz w:val="20"/>
      <w:szCs w:val="20"/>
      <w:lang w:eastAsia="zh-CN"/>
    </w:rPr>
  </w:style>
  <w:style w:type="paragraph" w:customStyle="1" w:styleId="ConsCell">
    <w:name w:val="ConsCell"/>
    <w:rsid w:val="00657B64"/>
    <w:pPr>
      <w:widowControl w:val="0"/>
      <w:suppressAutoHyphens/>
      <w:autoSpaceDE w:val="0"/>
      <w:spacing w:after="0" w:line="240" w:lineRule="auto"/>
    </w:pPr>
    <w:rPr>
      <w:rFonts w:ascii="Arial" w:eastAsia="Times New Roman" w:hAnsi="Arial" w:cs="Arial"/>
      <w:sz w:val="20"/>
      <w:szCs w:val="20"/>
      <w:lang w:eastAsia="zh-CN"/>
    </w:rPr>
  </w:style>
  <w:style w:type="paragraph" w:customStyle="1" w:styleId="af5">
    <w:name w:val="Заголовок статьи"/>
    <w:basedOn w:val="a"/>
    <w:next w:val="a"/>
    <w:rsid w:val="00657B64"/>
    <w:pPr>
      <w:widowControl w:val="0"/>
      <w:suppressAutoHyphens/>
      <w:autoSpaceDE w:val="0"/>
      <w:spacing w:after="0" w:line="240" w:lineRule="auto"/>
      <w:ind w:left="1612" w:hanging="892"/>
      <w:jc w:val="both"/>
    </w:pPr>
    <w:rPr>
      <w:rFonts w:ascii="Arial" w:eastAsia="Times New Roman" w:hAnsi="Arial" w:cs="Arial"/>
      <w:sz w:val="26"/>
      <w:szCs w:val="26"/>
      <w:lang w:eastAsia="zh-CN"/>
    </w:rPr>
  </w:style>
  <w:style w:type="paragraph" w:customStyle="1" w:styleId="af6">
    <w:name w:val="Комментарий"/>
    <w:basedOn w:val="a"/>
    <w:next w:val="a"/>
    <w:rsid w:val="00657B64"/>
    <w:pPr>
      <w:widowControl w:val="0"/>
      <w:suppressAutoHyphens/>
      <w:autoSpaceDE w:val="0"/>
      <w:spacing w:after="0" w:line="240" w:lineRule="auto"/>
      <w:ind w:left="170"/>
      <w:jc w:val="both"/>
    </w:pPr>
    <w:rPr>
      <w:rFonts w:ascii="Arial" w:eastAsia="Times New Roman" w:hAnsi="Arial" w:cs="Arial"/>
      <w:i/>
      <w:iCs/>
      <w:color w:val="800080"/>
      <w:sz w:val="26"/>
      <w:szCs w:val="26"/>
      <w:lang w:eastAsia="zh-CN"/>
    </w:rPr>
  </w:style>
  <w:style w:type="paragraph" w:customStyle="1" w:styleId="af7">
    <w:name w:val="Таблицы (моноширинный)"/>
    <w:basedOn w:val="a"/>
    <w:next w:val="a"/>
    <w:rsid w:val="00657B64"/>
    <w:pPr>
      <w:widowControl w:val="0"/>
      <w:suppressAutoHyphens/>
      <w:autoSpaceDE w:val="0"/>
      <w:spacing w:after="0" w:line="240" w:lineRule="auto"/>
      <w:jc w:val="both"/>
    </w:pPr>
    <w:rPr>
      <w:rFonts w:ascii="Courier New" w:eastAsia="Times New Roman" w:hAnsi="Courier New" w:cs="Courier New"/>
      <w:sz w:val="26"/>
      <w:szCs w:val="26"/>
      <w:lang w:eastAsia="zh-CN"/>
    </w:rPr>
  </w:style>
  <w:style w:type="paragraph" w:styleId="HTML0">
    <w:name w:val="HTML Preformatted"/>
    <w:basedOn w:val="a"/>
    <w:link w:val="HTML1"/>
    <w:rsid w:val="00657B64"/>
    <w:pPr>
      <w:suppressAutoHyphens/>
      <w:spacing w:after="0" w:line="240" w:lineRule="auto"/>
    </w:pPr>
    <w:rPr>
      <w:rFonts w:ascii="Courier New" w:eastAsia="Times New Roman" w:hAnsi="Courier New" w:cs="Courier New"/>
      <w:sz w:val="20"/>
      <w:szCs w:val="20"/>
      <w:lang w:eastAsia="zh-CN"/>
    </w:rPr>
  </w:style>
  <w:style w:type="character" w:customStyle="1" w:styleId="HTML1">
    <w:name w:val="Стандартный HTML Знак1"/>
    <w:basedOn w:val="a0"/>
    <w:link w:val="HTML0"/>
    <w:rsid w:val="00657B64"/>
    <w:rPr>
      <w:rFonts w:ascii="Courier New" w:eastAsia="Times New Roman" w:hAnsi="Courier New" w:cs="Courier New"/>
      <w:sz w:val="20"/>
      <w:szCs w:val="20"/>
      <w:lang w:eastAsia="zh-CN"/>
    </w:rPr>
  </w:style>
  <w:style w:type="paragraph" w:customStyle="1" w:styleId="1a">
    <w:name w:val="Знак1 Знак Знак Знак"/>
    <w:basedOn w:val="a"/>
    <w:rsid w:val="00657B64"/>
    <w:pPr>
      <w:suppressAutoHyphens/>
      <w:spacing w:after="60" w:line="240" w:lineRule="auto"/>
      <w:ind w:firstLine="709"/>
      <w:jc w:val="both"/>
    </w:pPr>
    <w:rPr>
      <w:rFonts w:ascii="Arial" w:eastAsia="Times New Roman" w:hAnsi="Arial" w:cs="Arial"/>
      <w:bCs/>
      <w:sz w:val="24"/>
      <w:szCs w:val="24"/>
      <w:lang w:eastAsia="zh-CN"/>
    </w:rPr>
  </w:style>
  <w:style w:type="paragraph" w:customStyle="1" w:styleId="Iauiue">
    <w:name w:val="Iau?iue"/>
    <w:rsid w:val="00657B64"/>
    <w:pPr>
      <w:widowControl w:val="0"/>
      <w:suppressAutoHyphens/>
      <w:spacing w:after="0" w:line="240" w:lineRule="auto"/>
    </w:pPr>
    <w:rPr>
      <w:rFonts w:ascii="Times New Roman" w:eastAsia="Arial" w:hAnsi="Times New Roman" w:cs="Times New Roman"/>
      <w:sz w:val="20"/>
      <w:szCs w:val="20"/>
      <w:lang w:eastAsia="zh-CN"/>
    </w:rPr>
  </w:style>
  <w:style w:type="paragraph" w:customStyle="1" w:styleId="311">
    <w:name w:val="Основной текст 31"/>
    <w:basedOn w:val="a"/>
    <w:rsid w:val="00657B64"/>
    <w:pPr>
      <w:suppressAutoHyphens/>
      <w:spacing w:after="120" w:line="240" w:lineRule="auto"/>
    </w:pPr>
    <w:rPr>
      <w:rFonts w:ascii="Times New Roman" w:eastAsia="Times New Roman" w:hAnsi="Times New Roman" w:cs="Times New Roman"/>
      <w:sz w:val="16"/>
      <w:szCs w:val="16"/>
      <w:lang w:eastAsia="zh-CN"/>
    </w:rPr>
  </w:style>
  <w:style w:type="paragraph" w:customStyle="1" w:styleId="consplustitle0">
    <w:name w:val="consplustitle"/>
    <w:basedOn w:val="a"/>
    <w:rsid w:val="00657B64"/>
    <w:pPr>
      <w:suppressAutoHyphens/>
      <w:spacing w:after="0" w:line="240" w:lineRule="auto"/>
    </w:pPr>
    <w:rPr>
      <w:rFonts w:ascii="Times New Roman" w:eastAsia="Times New Roman" w:hAnsi="Times New Roman" w:cs="Times New Roman"/>
      <w:sz w:val="24"/>
      <w:szCs w:val="24"/>
      <w:lang w:eastAsia="zh-CN"/>
    </w:rPr>
  </w:style>
  <w:style w:type="paragraph" w:customStyle="1" w:styleId="af8">
    <w:name w:val="Прижатый влево"/>
    <w:basedOn w:val="a"/>
    <w:next w:val="a"/>
    <w:rsid w:val="00657B64"/>
    <w:pPr>
      <w:suppressAutoHyphens/>
      <w:autoSpaceDE w:val="0"/>
      <w:spacing w:after="0" w:line="240" w:lineRule="auto"/>
    </w:pPr>
    <w:rPr>
      <w:rFonts w:ascii="Arial" w:eastAsia="Calibri" w:hAnsi="Arial" w:cs="Arial"/>
      <w:sz w:val="20"/>
      <w:szCs w:val="20"/>
      <w:lang w:eastAsia="zh-CN"/>
    </w:rPr>
  </w:style>
  <w:style w:type="paragraph" w:styleId="af9">
    <w:name w:val="List Paragraph"/>
    <w:basedOn w:val="a"/>
    <w:uiPriority w:val="34"/>
    <w:qFormat/>
    <w:rsid w:val="00657B64"/>
    <w:pPr>
      <w:suppressAutoHyphens/>
      <w:spacing w:after="0" w:line="240" w:lineRule="auto"/>
      <w:ind w:left="720"/>
      <w:contextualSpacing/>
    </w:pPr>
    <w:rPr>
      <w:rFonts w:ascii="Times New Roman" w:eastAsia="Times New Roman" w:hAnsi="Times New Roman" w:cs="Times New Roman"/>
      <w:sz w:val="24"/>
      <w:szCs w:val="24"/>
      <w:lang w:eastAsia="zh-CN"/>
    </w:rPr>
  </w:style>
  <w:style w:type="paragraph" w:customStyle="1" w:styleId="1b">
    <w:name w:val="Обычный1"/>
    <w:rsid w:val="00657B64"/>
    <w:pPr>
      <w:widowControl w:val="0"/>
      <w:tabs>
        <w:tab w:val="right" w:pos="567"/>
      </w:tabs>
      <w:suppressAutoHyphens/>
      <w:spacing w:after="0" w:line="240" w:lineRule="auto"/>
      <w:ind w:firstLine="567"/>
      <w:jc w:val="both"/>
    </w:pPr>
    <w:rPr>
      <w:rFonts w:ascii="Kudriashov" w:eastAsia="Times New Roman" w:hAnsi="Kudriashov" w:cs="Kudriashov"/>
      <w:sz w:val="24"/>
      <w:szCs w:val="20"/>
      <w:lang w:eastAsia="zh-CN"/>
    </w:rPr>
  </w:style>
  <w:style w:type="paragraph" w:customStyle="1" w:styleId="afa">
    <w:name w:val="Знак"/>
    <w:basedOn w:val="a"/>
    <w:rsid w:val="00657B64"/>
    <w:pPr>
      <w:suppressAutoHyphens/>
      <w:spacing w:before="280" w:after="280" w:line="240" w:lineRule="auto"/>
    </w:pPr>
    <w:rPr>
      <w:rFonts w:ascii="Tahoma" w:eastAsia="Times New Roman" w:hAnsi="Tahoma" w:cs="Tahoma"/>
      <w:sz w:val="20"/>
      <w:szCs w:val="20"/>
      <w:lang w:val="en-US" w:eastAsia="zh-CN"/>
    </w:rPr>
  </w:style>
  <w:style w:type="paragraph" w:customStyle="1" w:styleId="formattext">
    <w:name w:val="formattext"/>
    <w:basedOn w:val="a"/>
    <w:rsid w:val="00657B64"/>
    <w:pPr>
      <w:suppressAutoHyphens/>
      <w:spacing w:before="280" w:after="280" w:line="240" w:lineRule="auto"/>
    </w:pPr>
    <w:rPr>
      <w:rFonts w:ascii="Times New Roman" w:eastAsia="Times New Roman" w:hAnsi="Times New Roman" w:cs="Times New Roman"/>
      <w:sz w:val="24"/>
      <w:szCs w:val="24"/>
      <w:lang w:eastAsia="zh-CN" w:bidi="kn-IN"/>
    </w:rPr>
  </w:style>
  <w:style w:type="paragraph" w:customStyle="1" w:styleId="s1">
    <w:name w:val="s_1"/>
    <w:basedOn w:val="a"/>
    <w:rsid w:val="00657B64"/>
    <w:pPr>
      <w:suppressAutoHyphens/>
      <w:spacing w:before="280" w:after="280" w:line="240" w:lineRule="auto"/>
    </w:pPr>
    <w:rPr>
      <w:rFonts w:ascii="Times New Roman" w:eastAsia="Times New Roman" w:hAnsi="Times New Roman" w:cs="Times New Roman"/>
      <w:sz w:val="24"/>
      <w:szCs w:val="24"/>
      <w:lang w:eastAsia="zh-CN" w:bidi="kn-IN"/>
    </w:rPr>
  </w:style>
  <w:style w:type="paragraph" w:customStyle="1" w:styleId="headertext">
    <w:name w:val="headertext"/>
    <w:basedOn w:val="a"/>
    <w:rsid w:val="00657B64"/>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afb">
    <w:name w:val="Содержимое таблицы"/>
    <w:basedOn w:val="a"/>
    <w:rsid w:val="00657B64"/>
    <w:pPr>
      <w:suppressLineNumbers/>
      <w:suppressAutoHyphens/>
      <w:spacing w:after="0" w:line="240" w:lineRule="auto"/>
    </w:pPr>
    <w:rPr>
      <w:rFonts w:ascii="Times New Roman" w:eastAsia="Times New Roman" w:hAnsi="Times New Roman" w:cs="Times New Roman"/>
      <w:sz w:val="24"/>
      <w:szCs w:val="24"/>
      <w:lang w:eastAsia="zh-CN"/>
    </w:rPr>
  </w:style>
  <w:style w:type="paragraph" w:customStyle="1" w:styleId="afc">
    <w:name w:val="Заголовок таблицы"/>
    <w:basedOn w:val="afb"/>
    <w:rsid w:val="00657B64"/>
    <w:pPr>
      <w:jc w:val="center"/>
    </w:pPr>
    <w:rPr>
      <w:b/>
      <w:bCs/>
    </w:rPr>
  </w:style>
  <w:style w:type="paragraph" w:styleId="afd">
    <w:name w:val="Balloon Text"/>
    <w:basedOn w:val="a"/>
    <w:link w:val="afe"/>
    <w:uiPriority w:val="99"/>
    <w:unhideWhenUsed/>
    <w:rsid w:val="00657B64"/>
    <w:pPr>
      <w:suppressAutoHyphens/>
      <w:spacing w:after="0" w:line="240" w:lineRule="auto"/>
    </w:pPr>
    <w:rPr>
      <w:rFonts w:ascii="Tahoma" w:eastAsia="Times New Roman" w:hAnsi="Tahoma" w:cs="Tahoma"/>
      <w:sz w:val="16"/>
      <w:szCs w:val="16"/>
      <w:lang w:eastAsia="zh-CN"/>
    </w:rPr>
  </w:style>
  <w:style w:type="character" w:customStyle="1" w:styleId="afe">
    <w:name w:val="Текст выноски Знак"/>
    <w:basedOn w:val="a0"/>
    <w:link w:val="afd"/>
    <w:uiPriority w:val="99"/>
    <w:rsid w:val="00657B64"/>
    <w:rPr>
      <w:rFonts w:ascii="Tahoma" w:eastAsia="Times New Roman" w:hAnsi="Tahoma" w:cs="Tahoma"/>
      <w:sz w:val="16"/>
      <w:szCs w:val="16"/>
      <w:lang w:eastAsia="zh-CN"/>
    </w:rPr>
  </w:style>
  <w:style w:type="paragraph" w:customStyle="1" w:styleId="Default">
    <w:name w:val="Default"/>
    <w:rsid w:val="00657B64"/>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ff">
    <w:name w:val="Основной текст_"/>
    <w:link w:val="1c"/>
    <w:rsid w:val="00657B64"/>
    <w:rPr>
      <w:shd w:val="clear" w:color="auto" w:fill="FFFFFF"/>
    </w:rPr>
  </w:style>
  <w:style w:type="paragraph" w:customStyle="1" w:styleId="1c">
    <w:name w:val="Основной текст1"/>
    <w:basedOn w:val="a"/>
    <w:link w:val="aff"/>
    <w:rsid w:val="00657B64"/>
    <w:pPr>
      <w:shd w:val="clear" w:color="auto" w:fill="FFFFFF"/>
      <w:spacing w:after="0" w:line="0" w:lineRule="atLeast"/>
    </w:pPr>
  </w:style>
  <w:style w:type="numbering" w:customStyle="1" w:styleId="23">
    <w:name w:val="Нет списка2"/>
    <w:next w:val="a2"/>
    <w:uiPriority w:val="99"/>
    <w:semiHidden/>
    <w:unhideWhenUsed/>
    <w:rsid w:val="00657B64"/>
  </w:style>
  <w:style w:type="paragraph" w:styleId="32">
    <w:name w:val="Body Text Indent 3"/>
    <w:basedOn w:val="a"/>
    <w:link w:val="31"/>
    <w:rsid w:val="00657B64"/>
    <w:pPr>
      <w:spacing w:after="120" w:line="240" w:lineRule="auto"/>
      <w:ind w:left="283"/>
    </w:pPr>
    <w:rPr>
      <w:sz w:val="16"/>
      <w:szCs w:val="16"/>
    </w:rPr>
  </w:style>
  <w:style w:type="character" w:customStyle="1" w:styleId="312">
    <w:name w:val="Основной текст с отступом 3 Знак1"/>
    <w:basedOn w:val="a0"/>
    <w:uiPriority w:val="99"/>
    <w:semiHidden/>
    <w:rsid w:val="00657B64"/>
    <w:rPr>
      <w:sz w:val="16"/>
      <w:szCs w:val="16"/>
    </w:rPr>
  </w:style>
  <w:style w:type="paragraph" w:styleId="22">
    <w:name w:val="Body Text Indent 2"/>
    <w:basedOn w:val="a"/>
    <w:link w:val="21"/>
    <w:rsid w:val="00657B64"/>
    <w:pPr>
      <w:spacing w:after="120" w:line="480" w:lineRule="auto"/>
      <w:ind w:left="283"/>
    </w:pPr>
    <w:rPr>
      <w:sz w:val="24"/>
      <w:szCs w:val="24"/>
    </w:rPr>
  </w:style>
  <w:style w:type="character" w:customStyle="1" w:styleId="211">
    <w:name w:val="Основной текст с отступом 2 Знак1"/>
    <w:basedOn w:val="a0"/>
    <w:uiPriority w:val="99"/>
    <w:semiHidden/>
    <w:rsid w:val="00657B64"/>
  </w:style>
  <w:style w:type="paragraph" w:styleId="34">
    <w:name w:val="Body Text 3"/>
    <w:basedOn w:val="a"/>
    <w:link w:val="33"/>
    <w:rsid w:val="00657B64"/>
    <w:pPr>
      <w:spacing w:after="120" w:line="240" w:lineRule="auto"/>
    </w:pPr>
    <w:rPr>
      <w:sz w:val="16"/>
      <w:szCs w:val="16"/>
    </w:rPr>
  </w:style>
  <w:style w:type="character" w:customStyle="1" w:styleId="313">
    <w:name w:val="Основной текст 3 Знак1"/>
    <w:basedOn w:val="a0"/>
    <w:uiPriority w:val="99"/>
    <w:semiHidden/>
    <w:rsid w:val="00657B64"/>
    <w:rPr>
      <w:sz w:val="16"/>
      <w:szCs w:val="16"/>
    </w:rPr>
  </w:style>
  <w:style w:type="table" w:styleId="aff0">
    <w:name w:val="Table Grid"/>
    <w:basedOn w:val="a1"/>
    <w:uiPriority w:val="59"/>
    <w:rsid w:val="00657B64"/>
    <w:pPr>
      <w:spacing w:after="0" w:line="240" w:lineRule="auto"/>
    </w:pPr>
    <w:rPr>
      <w:rFonts w:ascii="Calibri" w:eastAsia="Calibri" w:hAnsi="Calibri" w:cs="Tung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52">
    <w:name w:val="Основной текст (5)_"/>
    <w:basedOn w:val="a0"/>
    <w:link w:val="53"/>
    <w:rsid w:val="00FF7C5C"/>
    <w:rPr>
      <w:rFonts w:ascii="Times New Roman" w:eastAsia="Times New Roman" w:hAnsi="Times New Roman" w:cs="Times New Roman"/>
      <w:sz w:val="26"/>
      <w:szCs w:val="26"/>
      <w:shd w:val="clear" w:color="auto" w:fill="FFFFFF"/>
    </w:rPr>
  </w:style>
  <w:style w:type="paragraph" w:customStyle="1" w:styleId="53">
    <w:name w:val="Основной текст (5)"/>
    <w:basedOn w:val="a"/>
    <w:link w:val="52"/>
    <w:rsid w:val="00FF7C5C"/>
    <w:pPr>
      <w:shd w:val="clear" w:color="auto" w:fill="FFFFFF"/>
      <w:spacing w:before="120" w:after="120" w:line="322" w:lineRule="exact"/>
      <w:jc w:val="both"/>
    </w:pPr>
    <w:rPr>
      <w:rFonts w:ascii="Times New Roman" w:eastAsia="Times New Roman" w:hAnsi="Times New Roman" w:cs="Times New Roman"/>
      <w:sz w:val="26"/>
      <w:szCs w:val="26"/>
    </w:rPr>
  </w:style>
  <w:style w:type="paragraph" w:styleId="aff1">
    <w:name w:val="TOC Heading"/>
    <w:basedOn w:val="1"/>
    <w:next w:val="a"/>
    <w:uiPriority w:val="39"/>
    <w:unhideWhenUsed/>
    <w:qFormat/>
    <w:rsid w:val="00CF63B6"/>
    <w:pPr>
      <w:keepLines/>
      <w:numPr>
        <w:numId w:val="0"/>
      </w:numPr>
      <w:suppressAutoHyphens w:val="0"/>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ru-RU"/>
    </w:rPr>
  </w:style>
  <w:style w:type="paragraph" w:styleId="1d">
    <w:name w:val="toc 1"/>
    <w:basedOn w:val="a"/>
    <w:next w:val="a"/>
    <w:autoRedefine/>
    <w:uiPriority w:val="39"/>
    <w:unhideWhenUsed/>
    <w:rsid w:val="0063324D"/>
    <w:pPr>
      <w:tabs>
        <w:tab w:val="right" w:leader="dot" w:pos="9214"/>
      </w:tabs>
      <w:spacing w:after="100" w:line="240" w:lineRule="auto"/>
      <w:ind w:right="1417"/>
    </w:pPr>
    <w:rPr>
      <w:rFonts w:ascii="Times New Roman" w:hAnsi="Times New Roman" w:cs="Times New Roman"/>
      <w:b/>
      <w:noProof/>
      <w:sz w:val="25"/>
      <w:szCs w:val="25"/>
    </w:rPr>
  </w:style>
  <w:style w:type="paragraph" w:styleId="24">
    <w:name w:val="toc 2"/>
    <w:basedOn w:val="a"/>
    <w:next w:val="a"/>
    <w:autoRedefine/>
    <w:uiPriority w:val="39"/>
    <w:unhideWhenUsed/>
    <w:rsid w:val="00CF63B6"/>
    <w:pPr>
      <w:spacing w:after="100"/>
      <w:ind w:left="220"/>
    </w:pPr>
  </w:style>
  <w:style w:type="paragraph" w:styleId="35">
    <w:name w:val="toc 3"/>
    <w:basedOn w:val="a"/>
    <w:next w:val="a"/>
    <w:autoRedefine/>
    <w:uiPriority w:val="39"/>
    <w:unhideWhenUsed/>
    <w:rsid w:val="00CF63B6"/>
    <w:pPr>
      <w:spacing w:after="100"/>
      <w:ind w:left="440"/>
    </w:pPr>
  </w:style>
  <w:style w:type="paragraph" w:styleId="aff2">
    <w:name w:val="footnote text"/>
    <w:basedOn w:val="a"/>
    <w:link w:val="aff3"/>
    <w:semiHidden/>
    <w:unhideWhenUsed/>
    <w:rsid w:val="00AC7B70"/>
    <w:pPr>
      <w:spacing w:after="0" w:line="240" w:lineRule="auto"/>
    </w:pPr>
    <w:rPr>
      <w:sz w:val="20"/>
      <w:szCs w:val="20"/>
    </w:rPr>
  </w:style>
  <w:style w:type="character" w:customStyle="1" w:styleId="aff3">
    <w:name w:val="Текст сноски Знак"/>
    <w:basedOn w:val="a0"/>
    <w:link w:val="aff2"/>
    <w:semiHidden/>
    <w:rsid w:val="00AC7B70"/>
    <w:rPr>
      <w:sz w:val="20"/>
      <w:szCs w:val="20"/>
    </w:rPr>
  </w:style>
  <w:style w:type="character" w:styleId="aff4">
    <w:name w:val="footnote reference"/>
    <w:basedOn w:val="a0"/>
    <w:uiPriority w:val="99"/>
    <w:semiHidden/>
    <w:unhideWhenUsed/>
    <w:rsid w:val="00AC7B70"/>
    <w:rPr>
      <w:vertAlign w:val="superscript"/>
    </w:rPr>
  </w:style>
  <w:style w:type="paragraph" w:customStyle="1" w:styleId="aff5">
    <w:name w:val="ОСНОВНОЙ !!!"/>
    <w:basedOn w:val="ac"/>
    <w:link w:val="1e"/>
    <w:rsid w:val="0084083F"/>
    <w:pPr>
      <w:suppressAutoHyphens w:val="0"/>
      <w:spacing w:before="120" w:after="0"/>
      <w:ind w:firstLine="900"/>
      <w:jc w:val="both"/>
    </w:pPr>
    <w:rPr>
      <w:rFonts w:ascii="Arial" w:hAnsi="Arial"/>
      <w:color w:val="660066"/>
      <w:sz w:val="26"/>
      <w:lang w:eastAsia="ar-SA"/>
    </w:rPr>
  </w:style>
  <w:style w:type="character" w:customStyle="1" w:styleId="1e">
    <w:name w:val="ОСНОВНОЙ !!! Знак1"/>
    <w:link w:val="aff5"/>
    <w:rsid w:val="0084083F"/>
    <w:rPr>
      <w:rFonts w:ascii="Arial" w:eastAsia="Times New Roman" w:hAnsi="Arial" w:cs="Times New Roman"/>
      <w:color w:val="660066"/>
      <w:sz w:val="26"/>
      <w:szCs w:val="24"/>
      <w:lang w:eastAsia="ar-SA"/>
    </w:rPr>
  </w:style>
  <w:style w:type="character" w:customStyle="1" w:styleId="50">
    <w:name w:val="Заголовок 5 Знак"/>
    <w:basedOn w:val="a0"/>
    <w:link w:val="5"/>
    <w:rsid w:val="00E20151"/>
    <w:rPr>
      <w:rFonts w:ascii="Times New Roman" w:eastAsia="Times New Roman" w:hAnsi="Times New Roman" w:cs="Times New Roman"/>
      <w:b/>
      <w:bCs/>
      <w:sz w:val="36"/>
      <w:szCs w:val="24"/>
      <w:lang w:eastAsia="ar-SA"/>
    </w:rPr>
  </w:style>
  <w:style w:type="numbering" w:customStyle="1" w:styleId="36">
    <w:name w:val="Нет списка3"/>
    <w:next w:val="a2"/>
    <w:uiPriority w:val="99"/>
    <w:semiHidden/>
    <w:rsid w:val="00E20151"/>
  </w:style>
  <w:style w:type="character" w:customStyle="1" w:styleId="37">
    <w:name w:val="Основной шрифт абзаца3"/>
    <w:rsid w:val="00E20151"/>
  </w:style>
  <w:style w:type="character" w:customStyle="1" w:styleId="Absatz-Standardschriftart">
    <w:name w:val="Absatz-Standardschriftart"/>
    <w:rsid w:val="00E20151"/>
  </w:style>
  <w:style w:type="character" w:customStyle="1" w:styleId="WW-Absatz-Standardschriftart">
    <w:name w:val="WW-Absatz-Standardschriftart"/>
    <w:rsid w:val="00E20151"/>
  </w:style>
  <w:style w:type="character" w:customStyle="1" w:styleId="25">
    <w:name w:val="Основной шрифт абзаца2"/>
    <w:rsid w:val="00E20151"/>
  </w:style>
  <w:style w:type="character" w:customStyle="1" w:styleId="WW-Absatz-Standardschriftart1">
    <w:name w:val="WW-Absatz-Standardschriftart1"/>
    <w:rsid w:val="00E20151"/>
  </w:style>
  <w:style w:type="character" w:customStyle="1" w:styleId="WW-Absatz-Standardschriftart11">
    <w:name w:val="WW-Absatz-Standardschriftart11"/>
    <w:rsid w:val="00E20151"/>
  </w:style>
  <w:style w:type="character" w:customStyle="1" w:styleId="aff6">
    <w:name w:val="ОСНОВНОЙ !!! Знак"/>
    <w:rsid w:val="00E20151"/>
    <w:rPr>
      <w:rFonts w:ascii="Arial" w:hAnsi="Arial"/>
      <w:color w:val="660066"/>
      <w:sz w:val="26"/>
      <w:szCs w:val="24"/>
      <w:lang w:val="ru-RU" w:eastAsia="ar-SA" w:bidi="ar-SA"/>
    </w:rPr>
  </w:style>
  <w:style w:type="character" w:styleId="aff7">
    <w:name w:val="FollowedHyperlink"/>
    <w:rsid w:val="00E20151"/>
    <w:rPr>
      <w:color w:val="800000"/>
      <w:u w:val="single"/>
    </w:rPr>
  </w:style>
  <w:style w:type="paragraph" w:customStyle="1" w:styleId="38">
    <w:name w:val="Название3"/>
    <w:basedOn w:val="a"/>
    <w:rsid w:val="00E20151"/>
    <w:pPr>
      <w:suppressLineNumbers/>
      <w:spacing w:before="120" w:after="120" w:line="240" w:lineRule="auto"/>
    </w:pPr>
    <w:rPr>
      <w:rFonts w:ascii="Arial" w:eastAsia="Times New Roman" w:hAnsi="Arial" w:cs="Tahoma"/>
      <w:i/>
      <w:iCs/>
      <w:sz w:val="24"/>
      <w:szCs w:val="24"/>
      <w:lang w:eastAsia="ar-SA"/>
    </w:rPr>
  </w:style>
  <w:style w:type="paragraph" w:customStyle="1" w:styleId="39">
    <w:name w:val="Указатель3"/>
    <w:basedOn w:val="a"/>
    <w:rsid w:val="00E20151"/>
    <w:pPr>
      <w:suppressLineNumbers/>
      <w:spacing w:after="0" w:line="240" w:lineRule="auto"/>
    </w:pPr>
    <w:rPr>
      <w:rFonts w:ascii="Arial" w:eastAsia="Times New Roman" w:hAnsi="Arial" w:cs="Tahoma"/>
      <w:sz w:val="24"/>
      <w:szCs w:val="24"/>
      <w:lang w:eastAsia="ar-SA"/>
    </w:rPr>
  </w:style>
  <w:style w:type="paragraph" w:customStyle="1" w:styleId="26">
    <w:name w:val="Название2"/>
    <w:basedOn w:val="a"/>
    <w:rsid w:val="00E20151"/>
    <w:pPr>
      <w:suppressLineNumbers/>
      <w:spacing w:before="120" w:after="120" w:line="240" w:lineRule="auto"/>
    </w:pPr>
    <w:rPr>
      <w:rFonts w:ascii="Arial" w:eastAsia="Times New Roman" w:hAnsi="Arial" w:cs="Tahoma"/>
      <w:i/>
      <w:iCs/>
      <w:sz w:val="24"/>
      <w:szCs w:val="24"/>
      <w:lang w:eastAsia="ar-SA"/>
    </w:rPr>
  </w:style>
  <w:style w:type="paragraph" w:customStyle="1" w:styleId="27">
    <w:name w:val="Указатель2"/>
    <w:basedOn w:val="a"/>
    <w:rsid w:val="00E20151"/>
    <w:pPr>
      <w:suppressLineNumbers/>
      <w:spacing w:after="0" w:line="240" w:lineRule="auto"/>
    </w:pPr>
    <w:rPr>
      <w:rFonts w:ascii="Arial" w:eastAsia="Times New Roman" w:hAnsi="Arial" w:cs="Tahoma"/>
      <w:sz w:val="24"/>
      <w:szCs w:val="24"/>
      <w:lang w:eastAsia="ar-SA"/>
    </w:rPr>
  </w:style>
  <w:style w:type="paragraph" w:customStyle="1" w:styleId="1f">
    <w:name w:val="Название1"/>
    <w:basedOn w:val="a"/>
    <w:rsid w:val="00E20151"/>
    <w:pPr>
      <w:suppressLineNumbers/>
      <w:spacing w:before="120" w:after="120" w:line="240" w:lineRule="auto"/>
    </w:pPr>
    <w:rPr>
      <w:rFonts w:ascii="Arial" w:eastAsia="Times New Roman" w:hAnsi="Arial" w:cs="Tahoma"/>
      <w:i/>
      <w:iCs/>
      <w:sz w:val="24"/>
      <w:szCs w:val="24"/>
      <w:lang w:eastAsia="ar-SA"/>
    </w:rPr>
  </w:style>
  <w:style w:type="paragraph" w:customStyle="1" w:styleId="1f0">
    <w:name w:val="Схема документа1"/>
    <w:basedOn w:val="a"/>
    <w:rsid w:val="00E20151"/>
    <w:pPr>
      <w:shd w:val="clear" w:color="auto" w:fill="000080"/>
      <w:spacing w:after="0" w:line="240" w:lineRule="auto"/>
    </w:pPr>
    <w:rPr>
      <w:rFonts w:ascii="Tahoma" w:eastAsia="Times New Roman" w:hAnsi="Tahoma" w:cs="Tahoma"/>
      <w:sz w:val="24"/>
      <w:szCs w:val="24"/>
      <w:lang w:eastAsia="ar-SA"/>
    </w:rPr>
  </w:style>
  <w:style w:type="paragraph" w:styleId="41">
    <w:name w:val="toc 4"/>
    <w:basedOn w:val="a"/>
    <w:next w:val="a"/>
    <w:uiPriority w:val="39"/>
    <w:rsid w:val="00E20151"/>
    <w:pPr>
      <w:spacing w:after="0" w:line="240" w:lineRule="auto"/>
      <w:ind w:left="720"/>
    </w:pPr>
    <w:rPr>
      <w:rFonts w:ascii="Times New Roman" w:eastAsia="Times New Roman" w:hAnsi="Times New Roman" w:cs="Times New Roman"/>
      <w:sz w:val="24"/>
      <w:szCs w:val="24"/>
      <w:lang w:eastAsia="ar-SA"/>
    </w:rPr>
  </w:style>
  <w:style w:type="paragraph" w:styleId="54">
    <w:name w:val="toc 5"/>
    <w:basedOn w:val="a"/>
    <w:next w:val="a"/>
    <w:uiPriority w:val="39"/>
    <w:rsid w:val="00E20151"/>
    <w:pPr>
      <w:spacing w:after="0" w:line="240" w:lineRule="auto"/>
      <w:ind w:left="960"/>
    </w:pPr>
    <w:rPr>
      <w:rFonts w:ascii="Times New Roman" w:eastAsia="Times New Roman" w:hAnsi="Times New Roman" w:cs="Times New Roman"/>
      <w:sz w:val="24"/>
      <w:szCs w:val="24"/>
      <w:lang w:eastAsia="ar-SA"/>
    </w:rPr>
  </w:style>
  <w:style w:type="paragraph" w:styleId="6">
    <w:name w:val="toc 6"/>
    <w:basedOn w:val="a"/>
    <w:next w:val="a"/>
    <w:uiPriority w:val="39"/>
    <w:rsid w:val="00E20151"/>
    <w:pPr>
      <w:spacing w:after="0" w:line="240" w:lineRule="auto"/>
      <w:ind w:left="1200"/>
    </w:pPr>
    <w:rPr>
      <w:rFonts w:ascii="Times New Roman" w:eastAsia="Times New Roman" w:hAnsi="Times New Roman" w:cs="Times New Roman"/>
      <w:sz w:val="24"/>
      <w:szCs w:val="24"/>
      <w:lang w:eastAsia="ar-SA"/>
    </w:rPr>
  </w:style>
  <w:style w:type="paragraph" w:styleId="71">
    <w:name w:val="toc 7"/>
    <w:basedOn w:val="a"/>
    <w:next w:val="a"/>
    <w:uiPriority w:val="39"/>
    <w:rsid w:val="00E20151"/>
    <w:pPr>
      <w:spacing w:after="0" w:line="240" w:lineRule="auto"/>
      <w:ind w:left="1440"/>
    </w:pPr>
    <w:rPr>
      <w:rFonts w:ascii="Times New Roman" w:eastAsia="Times New Roman" w:hAnsi="Times New Roman" w:cs="Times New Roman"/>
      <w:sz w:val="24"/>
      <w:szCs w:val="24"/>
      <w:lang w:eastAsia="ar-SA"/>
    </w:rPr>
  </w:style>
  <w:style w:type="paragraph" w:styleId="8">
    <w:name w:val="toc 8"/>
    <w:basedOn w:val="a"/>
    <w:next w:val="a"/>
    <w:uiPriority w:val="39"/>
    <w:rsid w:val="00E20151"/>
    <w:pPr>
      <w:spacing w:after="0" w:line="240" w:lineRule="auto"/>
      <w:ind w:left="1680"/>
    </w:pPr>
    <w:rPr>
      <w:rFonts w:ascii="Times New Roman" w:eastAsia="Times New Roman" w:hAnsi="Times New Roman" w:cs="Times New Roman"/>
      <w:sz w:val="24"/>
      <w:szCs w:val="24"/>
      <w:lang w:eastAsia="ar-SA"/>
    </w:rPr>
  </w:style>
  <w:style w:type="paragraph" w:styleId="9">
    <w:name w:val="toc 9"/>
    <w:basedOn w:val="a"/>
    <w:next w:val="a"/>
    <w:uiPriority w:val="39"/>
    <w:rsid w:val="00E20151"/>
    <w:pPr>
      <w:spacing w:after="0" w:line="240" w:lineRule="auto"/>
      <w:ind w:left="1920"/>
    </w:pPr>
    <w:rPr>
      <w:rFonts w:ascii="Times New Roman" w:eastAsia="Times New Roman" w:hAnsi="Times New Roman" w:cs="Times New Roman"/>
      <w:sz w:val="24"/>
      <w:szCs w:val="24"/>
      <w:lang w:eastAsia="ar-SA"/>
    </w:rPr>
  </w:style>
  <w:style w:type="paragraph" w:customStyle="1" w:styleId="410">
    <w:name w:val="Маркированный список 41"/>
    <w:basedOn w:val="a"/>
    <w:rsid w:val="00E20151"/>
    <w:pPr>
      <w:spacing w:after="0" w:line="240" w:lineRule="auto"/>
    </w:pPr>
    <w:rPr>
      <w:rFonts w:ascii="Times New Roman" w:eastAsia="Times New Roman" w:hAnsi="Times New Roman" w:cs="Times New Roman"/>
      <w:sz w:val="20"/>
      <w:szCs w:val="20"/>
      <w:lang w:val="en-GB" w:eastAsia="ar-SA"/>
    </w:rPr>
  </w:style>
  <w:style w:type="paragraph" w:customStyle="1" w:styleId="28">
    <w:name w:val="Обычный2"/>
    <w:rsid w:val="00E20151"/>
    <w:pPr>
      <w:widowControl w:val="0"/>
      <w:suppressAutoHyphens/>
      <w:spacing w:after="0" w:line="240" w:lineRule="auto"/>
    </w:pPr>
    <w:rPr>
      <w:rFonts w:ascii="Times New Roman" w:eastAsia="Times New Roman" w:hAnsi="Times New Roman" w:cs="Times New Roman"/>
      <w:sz w:val="20"/>
      <w:szCs w:val="20"/>
      <w:lang w:eastAsia="ar-SA"/>
    </w:rPr>
  </w:style>
  <w:style w:type="paragraph" w:customStyle="1" w:styleId="1f1">
    <w:name w:val="Основной текст с отступом1"/>
    <w:basedOn w:val="a"/>
    <w:rsid w:val="00E20151"/>
    <w:pPr>
      <w:tabs>
        <w:tab w:val="left" w:pos="3600"/>
      </w:tabs>
      <w:spacing w:after="0" w:line="240" w:lineRule="auto"/>
      <w:ind w:left="3600" w:hanging="2700"/>
    </w:pPr>
    <w:rPr>
      <w:rFonts w:ascii="Times New Roman" w:eastAsia="Times New Roman" w:hAnsi="Times New Roman" w:cs="Times New Roman"/>
      <w:sz w:val="28"/>
      <w:szCs w:val="28"/>
      <w:lang w:eastAsia="ar-SA"/>
    </w:rPr>
  </w:style>
  <w:style w:type="paragraph" w:customStyle="1" w:styleId="29">
    <w:name w:val="Îñíîâíîé òåêñò 2"/>
    <w:basedOn w:val="af4"/>
    <w:rsid w:val="00E20151"/>
    <w:pPr>
      <w:ind w:firstLine="720"/>
      <w:jc w:val="both"/>
    </w:pPr>
    <w:rPr>
      <w:rFonts w:ascii="Times New Roman" w:hAnsi="Times New Roman" w:cs="Times New Roman"/>
      <w:b/>
      <w:color w:val="000000"/>
      <w:sz w:val="24"/>
      <w:lang w:val="en-US" w:eastAsia="ar-SA"/>
    </w:rPr>
  </w:style>
  <w:style w:type="paragraph" w:customStyle="1" w:styleId="2a">
    <w:name w:val="Îñíîâíîé òåêñò ñ îòñòóïîì 2"/>
    <w:basedOn w:val="af4"/>
    <w:rsid w:val="00E20151"/>
    <w:pPr>
      <w:ind w:left="720"/>
      <w:jc w:val="both"/>
    </w:pPr>
    <w:rPr>
      <w:rFonts w:ascii="Times New Roman" w:hAnsi="Times New Roman" w:cs="Times New Roman"/>
      <w:color w:val="000000"/>
      <w:sz w:val="24"/>
      <w:lang w:val="en-US" w:eastAsia="ar-SA"/>
    </w:rPr>
  </w:style>
  <w:style w:type="paragraph" w:customStyle="1" w:styleId="212">
    <w:name w:val="Основной текст 21"/>
    <w:basedOn w:val="af4"/>
    <w:rsid w:val="00E20151"/>
    <w:pPr>
      <w:ind w:firstLine="567"/>
      <w:jc w:val="both"/>
    </w:pPr>
    <w:rPr>
      <w:rFonts w:ascii="Times New Roman" w:hAnsi="Times New Roman" w:cs="Times New Roman"/>
      <w:color w:val="000000"/>
      <w:sz w:val="24"/>
      <w:lang w:eastAsia="ar-SA"/>
    </w:rPr>
  </w:style>
  <w:style w:type="paragraph" w:customStyle="1" w:styleId="caaieiaie3">
    <w:name w:val="caaieiaie 3"/>
    <w:basedOn w:val="Iauiue"/>
    <w:next w:val="Iauiue"/>
    <w:rsid w:val="00E20151"/>
    <w:pPr>
      <w:keepNext/>
      <w:jc w:val="center"/>
    </w:pPr>
    <w:rPr>
      <w:rFonts w:eastAsia="Times New Roman"/>
      <w:b/>
      <w:sz w:val="24"/>
      <w:lang w:eastAsia="ar-SA"/>
    </w:rPr>
  </w:style>
  <w:style w:type="paragraph" w:customStyle="1" w:styleId="1f2">
    <w:name w:val="çàãîëîâîê 1"/>
    <w:basedOn w:val="af4"/>
    <w:next w:val="af4"/>
    <w:rsid w:val="00E20151"/>
    <w:pPr>
      <w:keepNext/>
    </w:pPr>
    <w:rPr>
      <w:rFonts w:ascii="Times New Roman" w:hAnsi="Times New Roman" w:cs="Times New Roman"/>
      <w:sz w:val="28"/>
      <w:lang w:eastAsia="ar-SA"/>
    </w:rPr>
  </w:style>
  <w:style w:type="paragraph" w:customStyle="1" w:styleId="3a">
    <w:name w:val="Îñíîâíîé òåêñò ñ îòñòóïîì 3"/>
    <w:basedOn w:val="af4"/>
    <w:rsid w:val="00E20151"/>
    <w:pPr>
      <w:ind w:firstLine="567"/>
      <w:jc w:val="both"/>
    </w:pPr>
    <w:rPr>
      <w:rFonts w:ascii="Peterburg" w:hAnsi="Peterburg" w:cs="Times New Roman"/>
      <w:b/>
      <w:i/>
      <w:sz w:val="24"/>
      <w:lang w:eastAsia="ar-SA"/>
    </w:rPr>
  </w:style>
  <w:style w:type="paragraph" w:customStyle="1" w:styleId="Iniiaiieoaeno">
    <w:name w:val="Iniiaiie oaeno"/>
    <w:basedOn w:val="Iauiue"/>
    <w:rsid w:val="00E20151"/>
    <w:pPr>
      <w:widowControl/>
      <w:jc w:val="both"/>
    </w:pPr>
    <w:rPr>
      <w:rFonts w:ascii="Peterburg" w:eastAsia="Times New Roman" w:hAnsi="Peterburg"/>
      <w:lang w:eastAsia="ar-SA"/>
    </w:rPr>
  </w:style>
  <w:style w:type="paragraph" w:customStyle="1" w:styleId="Iniiaiieoaenonionooiii2">
    <w:name w:val="Iniiaiie oaeno n ionooiii 2"/>
    <w:basedOn w:val="Iauiue"/>
    <w:rsid w:val="00E20151"/>
    <w:pPr>
      <w:widowControl/>
      <w:ind w:firstLine="284"/>
      <w:jc w:val="both"/>
    </w:pPr>
    <w:rPr>
      <w:rFonts w:ascii="Peterburg" w:eastAsia="Times New Roman" w:hAnsi="Peterburg"/>
      <w:lang w:eastAsia="ar-SA"/>
    </w:rPr>
  </w:style>
  <w:style w:type="paragraph" w:customStyle="1" w:styleId="Iniiaiieoaenonionooiii3">
    <w:name w:val="Iniiaiie oaeno n ionooiii 3"/>
    <w:basedOn w:val="Iauiue"/>
    <w:rsid w:val="00E20151"/>
    <w:pPr>
      <w:widowControl/>
      <w:ind w:firstLine="720"/>
      <w:jc w:val="both"/>
    </w:pPr>
    <w:rPr>
      <w:rFonts w:ascii="Peterburg" w:eastAsia="Times New Roman" w:hAnsi="Peterburg"/>
      <w:sz w:val="28"/>
      <w:lang w:eastAsia="ar-SA"/>
    </w:rPr>
  </w:style>
  <w:style w:type="paragraph" w:customStyle="1" w:styleId="aff8">
    <w:name w:val="основной"/>
    <w:basedOn w:val="a"/>
    <w:rsid w:val="00E20151"/>
    <w:pPr>
      <w:keepNext/>
      <w:spacing w:after="0" w:line="240" w:lineRule="auto"/>
    </w:pPr>
    <w:rPr>
      <w:rFonts w:ascii="Times New Roman" w:eastAsia="Times New Roman" w:hAnsi="Times New Roman" w:cs="Times New Roman"/>
      <w:sz w:val="24"/>
      <w:szCs w:val="20"/>
      <w:lang w:eastAsia="ar-SA"/>
    </w:rPr>
  </w:style>
  <w:style w:type="paragraph" w:customStyle="1" w:styleId="aff9">
    <w:name w:val="список"/>
    <w:basedOn w:val="a"/>
    <w:rsid w:val="00E20151"/>
    <w:pPr>
      <w:keepLines/>
      <w:overflowPunct w:val="0"/>
      <w:autoSpaceDE w:val="0"/>
      <w:spacing w:after="0" w:line="240" w:lineRule="auto"/>
      <w:ind w:left="709" w:hanging="284"/>
      <w:jc w:val="both"/>
      <w:textAlignment w:val="baseline"/>
    </w:pPr>
    <w:rPr>
      <w:rFonts w:ascii="Peterburg" w:eastAsia="Times New Roman" w:hAnsi="Peterburg" w:cs="Times New Roman"/>
      <w:sz w:val="24"/>
      <w:szCs w:val="20"/>
      <w:lang w:eastAsia="ar-SA"/>
    </w:rPr>
  </w:style>
  <w:style w:type="paragraph" w:customStyle="1" w:styleId="affa">
    <w:name w:val="ñïèñîê"/>
    <w:basedOn w:val="af4"/>
    <w:rsid w:val="00E20151"/>
    <w:pPr>
      <w:keepLines/>
      <w:ind w:left="709" w:hanging="284"/>
      <w:jc w:val="both"/>
    </w:pPr>
    <w:rPr>
      <w:rFonts w:ascii="Peterburg" w:hAnsi="Peterburg" w:cs="Times New Roman"/>
      <w:sz w:val="24"/>
      <w:lang w:eastAsia="ar-SA"/>
    </w:rPr>
  </w:style>
  <w:style w:type="paragraph" w:customStyle="1" w:styleId="80">
    <w:name w:val="çàãîëîâîê 8"/>
    <w:basedOn w:val="af4"/>
    <w:next w:val="af4"/>
    <w:rsid w:val="00E20151"/>
    <w:pPr>
      <w:keepNext/>
      <w:ind w:firstLine="720"/>
      <w:jc w:val="both"/>
    </w:pPr>
    <w:rPr>
      <w:rFonts w:ascii="Times New Roman" w:hAnsi="Times New Roman" w:cs="Times New Roman"/>
      <w:b/>
      <w:sz w:val="24"/>
      <w:lang w:eastAsia="ar-SA"/>
    </w:rPr>
  </w:style>
  <w:style w:type="paragraph" w:customStyle="1" w:styleId="nienie">
    <w:name w:val="nienie"/>
    <w:basedOn w:val="Iauiue"/>
    <w:rsid w:val="00E20151"/>
    <w:pPr>
      <w:keepLines/>
      <w:ind w:left="709" w:hanging="284"/>
      <w:jc w:val="both"/>
    </w:pPr>
    <w:rPr>
      <w:rFonts w:ascii="Peterburg" w:eastAsia="Times New Roman" w:hAnsi="Peterburg"/>
      <w:sz w:val="24"/>
      <w:lang w:eastAsia="ar-SA"/>
    </w:rPr>
  </w:style>
  <w:style w:type="paragraph" w:customStyle="1" w:styleId="Iniiaiieoaeno2">
    <w:name w:val="Iniiaiie oaeno 2"/>
    <w:basedOn w:val="a"/>
    <w:rsid w:val="00E20151"/>
    <w:pPr>
      <w:widowControl w:val="0"/>
      <w:spacing w:after="0" w:line="240" w:lineRule="auto"/>
      <w:ind w:firstLine="567"/>
      <w:jc w:val="both"/>
    </w:pPr>
    <w:rPr>
      <w:rFonts w:ascii="Times New Roman" w:eastAsia="Times New Roman" w:hAnsi="Times New Roman" w:cs="Times New Roman"/>
      <w:b/>
      <w:color w:val="000000"/>
      <w:sz w:val="24"/>
      <w:szCs w:val="20"/>
      <w:lang w:eastAsia="ar-SA"/>
    </w:rPr>
  </w:style>
  <w:style w:type="paragraph" w:customStyle="1" w:styleId="affb">
    <w:name w:val="Îñíîâíîé òåêñò"/>
    <w:basedOn w:val="af4"/>
    <w:rsid w:val="00E20151"/>
    <w:pPr>
      <w:tabs>
        <w:tab w:val="left" w:leader="dot" w:pos="9072"/>
      </w:tabs>
      <w:jc w:val="both"/>
    </w:pPr>
    <w:rPr>
      <w:rFonts w:ascii="Times New Roman" w:hAnsi="Times New Roman" w:cs="Times New Roman"/>
      <w:b/>
      <w:sz w:val="24"/>
      <w:lang w:eastAsia="ar-SA"/>
    </w:rPr>
  </w:style>
  <w:style w:type="paragraph" w:customStyle="1" w:styleId="caaieiaie2">
    <w:name w:val="caaieiaie 2"/>
    <w:basedOn w:val="Iauiue"/>
    <w:next w:val="Iauiue"/>
    <w:rsid w:val="00E20151"/>
    <w:pPr>
      <w:keepNext/>
      <w:keepLines/>
      <w:spacing w:before="240" w:after="60"/>
      <w:jc w:val="center"/>
    </w:pPr>
    <w:rPr>
      <w:rFonts w:ascii="Peterburg" w:eastAsia="Times New Roman" w:hAnsi="Peterburg"/>
      <w:b/>
      <w:sz w:val="24"/>
      <w:lang w:eastAsia="ar-SA"/>
    </w:rPr>
  </w:style>
  <w:style w:type="paragraph" w:customStyle="1" w:styleId="1f3">
    <w:name w:val="Текст1"/>
    <w:basedOn w:val="a"/>
    <w:rsid w:val="00E20151"/>
    <w:pPr>
      <w:spacing w:after="0" w:line="240" w:lineRule="auto"/>
    </w:pPr>
    <w:rPr>
      <w:rFonts w:ascii="Courier New" w:eastAsia="Times New Roman" w:hAnsi="Courier New" w:cs="Times New Roman"/>
      <w:sz w:val="20"/>
      <w:szCs w:val="20"/>
      <w:lang w:eastAsia="ar-SA"/>
    </w:rPr>
  </w:style>
  <w:style w:type="paragraph" w:customStyle="1" w:styleId="1095094">
    <w:name w:val="Стиль Заголовок 1 + Слева:  095 см Справа:  094 см"/>
    <w:basedOn w:val="1"/>
    <w:rsid w:val="00E20151"/>
    <w:pPr>
      <w:numPr>
        <w:numId w:val="0"/>
      </w:numPr>
      <w:suppressAutoHyphens w:val="0"/>
      <w:spacing w:after="240"/>
      <w:ind w:left="540" w:right="535"/>
      <w:jc w:val="center"/>
    </w:pPr>
    <w:rPr>
      <w:rFonts w:ascii="Times New Roman" w:hAnsi="Times New Roman" w:cs="Times New Roman"/>
      <w:b w:val="0"/>
      <w:color w:val="FF00FF"/>
      <w:kern w:val="1"/>
      <w:sz w:val="28"/>
      <w:szCs w:val="20"/>
      <w:lang w:eastAsia="ar-SA"/>
    </w:rPr>
  </w:style>
  <w:style w:type="paragraph" w:customStyle="1" w:styleId="western">
    <w:name w:val="western"/>
    <w:basedOn w:val="a"/>
    <w:rsid w:val="00E20151"/>
    <w:pPr>
      <w:shd w:val="clear" w:color="auto" w:fill="FFFFFF"/>
      <w:spacing w:before="280" w:after="280" w:line="240" w:lineRule="auto"/>
      <w:ind w:left="249" w:hanging="249"/>
      <w:jc w:val="both"/>
    </w:pPr>
    <w:rPr>
      <w:rFonts w:ascii="Tahoma" w:eastAsia="Times New Roman" w:hAnsi="Tahoma" w:cs="Tahoma"/>
      <w:sz w:val="18"/>
      <w:szCs w:val="18"/>
      <w:lang w:eastAsia="ar-SA"/>
    </w:rPr>
  </w:style>
  <w:style w:type="paragraph" w:customStyle="1" w:styleId="1590">
    <w:name w:val="Стиль ОСНОВНОЙ !!! + Слева:  159 см Первая строка:  0 см"/>
    <w:basedOn w:val="aff5"/>
    <w:rsid w:val="00E20151"/>
    <w:pPr>
      <w:ind w:left="900" w:firstLine="0"/>
    </w:pPr>
    <w:rPr>
      <w:szCs w:val="20"/>
    </w:rPr>
  </w:style>
  <w:style w:type="paragraph" w:customStyle="1" w:styleId="Arial12">
    <w:name w:val="Стиль Основной текст + Arial 12 пт Индиго"/>
    <w:basedOn w:val="ac"/>
    <w:rsid w:val="00E20151"/>
    <w:pPr>
      <w:suppressAutoHyphens w:val="0"/>
      <w:spacing w:before="120" w:after="0"/>
      <w:ind w:firstLine="900"/>
      <w:jc w:val="both"/>
    </w:pPr>
    <w:rPr>
      <w:rFonts w:ascii="Arial" w:hAnsi="Arial"/>
      <w:sz w:val="18"/>
      <w:lang w:eastAsia="ar-SA"/>
    </w:rPr>
  </w:style>
  <w:style w:type="paragraph" w:customStyle="1" w:styleId="100">
    <w:name w:val="Оглавление 10"/>
    <w:basedOn w:val="14"/>
    <w:rsid w:val="00E20151"/>
    <w:pPr>
      <w:tabs>
        <w:tab w:val="right" w:leader="dot" w:pos="9637"/>
      </w:tabs>
      <w:suppressAutoHyphens w:val="0"/>
      <w:ind w:left="2547"/>
    </w:pPr>
    <w:rPr>
      <w:rFonts w:ascii="Arial" w:hAnsi="Arial" w:cs="Tahoma"/>
      <w:lang w:eastAsia="ar-SA"/>
    </w:rPr>
  </w:style>
  <w:style w:type="paragraph" w:customStyle="1" w:styleId="affc">
    <w:name w:val="Содержимое врезки"/>
    <w:basedOn w:val="ac"/>
    <w:rsid w:val="00E20151"/>
    <w:pPr>
      <w:suppressAutoHyphens w:val="0"/>
      <w:spacing w:before="120" w:after="0"/>
      <w:ind w:firstLine="900"/>
      <w:jc w:val="both"/>
    </w:pPr>
    <w:rPr>
      <w:color w:val="660066"/>
      <w:sz w:val="26"/>
      <w:lang w:eastAsia="ar-SA"/>
    </w:rPr>
  </w:style>
  <w:style w:type="paragraph" w:customStyle="1" w:styleId="2b">
    <w:name w:val="Схема документа2"/>
    <w:basedOn w:val="a"/>
    <w:rsid w:val="00E20151"/>
    <w:pPr>
      <w:shd w:val="clear" w:color="auto" w:fill="000080"/>
      <w:spacing w:after="0" w:line="240" w:lineRule="auto"/>
    </w:pPr>
    <w:rPr>
      <w:rFonts w:ascii="Tahoma" w:eastAsia="Times New Roman" w:hAnsi="Tahoma" w:cs="Tahoma"/>
      <w:sz w:val="20"/>
      <w:szCs w:val="20"/>
      <w:lang w:eastAsia="ar-SA"/>
    </w:rPr>
  </w:style>
  <w:style w:type="paragraph" w:customStyle="1" w:styleId="3b">
    <w:name w:val="Схема документа3"/>
    <w:basedOn w:val="a"/>
    <w:rsid w:val="00E20151"/>
    <w:pPr>
      <w:shd w:val="clear" w:color="auto" w:fill="000080"/>
      <w:spacing w:after="0" w:line="240" w:lineRule="auto"/>
    </w:pPr>
    <w:rPr>
      <w:rFonts w:ascii="Tahoma" w:eastAsia="Times New Roman" w:hAnsi="Tahoma" w:cs="Tahoma"/>
      <w:sz w:val="20"/>
      <w:szCs w:val="20"/>
      <w:lang w:eastAsia="ar-SA"/>
    </w:rPr>
  </w:style>
  <w:style w:type="paragraph" w:styleId="affd">
    <w:name w:val="Document Map"/>
    <w:basedOn w:val="a"/>
    <w:link w:val="affe"/>
    <w:semiHidden/>
    <w:rsid w:val="00E20151"/>
    <w:pPr>
      <w:shd w:val="clear" w:color="auto" w:fill="000080"/>
      <w:spacing w:after="0" w:line="240" w:lineRule="auto"/>
    </w:pPr>
    <w:rPr>
      <w:rFonts w:ascii="Tahoma" w:eastAsia="Times New Roman" w:hAnsi="Tahoma" w:cs="Tahoma"/>
      <w:sz w:val="20"/>
      <w:szCs w:val="20"/>
      <w:lang w:eastAsia="ar-SA"/>
    </w:rPr>
  </w:style>
  <w:style w:type="character" w:customStyle="1" w:styleId="affe">
    <w:name w:val="Схема документа Знак"/>
    <w:basedOn w:val="a0"/>
    <w:link w:val="affd"/>
    <w:semiHidden/>
    <w:rsid w:val="00E20151"/>
    <w:rPr>
      <w:rFonts w:ascii="Tahoma" w:eastAsia="Times New Roman" w:hAnsi="Tahoma" w:cs="Tahoma"/>
      <w:sz w:val="20"/>
      <w:szCs w:val="20"/>
      <w:shd w:val="clear" w:color="auto" w:fill="000080"/>
      <w:lang w:eastAsia="ar-SA"/>
    </w:rPr>
  </w:style>
  <w:style w:type="paragraph" w:customStyle="1" w:styleId="3120">
    <w:name w:val="Стиль Заголовок 3 + 12 пт"/>
    <w:basedOn w:val="3"/>
    <w:qFormat/>
    <w:rsid w:val="00E20151"/>
    <w:pPr>
      <w:tabs>
        <w:tab w:val="left" w:pos="2340"/>
      </w:tabs>
      <w:suppressAutoHyphens w:val="0"/>
      <w:spacing w:after="120"/>
    </w:pPr>
    <w:rPr>
      <w:rFonts w:ascii="Times New Roman" w:hAnsi="Times New Roman" w:cs="Times New Roman"/>
      <w:sz w:val="24"/>
      <w:lang w:eastAsia="ar-SA"/>
    </w:rPr>
  </w:style>
  <w:style w:type="paragraph" w:customStyle="1" w:styleId="TimesNewRoman12">
    <w:name w:val="Стиль ОСНОВНОЙ !!! + Times New Roman 12 пт"/>
    <w:basedOn w:val="aff5"/>
    <w:link w:val="TimesNewRoman120"/>
    <w:rsid w:val="00E20151"/>
    <w:pPr>
      <w:ind w:firstLine="851"/>
    </w:pPr>
    <w:rPr>
      <w:rFonts w:ascii="Times New Roman" w:hAnsi="Times New Roman"/>
      <w:color w:val="auto"/>
      <w:sz w:val="24"/>
    </w:rPr>
  </w:style>
  <w:style w:type="character" w:customStyle="1" w:styleId="TimesNewRoman120">
    <w:name w:val="Стиль ОСНОВНОЙ !!! + Times New Roman 12 пт Знак"/>
    <w:link w:val="TimesNewRoman12"/>
    <w:rsid w:val="00E20151"/>
    <w:rPr>
      <w:rFonts w:ascii="Times New Roman" w:eastAsia="Times New Roman" w:hAnsi="Times New Roman" w:cs="Times New Roman"/>
      <w:sz w:val="24"/>
      <w:szCs w:val="24"/>
      <w:lang w:eastAsia="ar-SA"/>
    </w:rPr>
  </w:style>
  <w:style w:type="paragraph" w:customStyle="1" w:styleId="120">
    <w:name w:val="Стиль ОСНОВНОЙ !!! + 12 пт"/>
    <w:basedOn w:val="aff5"/>
    <w:link w:val="121"/>
    <w:rsid w:val="00E20151"/>
    <w:pPr>
      <w:spacing w:before="240" w:after="120"/>
      <w:ind w:firstLine="902"/>
    </w:pPr>
    <w:rPr>
      <w:color w:val="auto"/>
    </w:rPr>
  </w:style>
  <w:style w:type="character" w:customStyle="1" w:styleId="121">
    <w:name w:val="Стиль ОСНОВНОЙ !!! + 12 пт Знак"/>
    <w:link w:val="120"/>
    <w:rsid w:val="00E20151"/>
    <w:rPr>
      <w:rFonts w:ascii="Arial" w:eastAsia="Times New Roman" w:hAnsi="Arial" w:cs="Times New Roman"/>
      <w:sz w:val="26"/>
      <w:szCs w:val="24"/>
      <w:lang w:eastAsia="ar-SA"/>
    </w:rPr>
  </w:style>
  <w:style w:type="paragraph" w:styleId="2c">
    <w:name w:val="Body Text 2"/>
    <w:basedOn w:val="a"/>
    <w:link w:val="2d"/>
    <w:rsid w:val="00E20151"/>
    <w:pPr>
      <w:widowControl w:val="0"/>
      <w:autoSpaceDE w:val="0"/>
      <w:autoSpaceDN w:val="0"/>
      <w:adjustRightInd w:val="0"/>
      <w:spacing w:after="120" w:line="480" w:lineRule="auto"/>
    </w:pPr>
    <w:rPr>
      <w:rFonts w:ascii="Times New Roman" w:eastAsia="Times New Roman" w:hAnsi="Times New Roman" w:cs="Times New Roman"/>
      <w:sz w:val="20"/>
      <w:szCs w:val="20"/>
      <w:lang w:eastAsia="ru-RU"/>
    </w:rPr>
  </w:style>
  <w:style w:type="character" w:customStyle="1" w:styleId="2d">
    <w:name w:val="Основной текст 2 Знак"/>
    <w:basedOn w:val="a0"/>
    <w:link w:val="2c"/>
    <w:rsid w:val="00E20151"/>
    <w:rPr>
      <w:rFonts w:ascii="Times New Roman" w:eastAsia="Times New Roman" w:hAnsi="Times New Roman" w:cs="Times New Roman"/>
      <w:sz w:val="20"/>
      <w:szCs w:val="20"/>
      <w:lang w:eastAsia="ru-RU"/>
    </w:rPr>
  </w:style>
  <w:style w:type="paragraph" w:customStyle="1" w:styleId="1f4">
    <w:name w:val="Знак1"/>
    <w:basedOn w:val="a"/>
    <w:rsid w:val="00E20151"/>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f">
    <w:name w:val="Адресат"/>
    <w:basedOn w:val="a"/>
    <w:rsid w:val="00E20151"/>
    <w:pPr>
      <w:autoSpaceDE w:val="0"/>
      <w:autoSpaceDN w:val="0"/>
      <w:spacing w:after="0" w:line="240" w:lineRule="auto"/>
    </w:pPr>
    <w:rPr>
      <w:rFonts w:ascii="Times New Roman" w:eastAsia="Times New Roman" w:hAnsi="Times New Roman" w:cs="Times New Roman"/>
      <w:sz w:val="20"/>
      <w:szCs w:val="20"/>
      <w:lang w:eastAsia="ru-RU"/>
    </w:rPr>
  </w:style>
  <w:style w:type="numbering" w:customStyle="1" w:styleId="42">
    <w:name w:val="Нет списка4"/>
    <w:next w:val="a2"/>
    <w:uiPriority w:val="99"/>
    <w:semiHidden/>
    <w:unhideWhenUsed/>
    <w:rsid w:val="008D12A9"/>
  </w:style>
  <w:style w:type="numbering" w:customStyle="1" w:styleId="110">
    <w:name w:val="Нет списка11"/>
    <w:next w:val="a2"/>
    <w:uiPriority w:val="99"/>
    <w:semiHidden/>
    <w:unhideWhenUsed/>
    <w:rsid w:val="008D12A9"/>
  </w:style>
  <w:style w:type="numbering" w:customStyle="1" w:styleId="111">
    <w:name w:val="Нет списка111"/>
    <w:next w:val="a2"/>
    <w:uiPriority w:val="99"/>
    <w:semiHidden/>
    <w:unhideWhenUsed/>
    <w:rsid w:val="008D12A9"/>
  </w:style>
  <w:style w:type="numbering" w:customStyle="1" w:styleId="213">
    <w:name w:val="Нет списка21"/>
    <w:next w:val="a2"/>
    <w:uiPriority w:val="99"/>
    <w:semiHidden/>
    <w:unhideWhenUsed/>
    <w:rsid w:val="008D12A9"/>
  </w:style>
  <w:style w:type="table" w:customStyle="1" w:styleId="1f5">
    <w:name w:val="Сетка таблицы1"/>
    <w:basedOn w:val="a1"/>
    <w:next w:val="aff0"/>
    <w:uiPriority w:val="59"/>
    <w:rsid w:val="008D12A9"/>
    <w:pPr>
      <w:spacing w:after="0" w:line="240" w:lineRule="auto"/>
    </w:pPr>
    <w:rPr>
      <w:rFonts w:ascii="Calibri" w:eastAsia="Calibri" w:hAnsi="Calibri" w:cs="Tung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e">
    <w:name w:val="Сетка таблицы2"/>
    <w:basedOn w:val="a1"/>
    <w:next w:val="aff0"/>
    <w:uiPriority w:val="59"/>
    <w:rsid w:val="008B2E94"/>
    <w:pPr>
      <w:spacing w:after="0" w:line="240" w:lineRule="auto"/>
    </w:pPr>
    <w:rPr>
      <w:rFonts w:ascii="Calibri" w:eastAsia="Calibri" w:hAnsi="Calibri" w:cs="Tung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c">
    <w:name w:val="Сетка таблицы3"/>
    <w:basedOn w:val="a1"/>
    <w:next w:val="aff0"/>
    <w:uiPriority w:val="59"/>
    <w:rsid w:val="00CC59D0"/>
    <w:pPr>
      <w:spacing w:after="0" w:line="240" w:lineRule="auto"/>
      <w:jc w:val="both"/>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
    <w:name w:val="Сетка таблицы4"/>
    <w:basedOn w:val="a1"/>
    <w:next w:val="aff0"/>
    <w:uiPriority w:val="59"/>
    <w:rsid w:val="00CC59D0"/>
    <w:pPr>
      <w:spacing w:after="0" w:line="240" w:lineRule="auto"/>
      <w:jc w:val="both"/>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5">
    <w:name w:val="Сетка таблицы5"/>
    <w:basedOn w:val="a1"/>
    <w:next w:val="aff0"/>
    <w:uiPriority w:val="59"/>
    <w:rsid w:val="00CC59D0"/>
    <w:pPr>
      <w:spacing w:after="0" w:line="240" w:lineRule="auto"/>
      <w:jc w:val="both"/>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0">
    <w:name w:val="Сетка таблицы6"/>
    <w:basedOn w:val="a1"/>
    <w:next w:val="aff0"/>
    <w:uiPriority w:val="59"/>
    <w:rsid w:val="00CC59D0"/>
    <w:pPr>
      <w:spacing w:after="0" w:line="240" w:lineRule="auto"/>
      <w:jc w:val="both"/>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2">
    <w:name w:val="Сетка таблицы7"/>
    <w:basedOn w:val="a1"/>
    <w:next w:val="aff0"/>
    <w:uiPriority w:val="59"/>
    <w:rsid w:val="00CC59D0"/>
    <w:pPr>
      <w:spacing w:after="0" w:line="240" w:lineRule="auto"/>
      <w:jc w:val="both"/>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
    <w:name w:val="Сетка таблицы8"/>
    <w:basedOn w:val="a1"/>
    <w:next w:val="aff0"/>
    <w:uiPriority w:val="59"/>
    <w:rsid w:val="00CC59D0"/>
    <w:pPr>
      <w:spacing w:after="0" w:line="240" w:lineRule="auto"/>
      <w:jc w:val="both"/>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0">
    <w:name w:val="Сетка таблицы9"/>
    <w:basedOn w:val="a1"/>
    <w:next w:val="aff0"/>
    <w:uiPriority w:val="59"/>
    <w:rsid w:val="00CC59D0"/>
    <w:pPr>
      <w:spacing w:after="0" w:line="240" w:lineRule="auto"/>
      <w:jc w:val="both"/>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1">
    <w:name w:val="Сетка таблицы10"/>
    <w:basedOn w:val="a1"/>
    <w:next w:val="aff0"/>
    <w:uiPriority w:val="59"/>
    <w:rsid w:val="00CC59D0"/>
    <w:pPr>
      <w:spacing w:after="0" w:line="240" w:lineRule="auto"/>
      <w:jc w:val="both"/>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
    <w:name w:val="Сетка таблицы11"/>
    <w:basedOn w:val="a1"/>
    <w:next w:val="aff0"/>
    <w:uiPriority w:val="59"/>
    <w:rsid w:val="009E06B4"/>
    <w:pPr>
      <w:spacing w:after="0" w:line="240" w:lineRule="auto"/>
      <w:jc w:val="both"/>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
    <w:name w:val="Сетка таблицы12"/>
    <w:basedOn w:val="a1"/>
    <w:next w:val="aff0"/>
    <w:uiPriority w:val="59"/>
    <w:rsid w:val="009E06B4"/>
    <w:pPr>
      <w:spacing w:after="0" w:line="240" w:lineRule="auto"/>
      <w:jc w:val="both"/>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ff0"/>
    <w:uiPriority w:val="59"/>
    <w:rsid w:val="009E06B4"/>
    <w:pPr>
      <w:spacing w:after="0" w:line="240" w:lineRule="auto"/>
      <w:jc w:val="both"/>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0">
    <w:name w:val="Сетка таблицы14"/>
    <w:basedOn w:val="a1"/>
    <w:next w:val="aff0"/>
    <w:uiPriority w:val="59"/>
    <w:rsid w:val="009E06B4"/>
    <w:pPr>
      <w:spacing w:after="0" w:line="240" w:lineRule="auto"/>
      <w:jc w:val="both"/>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0">
    <w:name w:val="Сетка таблицы15"/>
    <w:basedOn w:val="a1"/>
    <w:next w:val="aff0"/>
    <w:uiPriority w:val="59"/>
    <w:rsid w:val="001F79DA"/>
    <w:pPr>
      <w:spacing w:after="0" w:line="240" w:lineRule="auto"/>
      <w:jc w:val="both"/>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0">
    <w:name w:val="Сетка таблицы16"/>
    <w:basedOn w:val="a1"/>
    <w:next w:val="aff0"/>
    <w:uiPriority w:val="59"/>
    <w:rsid w:val="001F79DA"/>
    <w:pPr>
      <w:spacing w:after="0" w:line="240" w:lineRule="auto"/>
      <w:jc w:val="both"/>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0">
    <w:name w:val="Сетка таблицы17"/>
    <w:basedOn w:val="a1"/>
    <w:next w:val="aff0"/>
    <w:uiPriority w:val="59"/>
    <w:rsid w:val="001F79DA"/>
    <w:pPr>
      <w:spacing w:after="0" w:line="240" w:lineRule="auto"/>
      <w:jc w:val="both"/>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0">
    <w:name w:val="Сетка таблицы18"/>
    <w:basedOn w:val="a1"/>
    <w:next w:val="aff0"/>
    <w:uiPriority w:val="59"/>
    <w:rsid w:val="00EE6BC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1"/>
    <w:next w:val="aff0"/>
    <w:uiPriority w:val="59"/>
    <w:rsid w:val="00381C2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0">
    <w:name w:val="Цветовое выделение"/>
    <w:rsid w:val="00CC1A96"/>
    <w:rPr>
      <w:b/>
      <w:bCs/>
      <w:color w:val="000080"/>
    </w:rPr>
  </w:style>
  <w:style w:type="paragraph" w:styleId="afff1">
    <w:name w:val="Normal (Web)"/>
    <w:basedOn w:val="a"/>
    <w:link w:val="afff2"/>
    <w:rsid w:val="00215EEE"/>
    <w:pPr>
      <w:spacing w:after="0" w:line="240" w:lineRule="auto"/>
      <w:ind w:firstLine="240"/>
      <w:jc w:val="both"/>
    </w:pPr>
    <w:rPr>
      <w:rFonts w:ascii="Times New Roman" w:eastAsia="Times New Roman" w:hAnsi="Times New Roman" w:cs="Times New Roman"/>
      <w:sz w:val="18"/>
      <w:szCs w:val="18"/>
      <w:lang w:eastAsia="ru-RU"/>
    </w:rPr>
  </w:style>
  <w:style w:type="character" w:customStyle="1" w:styleId="afff2">
    <w:name w:val="Обычный (веб) Знак"/>
    <w:link w:val="afff1"/>
    <w:rsid w:val="00215EEE"/>
    <w:rPr>
      <w:rFonts w:ascii="Times New Roman" w:eastAsia="Times New Roman" w:hAnsi="Times New Roman" w:cs="Times New Roman"/>
      <w:sz w:val="18"/>
      <w:szCs w:val="18"/>
      <w:lang w:eastAsia="ru-RU"/>
    </w:rPr>
  </w:style>
  <w:style w:type="table" w:customStyle="1" w:styleId="200">
    <w:name w:val="Сетка таблицы20"/>
    <w:basedOn w:val="a1"/>
    <w:next w:val="aff0"/>
    <w:uiPriority w:val="59"/>
    <w:rsid w:val="0030798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3">
    <w:name w:val="Табличный_боковик_11"/>
    <w:link w:val="114"/>
    <w:qFormat/>
    <w:rsid w:val="00792F99"/>
    <w:pPr>
      <w:spacing w:after="0" w:line="240" w:lineRule="auto"/>
    </w:pPr>
    <w:rPr>
      <w:rFonts w:ascii="Times New Roman" w:eastAsia="Times New Roman" w:hAnsi="Times New Roman" w:cs="Times New Roman"/>
      <w:szCs w:val="24"/>
      <w:lang w:eastAsia="ru-RU"/>
    </w:rPr>
  </w:style>
  <w:style w:type="character" w:customStyle="1" w:styleId="114">
    <w:name w:val="Табличный_боковик_11 Знак"/>
    <w:link w:val="113"/>
    <w:rsid w:val="00792F99"/>
    <w:rPr>
      <w:rFonts w:ascii="Times New Roman" w:eastAsia="Times New Roman" w:hAnsi="Times New Roman" w:cs="Times New Roman"/>
      <w:szCs w:val="24"/>
      <w:lang w:eastAsia="ru-RU"/>
    </w:rPr>
  </w:style>
  <w:style w:type="paragraph" w:customStyle="1" w:styleId="115">
    <w:name w:val="Табличный_таблица_11"/>
    <w:link w:val="116"/>
    <w:qFormat/>
    <w:rsid w:val="00792F99"/>
    <w:pPr>
      <w:spacing w:after="0" w:line="240" w:lineRule="auto"/>
      <w:jc w:val="center"/>
    </w:pPr>
    <w:rPr>
      <w:rFonts w:ascii="Times New Roman" w:eastAsia="Times New Roman" w:hAnsi="Times New Roman" w:cs="Times New Roman"/>
      <w:lang w:eastAsia="ru-RU"/>
    </w:rPr>
  </w:style>
  <w:style w:type="character" w:customStyle="1" w:styleId="116">
    <w:name w:val="Табличный_таблица_11 Знак"/>
    <w:link w:val="115"/>
    <w:rsid w:val="00792F99"/>
    <w:rPr>
      <w:rFonts w:ascii="Times New Roman" w:eastAsia="Times New Roman" w:hAnsi="Times New Roman" w:cs="Times New Roman"/>
      <w:lang w:eastAsia="ru-RU"/>
    </w:rPr>
  </w:style>
  <w:style w:type="table" w:customStyle="1" w:styleId="214">
    <w:name w:val="Сетка таблицы21"/>
    <w:basedOn w:val="a1"/>
    <w:next w:val="aff0"/>
    <w:uiPriority w:val="59"/>
    <w:rsid w:val="007E5D5C"/>
    <w:pPr>
      <w:spacing w:after="0" w:line="240" w:lineRule="auto"/>
    </w:pPr>
    <w:rPr>
      <w:rFonts w:ascii="Calibri" w:eastAsia="Calibri" w:hAnsi="Calibri" w:cs="Tung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1">
    <w:name w:val="Сетка таблицы181"/>
    <w:basedOn w:val="a1"/>
    <w:next w:val="aff0"/>
    <w:uiPriority w:val="59"/>
    <w:rsid w:val="00110AE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1"/>
    <w:basedOn w:val="a1"/>
    <w:uiPriority w:val="59"/>
    <w:rsid w:val="00171E0D"/>
    <w:pPr>
      <w:spacing w:after="0" w:line="240" w:lineRule="auto"/>
    </w:pPr>
    <w:rPr>
      <w:rFonts w:ascii="Calibri" w:eastAsia="Calibri" w:hAnsi="Calibri" w:cs="Times New Roman"/>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1"/>
    <w:next w:val="aff0"/>
    <w:rsid w:val="00000DC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1"/>
    <w:basedOn w:val="a1"/>
    <w:next w:val="aff0"/>
    <w:rsid w:val="0076144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next w:val="aff0"/>
    <w:rsid w:val="00EA25D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1"/>
    <w:next w:val="aff0"/>
    <w:rsid w:val="00DF53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2"/>
    <w:basedOn w:val="a1"/>
    <w:next w:val="aff0"/>
    <w:rsid w:val="007620B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1"/>
    <w:next w:val="aff0"/>
    <w:uiPriority w:val="59"/>
    <w:rsid w:val="00252B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3"/>
    <w:basedOn w:val="a1"/>
    <w:next w:val="aff0"/>
    <w:rsid w:val="004549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
    <w:name w:val="Сетка таблицы64"/>
    <w:basedOn w:val="a1"/>
    <w:next w:val="aff0"/>
    <w:rsid w:val="007E62F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1"/>
    <w:next w:val="aff0"/>
    <w:rsid w:val="00EE2C1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1"/>
    <w:next w:val="aff0"/>
    <w:rsid w:val="00CC7A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1"/>
    <w:next w:val="aff0"/>
    <w:rsid w:val="001C34C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0">
    <w:name w:val="Сетка таблицы29"/>
    <w:basedOn w:val="a1"/>
    <w:next w:val="aff0"/>
    <w:rsid w:val="009E08F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1"/>
    <w:next w:val="aff0"/>
    <w:rsid w:val="009E08F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
    <w:name w:val="Сетка таблицы31"/>
    <w:basedOn w:val="a1"/>
    <w:next w:val="aff0"/>
    <w:uiPriority w:val="59"/>
    <w:rsid w:val="00D510EA"/>
    <w:pPr>
      <w:widowControl w:val="0"/>
      <w:spacing w:after="0" w:line="240" w:lineRule="auto"/>
    </w:pPr>
    <w:rPr>
      <w:rFonts w:ascii="Arial Unicode MS" w:eastAsia="Arial Unicode MS" w:hAnsi="Arial Unicode MS" w:cs="Arial Unicode MS"/>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basedOn w:val="a1"/>
    <w:uiPriority w:val="59"/>
    <w:rsid w:val="000F4D76"/>
    <w:pPr>
      <w:spacing w:after="0" w:line="240" w:lineRule="auto"/>
    </w:pPr>
    <w:rPr>
      <w:rFonts w:ascii="Calibri" w:eastAsia="Calibri" w:hAnsi="Calibri" w:cs="Times New Roman"/>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ff0"/>
    <w:uiPriority w:val="59"/>
    <w:rsid w:val="00F80108"/>
    <w:pPr>
      <w:widowControl w:val="0"/>
      <w:spacing w:after="0" w:line="240" w:lineRule="auto"/>
    </w:pPr>
    <w:rPr>
      <w:rFonts w:ascii="Arial Unicode MS" w:eastAsia="Arial Unicode MS" w:hAnsi="Arial Unicode MS" w:cs="Arial Unicode MS"/>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1"/>
    <w:next w:val="aff0"/>
    <w:uiPriority w:val="59"/>
    <w:rsid w:val="00545F09"/>
    <w:pPr>
      <w:widowControl w:val="0"/>
      <w:spacing w:after="0" w:line="240" w:lineRule="auto"/>
    </w:pPr>
    <w:rPr>
      <w:rFonts w:ascii="Arial Unicode MS" w:eastAsia="Arial Unicode MS" w:hAnsi="Arial Unicode MS" w:cs="Arial Unicode MS"/>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6">
    <w:name w:val="1 Основной текст"/>
    <w:basedOn w:val="a"/>
    <w:rsid w:val="00E10E9C"/>
    <w:pPr>
      <w:spacing w:after="0"/>
      <w:ind w:firstLine="709"/>
      <w:jc w:val="both"/>
    </w:pPr>
    <w:rPr>
      <w:rFonts w:ascii="Times New Roman" w:eastAsia="Times New Roman" w:hAnsi="Times New Roman" w:cs="Times New Roman"/>
      <w:sz w:val="24"/>
      <w:szCs w:val="28"/>
      <w:lang w:eastAsia="ar-SA"/>
    </w:rPr>
  </w:style>
  <w:style w:type="character" w:customStyle="1" w:styleId="2f">
    <w:name w:val="Основной текст (2)_"/>
    <w:basedOn w:val="a0"/>
    <w:link w:val="2f0"/>
    <w:rsid w:val="00F131C7"/>
    <w:rPr>
      <w:sz w:val="21"/>
      <w:szCs w:val="21"/>
      <w:shd w:val="clear" w:color="auto" w:fill="FFFFFF"/>
    </w:rPr>
  </w:style>
  <w:style w:type="character" w:customStyle="1" w:styleId="2f1">
    <w:name w:val="Основной текст (2) + Полужирный"/>
    <w:basedOn w:val="2f"/>
    <w:rsid w:val="00F131C7"/>
    <w:rPr>
      <w:rFonts w:ascii="Arial Unicode MS" w:eastAsia="Arial Unicode MS" w:hAnsi="Arial Unicode MS" w:cs="Arial Unicode MS"/>
      <w:b/>
      <w:bCs/>
      <w:color w:val="000000"/>
      <w:spacing w:val="0"/>
      <w:w w:val="100"/>
      <w:position w:val="0"/>
      <w:sz w:val="21"/>
      <w:szCs w:val="21"/>
      <w:shd w:val="clear" w:color="auto" w:fill="FFFFFF"/>
      <w:lang w:val="ru-RU" w:eastAsia="ru-RU" w:bidi="ru-RU"/>
    </w:rPr>
  </w:style>
  <w:style w:type="paragraph" w:customStyle="1" w:styleId="2f0">
    <w:name w:val="Основной текст (2)"/>
    <w:basedOn w:val="a"/>
    <w:link w:val="2f"/>
    <w:rsid w:val="00F131C7"/>
    <w:pPr>
      <w:widowControl w:val="0"/>
      <w:shd w:val="clear" w:color="auto" w:fill="FFFFFF"/>
      <w:spacing w:after="0" w:line="255" w:lineRule="exact"/>
    </w:pPr>
    <w:rPr>
      <w:sz w:val="21"/>
      <w:szCs w:val="21"/>
    </w:rPr>
  </w:style>
  <w:style w:type="table" w:customStyle="1" w:styleId="92">
    <w:name w:val="Сетка таблицы92"/>
    <w:basedOn w:val="a1"/>
    <w:uiPriority w:val="59"/>
    <w:rsid w:val="00D519C5"/>
    <w:pPr>
      <w:spacing w:after="0" w:line="240" w:lineRule="auto"/>
    </w:pPr>
    <w:rPr>
      <w:rFonts w:ascii="Calibri" w:eastAsia="Calibri" w:hAnsi="Calibri" w:cs="Times New Roman"/>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1"/>
    <w:next w:val="aff0"/>
    <w:uiPriority w:val="59"/>
    <w:rsid w:val="00CD00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
    <w:name w:val="w"/>
    <w:basedOn w:val="a0"/>
    <w:rsid w:val="00056BE0"/>
  </w:style>
  <w:style w:type="table" w:customStyle="1" w:styleId="340">
    <w:name w:val="Сетка таблицы34"/>
    <w:basedOn w:val="a1"/>
    <w:next w:val="aff0"/>
    <w:uiPriority w:val="59"/>
    <w:rsid w:val="000C4129"/>
    <w:pPr>
      <w:widowControl w:val="0"/>
      <w:spacing w:after="0" w:line="240" w:lineRule="auto"/>
    </w:pPr>
    <w:rPr>
      <w:rFonts w:ascii="Arial Unicode MS" w:eastAsia="Arial Unicode MS" w:hAnsi="Arial Unicode MS" w:cs="Arial Unicode MS"/>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
    <w:name w:val="Сетка таблицы65"/>
    <w:basedOn w:val="a1"/>
    <w:next w:val="aff0"/>
    <w:rsid w:val="00CD7B0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2B78"/>
  </w:style>
  <w:style w:type="paragraph" w:styleId="1">
    <w:name w:val="heading 1"/>
    <w:basedOn w:val="a"/>
    <w:next w:val="a"/>
    <w:link w:val="10"/>
    <w:qFormat/>
    <w:rsid w:val="00657B64"/>
    <w:pPr>
      <w:keepNext/>
      <w:numPr>
        <w:numId w:val="1"/>
      </w:numPr>
      <w:suppressAutoHyphens/>
      <w:spacing w:before="240" w:after="60" w:line="240" w:lineRule="auto"/>
      <w:outlineLvl w:val="0"/>
    </w:pPr>
    <w:rPr>
      <w:rFonts w:ascii="Arial" w:eastAsia="Times New Roman" w:hAnsi="Arial" w:cs="Arial"/>
      <w:b/>
      <w:bCs/>
      <w:kern w:val="2"/>
      <w:sz w:val="32"/>
      <w:szCs w:val="32"/>
      <w:lang w:eastAsia="zh-CN"/>
    </w:rPr>
  </w:style>
  <w:style w:type="paragraph" w:styleId="2">
    <w:name w:val="heading 2"/>
    <w:basedOn w:val="a"/>
    <w:next w:val="a"/>
    <w:link w:val="20"/>
    <w:qFormat/>
    <w:rsid w:val="00657B64"/>
    <w:pPr>
      <w:keepNext/>
      <w:numPr>
        <w:ilvl w:val="1"/>
        <w:numId w:val="1"/>
      </w:numPr>
      <w:suppressAutoHyphens/>
      <w:spacing w:before="240" w:after="60" w:line="240" w:lineRule="auto"/>
      <w:outlineLvl w:val="1"/>
    </w:pPr>
    <w:rPr>
      <w:rFonts w:ascii="Arial" w:eastAsia="Times New Roman" w:hAnsi="Arial" w:cs="Arial"/>
      <w:b/>
      <w:bCs/>
      <w:i/>
      <w:iCs/>
      <w:sz w:val="28"/>
      <w:szCs w:val="28"/>
      <w:lang w:eastAsia="zh-CN"/>
    </w:rPr>
  </w:style>
  <w:style w:type="paragraph" w:styleId="3">
    <w:name w:val="heading 3"/>
    <w:basedOn w:val="a"/>
    <w:next w:val="a"/>
    <w:link w:val="30"/>
    <w:qFormat/>
    <w:rsid w:val="00657B64"/>
    <w:pPr>
      <w:keepNext/>
      <w:numPr>
        <w:ilvl w:val="2"/>
        <w:numId w:val="1"/>
      </w:numPr>
      <w:suppressAutoHyphens/>
      <w:spacing w:before="240" w:after="60" w:line="240" w:lineRule="auto"/>
      <w:outlineLvl w:val="2"/>
    </w:pPr>
    <w:rPr>
      <w:rFonts w:ascii="Arial" w:eastAsia="Times New Roman" w:hAnsi="Arial" w:cs="Arial"/>
      <w:b/>
      <w:bCs/>
      <w:sz w:val="26"/>
      <w:szCs w:val="26"/>
      <w:lang w:eastAsia="zh-CN"/>
    </w:rPr>
  </w:style>
  <w:style w:type="paragraph" w:styleId="4">
    <w:name w:val="heading 4"/>
    <w:basedOn w:val="a"/>
    <w:next w:val="a"/>
    <w:link w:val="40"/>
    <w:qFormat/>
    <w:rsid w:val="00657B64"/>
    <w:pPr>
      <w:keepNext/>
      <w:numPr>
        <w:ilvl w:val="3"/>
        <w:numId w:val="1"/>
      </w:numPr>
      <w:suppressAutoHyphens/>
      <w:spacing w:before="240" w:after="60" w:line="240" w:lineRule="auto"/>
      <w:outlineLvl w:val="3"/>
    </w:pPr>
    <w:rPr>
      <w:rFonts w:ascii="Times New Roman" w:eastAsia="Times New Roman" w:hAnsi="Times New Roman" w:cs="Times New Roman"/>
      <w:b/>
      <w:bCs/>
      <w:sz w:val="28"/>
      <w:szCs w:val="28"/>
      <w:lang w:eastAsia="zh-CN"/>
    </w:rPr>
  </w:style>
  <w:style w:type="paragraph" w:styleId="5">
    <w:name w:val="heading 5"/>
    <w:basedOn w:val="a"/>
    <w:next w:val="a"/>
    <w:link w:val="50"/>
    <w:qFormat/>
    <w:rsid w:val="00E20151"/>
    <w:pPr>
      <w:keepNext/>
      <w:tabs>
        <w:tab w:val="num" w:pos="0"/>
      </w:tabs>
      <w:spacing w:after="0" w:line="240" w:lineRule="auto"/>
      <w:jc w:val="center"/>
      <w:outlineLvl w:val="4"/>
    </w:pPr>
    <w:rPr>
      <w:rFonts w:ascii="Times New Roman" w:eastAsia="Times New Roman" w:hAnsi="Times New Roman" w:cs="Times New Roman"/>
      <w:b/>
      <w:bCs/>
      <w:sz w:val="36"/>
      <w:szCs w:val="24"/>
      <w:lang w:eastAsia="ar-SA"/>
    </w:rPr>
  </w:style>
  <w:style w:type="paragraph" w:styleId="7">
    <w:name w:val="heading 7"/>
    <w:basedOn w:val="a"/>
    <w:next w:val="a"/>
    <w:link w:val="70"/>
    <w:qFormat/>
    <w:rsid w:val="00657B64"/>
    <w:pPr>
      <w:numPr>
        <w:ilvl w:val="6"/>
        <w:numId w:val="1"/>
      </w:numPr>
      <w:suppressAutoHyphens/>
      <w:spacing w:before="240" w:after="60"/>
      <w:outlineLvl w:val="6"/>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57B64"/>
    <w:rPr>
      <w:rFonts w:ascii="Arial" w:eastAsia="Times New Roman" w:hAnsi="Arial" w:cs="Arial"/>
      <w:b/>
      <w:bCs/>
      <w:kern w:val="2"/>
      <w:sz w:val="32"/>
      <w:szCs w:val="32"/>
      <w:lang w:eastAsia="zh-CN"/>
    </w:rPr>
  </w:style>
  <w:style w:type="character" w:customStyle="1" w:styleId="20">
    <w:name w:val="Заголовок 2 Знак"/>
    <w:basedOn w:val="a0"/>
    <w:link w:val="2"/>
    <w:rsid w:val="00657B64"/>
    <w:rPr>
      <w:rFonts w:ascii="Arial" w:eastAsia="Times New Roman" w:hAnsi="Arial" w:cs="Arial"/>
      <w:b/>
      <w:bCs/>
      <w:i/>
      <w:iCs/>
      <w:sz w:val="28"/>
      <w:szCs w:val="28"/>
      <w:lang w:eastAsia="zh-CN"/>
    </w:rPr>
  </w:style>
  <w:style w:type="character" w:customStyle="1" w:styleId="30">
    <w:name w:val="Заголовок 3 Знак"/>
    <w:basedOn w:val="a0"/>
    <w:link w:val="3"/>
    <w:rsid w:val="00657B64"/>
    <w:rPr>
      <w:rFonts w:ascii="Arial" w:eastAsia="Times New Roman" w:hAnsi="Arial" w:cs="Arial"/>
      <w:b/>
      <w:bCs/>
      <w:sz w:val="26"/>
      <w:szCs w:val="26"/>
      <w:lang w:eastAsia="zh-CN"/>
    </w:rPr>
  </w:style>
  <w:style w:type="character" w:customStyle="1" w:styleId="40">
    <w:name w:val="Заголовок 4 Знак"/>
    <w:basedOn w:val="a0"/>
    <w:link w:val="4"/>
    <w:rsid w:val="00657B64"/>
    <w:rPr>
      <w:rFonts w:ascii="Times New Roman" w:eastAsia="Times New Roman" w:hAnsi="Times New Roman" w:cs="Times New Roman"/>
      <w:b/>
      <w:bCs/>
      <w:sz w:val="28"/>
      <w:szCs w:val="28"/>
      <w:lang w:eastAsia="zh-CN"/>
    </w:rPr>
  </w:style>
  <w:style w:type="character" w:customStyle="1" w:styleId="70">
    <w:name w:val="Заголовок 7 Знак"/>
    <w:basedOn w:val="a0"/>
    <w:link w:val="7"/>
    <w:rsid w:val="00657B64"/>
    <w:rPr>
      <w:rFonts w:ascii="Times New Roman" w:eastAsia="Times New Roman" w:hAnsi="Times New Roman" w:cs="Times New Roman"/>
      <w:sz w:val="24"/>
      <w:szCs w:val="24"/>
      <w:lang w:eastAsia="zh-CN"/>
    </w:rPr>
  </w:style>
  <w:style w:type="numbering" w:customStyle="1" w:styleId="11">
    <w:name w:val="Нет списка1"/>
    <w:next w:val="a2"/>
    <w:uiPriority w:val="99"/>
    <w:semiHidden/>
    <w:unhideWhenUsed/>
    <w:rsid w:val="00657B64"/>
  </w:style>
  <w:style w:type="character" w:customStyle="1" w:styleId="WW8Num1z0">
    <w:name w:val="WW8Num1z0"/>
    <w:rsid w:val="00657B64"/>
    <w:rPr>
      <w:rFonts w:ascii="StarSymbol" w:hAnsi="StarSymbol" w:cs="StarSymbol"/>
    </w:rPr>
  </w:style>
  <w:style w:type="character" w:customStyle="1" w:styleId="WW8Num2z0">
    <w:name w:val="WW8Num2z0"/>
    <w:rsid w:val="00657B64"/>
    <w:rPr>
      <w:rFonts w:ascii="StarSymbol" w:hAnsi="StarSymbol" w:cs="StarSymbol"/>
    </w:rPr>
  </w:style>
  <w:style w:type="character" w:customStyle="1" w:styleId="WW8Num3z0">
    <w:name w:val="WW8Num3z0"/>
    <w:rsid w:val="00657B64"/>
    <w:rPr>
      <w:rFonts w:ascii="StarSymbol" w:hAnsi="StarSymbol" w:cs="StarSymbol"/>
    </w:rPr>
  </w:style>
  <w:style w:type="character" w:customStyle="1" w:styleId="WW8Num4z0">
    <w:name w:val="WW8Num4z0"/>
    <w:rsid w:val="00657B64"/>
    <w:rPr>
      <w:rFonts w:ascii="StarSymbol" w:hAnsi="StarSymbol" w:cs="StarSymbol"/>
    </w:rPr>
  </w:style>
  <w:style w:type="character" w:customStyle="1" w:styleId="WW8Num5z0">
    <w:name w:val="WW8Num5z0"/>
    <w:rsid w:val="00657B64"/>
    <w:rPr>
      <w:rFonts w:ascii="Symbol" w:hAnsi="Symbol" w:cs="Symbol" w:hint="default"/>
    </w:rPr>
  </w:style>
  <w:style w:type="character" w:customStyle="1" w:styleId="WW8Num5z1">
    <w:name w:val="WW8Num5z1"/>
    <w:rsid w:val="00657B64"/>
    <w:rPr>
      <w:rFonts w:ascii="Courier New" w:hAnsi="Courier New" w:cs="Courier New" w:hint="default"/>
    </w:rPr>
  </w:style>
  <w:style w:type="character" w:customStyle="1" w:styleId="WW8Num5z2">
    <w:name w:val="WW8Num5z2"/>
    <w:rsid w:val="00657B64"/>
    <w:rPr>
      <w:rFonts w:ascii="Wingdings" w:hAnsi="Wingdings" w:cs="Wingdings" w:hint="default"/>
    </w:rPr>
  </w:style>
  <w:style w:type="character" w:customStyle="1" w:styleId="WW8Num6z0">
    <w:name w:val="WW8Num6z0"/>
    <w:rsid w:val="00657B64"/>
    <w:rPr>
      <w:rFonts w:ascii="Times New Roman" w:hAnsi="Times New Roman" w:cs="Times New Roman" w:hint="default"/>
    </w:rPr>
  </w:style>
  <w:style w:type="character" w:customStyle="1" w:styleId="WW8Num6z1">
    <w:name w:val="WW8Num6z1"/>
    <w:rsid w:val="00657B64"/>
    <w:rPr>
      <w:rFonts w:ascii="Courier New" w:hAnsi="Courier New" w:cs="Courier New" w:hint="default"/>
    </w:rPr>
  </w:style>
  <w:style w:type="character" w:customStyle="1" w:styleId="WW8Num6z2">
    <w:name w:val="WW8Num6z2"/>
    <w:rsid w:val="00657B64"/>
    <w:rPr>
      <w:rFonts w:ascii="Wingdings" w:hAnsi="Wingdings" w:cs="Wingdings" w:hint="default"/>
    </w:rPr>
  </w:style>
  <w:style w:type="character" w:customStyle="1" w:styleId="WW8Num6z3">
    <w:name w:val="WW8Num6z3"/>
    <w:rsid w:val="00657B64"/>
    <w:rPr>
      <w:rFonts w:ascii="Symbol" w:hAnsi="Symbol" w:cs="Symbol" w:hint="default"/>
    </w:rPr>
  </w:style>
  <w:style w:type="character" w:customStyle="1" w:styleId="WW8Num7z0">
    <w:name w:val="WW8Num7z0"/>
    <w:rsid w:val="00657B64"/>
    <w:rPr>
      <w:rFonts w:hint="default"/>
    </w:rPr>
  </w:style>
  <w:style w:type="character" w:customStyle="1" w:styleId="WW8Num7z1">
    <w:name w:val="WW8Num7z1"/>
    <w:rsid w:val="00657B64"/>
  </w:style>
  <w:style w:type="character" w:customStyle="1" w:styleId="WW8Num7z2">
    <w:name w:val="WW8Num7z2"/>
    <w:rsid w:val="00657B64"/>
  </w:style>
  <w:style w:type="character" w:customStyle="1" w:styleId="WW8Num7z3">
    <w:name w:val="WW8Num7z3"/>
    <w:rsid w:val="00657B64"/>
  </w:style>
  <w:style w:type="character" w:customStyle="1" w:styleId="WW8Num7z4">
    <w:name w:val="WW8Num7z4"/>
    <w:rsid w:val="00657B64"/>
  </w:style>
  <w:style w:type="character" w:customStyle="1" w:styleId="WW8Num7z5">
    <w:name w:val="WW8Num7z5"/>
    <w:rsid w:val="00657B64"/>
  </w:style>
  <w:style w:type="character" w:customStyle="1" w:styleId="WW8Num7z6">
    <w:name w:val="WW8Num7z6"/>
    <w:rsid w:val="00657B64"/>
  </w:style>
  <w:style w:type="character" w:customStyle="1" w:styleId="WW8Num7z7">
    <w:name w:val="WW8Num7z7"/>
    <w:rsid w:val="00657B64"/>
  </w:style>
  <w:style w:type="character" w:customStyle="1" w:styleId="WW8Num7z8">
    <w:name w:val="WW8Num7z8"/>
    <w:rsid w:val="00657B64"/>
  </w:style>
  <w:style w:type="character" w:customStyle="1" w:styleId="WW8Num8z0">
    <w:name w:val="WW8Num8z0"/>
    <w:rsid w:val="00657B64"/>
    <w:rPr>
      <w:rFonts w:ascii="Times New Roman" w:hAnsi="Times New Roman" w:cs="Times New Roman" w:hint="default"/>
    </w:rPr>
  </w:style>
  <w:style w:type="character" w:customStyle="1" w:styleId="WW8Num8z1">
    <w:name w:val="WW8Num8z1"/>
    <w:rsid w:val="00657B64"/>
    <w:rPr>
      <w:rFonts w:ascii="Courier New" w:hAnsi="Courier New" w:cs="Courier New" w:hint="default"/>
    </w:rPr>
  </w:style>
  <w:style w:type="character" w:customStyle="1" w:styleId="WW8Num8z2">
    <w:name w:val="WW8Num8z2"/>
    <w:rsid w:val="00657B64"/>
    <w:rPr>
      <w:rFonts w:ascii="Wingdings" w:hAnsi="Wingdings" w:cs="Wingdings" w:hint="default"/>
    </w:rPr>
  </w:style>
  <w:style w:type="character" w:customStyle="1" w:styleId="WW8Num8z3">
    <w:name w:val="WW8Num8z3"/>
    <w:rsid w:val="00657B64"/>
    <w:rPr>
      <w:rFonts w:ascii="Symbol" w:hAnsi="Symbol" w:cs="Symbol" w:hint="default"/>
    </w:rPr>
  </w:style>
  <w:style w:type="character" w:customStyle="1" w:styleId="WW8Num9z0">
    <w:name w:val="WW8Num9z0"/>
    <w:rsid w:val="00657B64"/>
    <w:rPr>
      <w:rFonts w:hint="default"/>
    </w:rPr>
  </w:style>
  <w:style w:type="character" w:customStyle="1" w:styleId="WW8Num9z1">
    <w:name w:val="WW8Num9z1"/>
    <w:rsid w:val="00657B64"/>
  </w:style>
  <w:style w:type="character" w:customStyle="1" w:styleId="WW8Num9z2">
    <w:name w:val="WW8Num9z2"/>
    <w:rsid w:val="00657B64"/>
  </w:style>
  <w:style w:type="character" w:customStyle="1" w:styleId="WW8Num9z3">
    <w:name w:val="WW8Num9z3"/>
    <w:rsid w:val="00657B64"/>
  </w:style>
  <w:style w:type="character" w:customStyle="1" w:styleId="WW8Num9z4">
    <w:name w:val="WW8Num9z4"/>
    <w:rsid w:val="00657B64"/>
  </w:style>
  <w:style w:type="character" w:customStyle="1" w:styleId="WW8Num9z5">
    <w:name w:val="WW8Num9z5"/>
    <w:rsid w:val="00657B64"/>
  </w:style>
  <w:style w:type="character" w:customStyle="1" w:styleId="WW8Num9z6">
    <w:name w:val="WW8Num9z6"/>
    <w:rsid w:val="00657B64"/>
  </w:style>
  <w:style w:type="character" w:customStyle="1" w:styleId="WW8Num9z7">
    <w:name w:val="WW8Num9z7"/>
    <w:rsid w:val="00657B64"/>
  </w:style>
  <w:style w:type="character" w:customStyle="1" w:styleId="WW8Num9z8">
    <w:name w:val="WW8Num9z8"/>
    <w:rsid w:val="00657B64"/>
  </w:style>
  <w:style w:type="character" w:customStyle="1" w:styleId="WW8Num10z0">
    <w:name w:val="WW8Num10z0"/>
    <w:rsid w:val="00657B64"/>
    <w:rPr>
      <w:rFonts w:ascii="Times New Roman" w:hAnsi="Times New Roman" w:cs="Times New Roman" w:hint="default"/>
    </w:rPr>
  </w:style>
  <w:style w:type="character" w:customStyle="1" w:styleId="WW8Num10z1">
    <w:name w:val="WW8Num10z1"/>
    <w:rsid w:val="00657B64"/>
    <w:rPr>
      <w:rFonts w:ascii="Courier New" w:hAnsi="Courier New" w:cs="Courier New" w:hint="default"/>
    </w:rPr>
  </w:style>
  <w:style w:type="character" w:customStyle="1" w:styleId="WW8Num10z2">
    <w:name w:val="WW8Num10z2"/>
    <w:rsid w:val="00657B64"/>
    <w:rPr>
      <w:rFonts w:ascii="Wingdings" w:hAnsi="Wingdings" w:cs="Wingdings" w:hint="default"/>
    </w:rPr>
  </w:style>
  <w:style w:type="character" w:customStyle="1" w:styleId="WW8Num10z3">
    <w:name w:val="WW8Num10z3"/>
    <w:rsid w:val="00657B64"/>
    <w:rPr>
      <w:rFonts w:ascii="Symbol" w:hAnsi="Symbol" w:cs="Symbol" w:hint="default"/>
    </w:rPr>
  </w:style>
  <w:style w:type="character" w:customStyle="1" w:styleId="WW8Num11z0">
    <w:name w:val="WW8Num11z0"/>
    <w:rsid w:val="00657B64"/>
    <w:rPr>
      <w:rFonts w:hint="default"/>
    </w:rPr>
  </w:style>
  <w:style w:type="character" w:customStyle="1" w:styleId="WW8Num11z1">
    <w:name w:val="WW8Num11z1"/>
    <w:rsid w:val="00657B64"/>
  </w:style>
  <w:style w:type="character" w:customStyle="1" w:styleId="WW8Num11z2">
    <w:name w:val="WW8Num11z2"/>
    <w:rsid w:val="00657B64"/>
  </w:style>
  <w:style w:type="character" w:customStyle="1" w:styleId="WW8Num11z3">
    <w:name w:val="WW8Num11z3"/>
    <w:rsid w:val="00657B64"/>
  </w:style>
  <w:style w:type="character" w:customStyle="1" w:styleId="WW8Num11z4">
    <w:name w:val="WW8Num11z4"/>
    <w:rsid w:val="00657B64"/>
  </w:style>
  <w:style w:type="character" w:customStyle="1" w:styleId="WW8Num11z5">
    <w:name w:val="WW8Num11z5"/>
    <w:rsid w:val="00657B64"/>
  </w:style>
  <w:style w:type="character" w:customStyle="1" w:styleId="WW8Num11z6">
    <w:name w:val="WW8Num11z6"/>
    <w:rsid w:val="00657B64"/>
  </w:style>
  <w:style w:type="character" w:customStyle="1" w:styleId="WW8Num11z7">
    <w:name w:val="WW8Num11z7"/>
    <w:rsid w:val="00657B64"/>
  </w:style>
  <w:style w:type="character" w:customStyle="1" w:styleId="WW8Num11z8">
    <w:name w:val="WW8Num11z8"/>
    <w:rsid w:val="00657B64"/>
  </w:style>
  <w:style w:type="character" w:customStyle="1" w:styleId="WW8Num12z0">
    <w:name w:val="WW8Num12z0"/>
    <w:rsid w:val="00657B64"/>
    <w:rPr>
      <w:rFonts w:ascii="Times New Roman" w:hAnsi="Times New Roman" w:cs="Times New Roman" w:hint="default"/>
    </w:rPr>
  </w:style>
  <w:style w:type="character" w:customStyle="1" w:styleId="WW8Num12z1">
    <w:name w:val="WW8Num12z1"/>
    <w:rsid w:val="00657B64"/>
    <w:rPr>
      <w:rFonts w:hint="default"/>
    </w:rPr>
  </w:style>
  <w:style w:type="character" w:customStyle="1" w:styleId="WW8Num12z2">
    <w:name w:val="WW8Num12z2"/>
    <w:rsid w:val="00657B64"/>
    <w:rPr>
      <w:rFonts w:ascii="Wingdings" w:hAnsi="Wingdings" w:cs="Wingdings" w:hint="default"/>
    </w:rPr>
  </w:style>
  <w:style w:type="character" w:customStyle="1" w:styleId="WW8Num12z3">
    <w:name w:val="WW8Num12z3"/>
    <w:rsid w:val="00657B64"/>
    <w:rPr>
      <w:rFonts w:ascii="Symbol" w:hAnsi="Symbol" w:cs="Symbol" w:hint="default"/>
    </w:rPr>
  </w:style>
  <w:style w:type="character" w:customStyle="1" w:styleId="WW8Num12z4">
    <w:name w:val="WW8Num12z4"/>
    <w:rsid w:val="00657B64"/>
    <w:rPr>
      <w:rFonts w:ascii="Courier New" w:hAnsi="Courier New" w:cs="Courier New" w:hint="default"/>
    </w:rPr>
  </w:style>
  <w:style w:type="character" w:customStyle="1" w:styleId="WW8Num13z0">
    <w:name w:val="WW8Num13z0"/>
    <w:rsid w:val="00657B64"/>
    <w:rPr>
      <w:rFonts w:ascii="Times New Roman" w:hAnsi="Times New Roman" w:cs="Times New Roman" w:hint="default"/>
    </w:rPr>
  </w:style>
  <w:style w:type="character" w:customStyle="1" w:styleId="WW8Num13z1">
    <w:name w:val="WW8Num13z1"/>
    <w:rsid w:val="00657B64"/>
    <w:rPr>
      <w:rFonts w:ascii="Courier New" w:hAnsi="Courier New" w:cs="Courier New" w:hint="default"/>
    </w:rPr>
  </w:style>
  <w:style w:type="character" w:customStyle="1" w:styleId="WW8Num13z2">
    <w:name w:val="WW8Num13z2"/>
    <w:rsid w:val="00657B64"/>
    <w:rPr>
      <w:rFonts w:ascii="Wingdings" w:hAnsi="Wingdings" w:cs="Wingdings" w:hint="default"/>
    </w:rPr>
  </w:style>
  <w:style w:type="character" w:customStyle="1" w:styleId="WW8Num13z3">
    <w:name w:val="WW8Num13z3"/>
    <w:rsid w:val="00657B64"/>
    <w:rPr>
      <w:rFonts w:ascii="Symbol" w:hAnsi="Symbol" w:cs="Symbol" w:hint="default"/>
    </w:rPr>
  </w:style>
  <w:style w:type="character" w:customStyle="1" w:styleId="WW8Num14z0">
    <w:name w:val="WW8Num14z0"/>
    <w:rsid w:val="00657B64"/>
    <w:rPr>
      <w:rFonts w:hint="default"/>
    </w:rPr>
  </w:style>
  <w:style w:type="character" w:customStyle="1" w:styleId="WW8Num14z1">
    <w:name w:val="WW8Num14z1"/>
    <w:rsid w:val="00657B64"/>
  </w:style>
  <w:style w:type="character" w:customStyle="1" w:styleId="WW8Num14z2">
    <w:name w:val="WW8Num14z2"/>
    <w:rsid w:val="00657B64"/>
  </w:style>
  <w:style w:type="character" w:customStyle="1" w:styleId="WW8Num14z3">
    <w:name w:val="WW8Num14z3"/>
    <w:rsid w:val="00657B64"/>
  </w:style>
  <w:style w:type="character" w:customStyle="1" w:styleId="WW8Num14z4">
    <w:name w:val="WW8Num14z4"/>
    <w:rsid w:val="00657B64"/>
  </w:style>
  <w:style w:type="character" w:customStyle="1" w:styleId="WW8Num14z5">
    <w:name w:val="WW8Num14z5"/>
    <w:rsid w:val="00657B64"/>
  </w:style>
  <w:style w:type="character" w:customStyle="1" w:styleId="WW8Num14z6">
    <w:name w:val="WW8Num14z6"/>
    <w:rsid w:val="00657B64"/>
  </w:style>
  <w:style w:type="character" w:customStyle="1" w:styleId="WW8Num14z7">
    <w:name w:val="WW8Num14z7"/>
    <w:rsid w:val="00657B64"/>
  </w:style>
  <w:style w:type="character" w:customStyle="1" w:styleId="WW8Num14z8">
    <w:name w:val="WW8Num14z8"/>
    <w:rsid w:val="00657B64"/>
  </w:style>
  <w:style w:type="character" w:customStyle="1" w:styleId="WW8Num15z0">
    <w:name w:val="WW8Num15z0"/>
    <w:rsid w:val="00657B64"/>
    <w:rPr>
      <w:rFonts w:hint="default"/>
    </w:rPr>
  </w:style>
  <w:style w:type="character" w:customStyle="1" w:styleId="WW8Num15z1">
    <w:name w:val="WW8Num15z1"/>
    <w:rsid w:val="00657B64"/>
  </w:style>
  <w:style w:type="character" w:customStyle="1" w:styleId="WW8Num15z2">
    <w:name w:val="WW8Num15z2"/>
    <w:rsid w:val="00657B64"/>
  </w:style>
  <w:style w:type="character" w:customStyle="1" w:styleId="WW8Num15z3">
    <w:name w:val="WW8Num15z3"/>
    <w:rsid w:val="00657B64"/>
  </w:style>
  <w:style w:type="character" w:customStyle="1" w:styleId="WW8Num15z4">
    <w:name w:val="WW8Num15z4"/>
    <w:rsid w:val="00657B64"/>
  </w:style>
  <w:style w:type="character" w:customStyle="1" w:styleId="WW8Num15z5">
    <w:name w:val="WW8Num15z5"/>
    <w:rsid w:val="00657B64"/>
  </w:style>
  <w:style w:type="character" w:customStyle="1" w:styleId="WW8Num15z6">
    <w:name w:val="WW8Num15z6"/>
    <w:rsid w:val="00657B64"/>
  </w:style>
  <w:style w:type="character" w:customStyle="1" w:styleId="WW8Num15z7">
    <w:name w:val="WW8Num15z7"/>
    <w:rsid w:val="00657B64"/>
  </w:style>
  <w:style w:type="character" w:customStyle="1" w:styleId="WW8Num15z8">
    <w:name w:val="WW8Num15z8"/>
    <w:rsid w:val="00657B64"/>
  </w:style>
  <w:style w:type="character" w:customStyle="1" w:styleId="WW8Num16z0">
    <w:name w:val="WW8Num16z0"/>
    <w:rsid w:val="00657B64"/>
    <w:rPr>
      <w:rFonts w:ascii="Times New Roman" w:hAnsi="Times New Roman" w:cs="Times New Roman" w:hint="default"/>
    </w:rPr>
  </w:style>
  <w:style w:type="character" w:customStyle="1" w:styleId="WW8Num16z1">
    <w:name w:val="WW8Num16z1"/>
    <w:rsid w:val="00657B64"/>
    <w:rPr>
      <w:rFonts w:ascii="Courier New" w:hAnsi="Courier New" w:cs="Courier New" w:hint="default"/>
    </w:rPr>
  </w:style>
  <w:style w:type="character" w:customStyle="1" w:styleId="WW8Num16z2">
    <w:name w:val="WW8Num16z2"/>
    <w:rsid w:val="00657B64"/>
    <w:rPr>
      <w:rFonts w:ascii="Wingdings" w:hAnsi="Wingdings" w:cs="Wingdings" w:hint="default"/>
    </w:rPr>
  </w:style>
  <w:style w:type="character" w:customStyle="1" w:styleId="WW8Num16z3">
    <w:name w:val="WW8Num16z3"/>
    <w:rsid w:val="00657B64"/>
    <w:rPr>
      <w:rFonts w:ascii="Symbol" w:hAnsi="Symbol" w:cs="Symbol" w:hint="default"/>
    </w:rPr>
  </w:style>
  <w:style w:type="character" w:customStyle="1" w:styleId="WW8Num17z0">
    <w:name w:val="WW8Num17z0"/>
    <w:rsid w:val="00657B64"/>
    <w:rPr>
      <w:rFonts w:ascii="Symbol" w:eastAsia="Times New Roman" w:hAnsi="Symbol" w:cs="Times New Roman" w:hint="default"/>
    </w:rPr>
  </w:style>
  <w:style w:type="character" w:customStyle="1" w:styleId="WW8Num17z1">
    <w:name w:val="WW8Num17z1"/>
    <w:rsid w:val="00657B64"/>
    <w:rPr>
      <w:rFonts w:ascii="Courier New" w:hAnsi="Courier New" w:cs="Courier New" w:hint="default"/>
    </w:rPr>
  </w:style>
  <w:style w:type="character" w:customStyle="1" w:styleId="WW8Num17z2">
    <w:name w:val="WW8Num17z2"/>
    <w:rsid w:val="00657B64"/>
    <w:rPr>
      <w:rFonts w:ascii="Wingdings" w:hAnsi="Wingdings" w:cs="Wingdings" w:hint="default"/>
    </w:rPr>
  </w:style>
  <w:style w:type="character" w:customStyle="1" w:styleId="WW8Num17z3">
    <w:name w:val="WW8Num17z3"/>
    <w:rsid w:val="00657B64"/>
    <w:rPr>
      <w:rFonts w:ascii="Symbol" w:hAnsi="Symbol" w:cs="Symbol" w:hint="default"/>
    </w:rPr>
  </w:style>
  <w:style w:type="character" w:customStyle="1" w:styleId="WW8Num18z0">
    <w:name w:val="WW8Num18z0"/>
    <w:rsid w:val="00657B64"/>
    <w:rPr>
      <w:rFonts w:hint="default"/>
    </w:rPr>
  </w:style>
  <w:style w:type="character" w:customStyle="1" w:styleId="WW8Num18z1">
    <w:name w:val="WW8Num18z1"/>
    <w:rsid w:val="00657B64"/>
  </w:style>
  <w:style w:type="character" w:customStyle="1" w:styleId="WW8Num18z2">
    <w:name w:val="WW8Num18z2"/>
    <w:rsid w:val="00657B64"/>
  </w:style>
  <w:style w:type="character" w:customStyle="1" w:styleId="WW8Num18z3">
    <w:name w:val="WW8Num18z3"/>
    <w:rsid w:val="00657B64"/>
  </w:style>
  <w:style w:type="character" w:customStyle="1" w:styleId="WW8Num18z4">
    <w:name w:val="WW8Num18z4"/>
    <w:rsid w:val="00657B64"/>
  </w:style>
  <w:style w:type="character" w:customStyle="1" w:styleId="WW8Num18z5">
    <w:name w:val="WW8Num18z5"/>
    <w:rsid w:val="00657B64"/>
  </w:style>
  <w:style w:type="character" w:customStyle="1" w:styleId="WW8Num18z6">
    <w:name w:val="WW8Num18z6"/>
    <w:rsid w:val="00657B64"/>
  </w:style>
  <w:style w:type="character" w:customStyle="1" w:styleId="WW8Num18z7">
    <w:name w:val="WW8Num18z7"/>
    <w:rsid w:val="00657B64"/>
  </w:style>
  <w:style w:type="character" w:customStyle="1" w:styleId="WW8Num18z8">
    <w:name w:val="WW8Num18z8"/>
    <w:rsid w:val="00657B64"/>
  </w:style>
  <w:style w:type="character" w:customStyle="1" w:styleId="WW8Num19z0">
    <w:name w:val="WW8Num19z0"/>
    <w:rsid w:val="00657B64"/>
    <w:rPr>
      <w:rFonts w:hint="default"/>
    </w:rPr>
  </w:style>
  <w:style w:type="character" w:customStyle="1" w:styleId="WW8Num19z1">
    <w:name w:val="WW8Num19z1"/>
    <w:rsid w:val="00657B64"/>
  </w:style>
  <w:style w:type="character" w:customStyle="1" w:styleId="WW8Num19z2">
    <w:name w:val="WW8Num19z2"/>
    <w:rsid w:val="00657B64"/>
  </w:style>
  <w:style w:type="character" w:customStyle="1" w:styleId="WW8Num19z3">
    <w:name w:val="WW8Num19z3"/>
    <w:rsid w:val="00657B64"/>
  </w:style>
  <w:style w:type="character" w:customStyle="1" w:styleId="WW8Num19z4">
    <w:name w:val="WW8Num19z4"/>
    <w:rsid w:val="00657B64"/>
  </w:style>
  <w:style w:type="character" w:customStyle="1" w:styleId="WW8Num19z5">
    <w:name w:val="WW8Num19z5"/>
    <w:rsid w:val="00657B64"/>
  </w:style>
  <w:style w:type="character" w:customStyle="1" w:styleId="WW8Num19z6">
    <w:name w:val="WW8Num19z6"/>
    <w:rsid w:val="00657B64"/>
  </w:style>
  <w:style w:type="character" w:customStyle="1" w:styleId="WW8Num19z7">
    <w:name w:val="WW8Num19z7"/>
    <w:rsid w:val="00657B64"/>
  </w:style>
  <w:style w:type="character" w:customStyle="1" w:styleId="WW8Num19z8">
    <w:name w:val="WW8Num19z8"/>
    <w:rsid w:val="00657B64"/>
  </w:style>
  <w:style w:type="character" w:customStyle="1" w:styleId="WW8Num20z0">
    <w:name w:val="WW8Num20z0"/>
    <w:rsid w:val="00657B64"/>
    <w:rPr>
      <w:rFonts w:ascii="Times New Roman" w:hAnsi="Times New Roman" w:cs="Times New Roman" w:hint="default"/>
    </w:rPr>
  </w:style>
  <w:style w:type="character" w:customStyle="1" w:styleId="WW8Num20z1">
    <w:name w:val="WW8Num20z1"/>
    <w:rsid w:val="00657B64"/>
    <w:rPr>
      <w:rFonts w:ascii="Courier New" w:hAnsi="Courier New" w:cs="Courier New" w:hint="default"/>
    </w:rPr>
  </w:style>
  <w:style w:type="character" w:customStyle="1" w:styleId="WW8Num20z2">
    <w:name w:val="WW8Num20z2"/>
    <w:rsid w:val="00657B64"/>
    <w:rPr>
      <w:rFonts w:ascii="Wingdings" w:hAnsi="Wingdings" w:cs="Wingdings" w:hint="default"/>
    </w:rPr>
  </w:style>
  <w:style w:type="character" w:customStyle="1" w:styleId="WW8Num20z3">
    <w:name w:val="WW8Num20z3"/>
    <w:rsid w:val="00657B64"/>
    <w:rPr>
      <w:rFonts w:ascii="Symbol" w:hAnsi="Symbol" w:cs="Symbol" w:hint="default"/>
    </w:rPr>
  </w:style>
  <w:style w:type="character" w:customStyle="1" w:styleId="WW8Num21z0">
    <w:name w:val="WW8Num21z0"/>
    <w:rsid w:val="00657B64"/>
    <w:rPr>
      <w:rFonts w:ascii="Symbol" w:hAnsi="Symbol" w:cs="Symbol" w:hint="default"/>
    </w:rPr>
  </w:style>
  <w:style w:type="character" w:customStyle="1" w:styleId="WW8Num21z1">
    <w:name w:val="WW8Num21z1"/>
    <w:rsid w:val="00657B64"/>
    <w:rPr>
      <w:rFonts w:ascii="Courier New" w:hAnsi="Courier New" w:cs="Courier New" w:hint="default"/>
    </w:rPr>
  </w:style>
  <w:style w:type="character" w:customStyle="1" w:styleId="WW8Num21z2">
    <w:name w:val="WW8Num21z2"/>
    <w:rsid w:val="00657B64"/>
    <w:rPr>
      <w:rFonts w:ascii="Wingdings" w:hAnsi="Wingdings" w:cs="Wingdings" w:hint="default"/>
    </w:rPr>
  </w:style>
  <w:style w:type="character" w:customStyle="1" w:styleId="WW8Num22z0">
    <w:name w:val="WW8Num22z0"/>
    <w:rsid w:val="00657B64"/>
    <w:rPr>
      <w:rFonts w:ascii="Times New Roman" w:hAnsi="Times New Roman" w:cs="Times New Roman" w:hint="default"/>
    </w:rPr>
  </w:style>
  <w:style w:type="character" w:customStyle="1" w:styleId="WW8Num22z1">
    <w:name w:val="WW8Num22z1"/>
    <w:rsid w:val="00657B64"/>
    <w:rPr>
      <w:rFonts w:ascii="Courier New" w:hAnsi="Courier New" w:cs="Courier New" w:hint="default"/>
    </w:rPr>
  </w:style>
  <w:style w:type="character" w:customStyle="1" w:styleId="WW8Num22z2">
    <w:name w:val="WW8Num22z2"/>
    <w:rsid w:val="00657B64"/>
    <w:rPr>
      <w:rFonts w:ascii="Wingdings" w:hAnsi="Wingdings" w:cs="Wingdings" w:hint="default"/>
    </w:rPr>
  </w:style>
  <w:style w:type="character" w:customStyle="1" w:styleId="WW8Num22z3">
    <w:name w:val="WW8Num22z3"/>
    <w:rsid w:val="00657B64"/>
    <w:rPr>
      <w:rFonts w:ascii="Symbol" w:hAnsi="Symbol" w:cs="Symbol" w:hint="default"/>
    </w:rPr>
  </w:style>
  <w:style w:type="character" w:customStyle="1" w:styleId="WW8Num23z0">
    <w:name w:val="WW8Num23z0"/>
    <w:rsid w:val="00657B64"/>
    <w:rPr>
      <w:rFonts w:ascii="Times New Roman" w:hAnsi="Times New Roman" w:cs="Times New Roman" w:hint="default"/>
    </w:rPr>
  </w:style>
  <w:style w:type="character" w:customStyle="1" w:styleId="WW8Num23z1">
    <w:name w:val="WW8Num23z1"/>
    <w:rsid w:val="00657B64"/>
    <w:rPr>
      <w:rFonts w:ascii="Courier New" w:hAnsi="Courier New" w:cs="Courier New" w:hint="default"/>
    </w:rPr>
  </w:style>
  <w:style w:type="character" w:customStyle="1" w:styleId="WW8Num23z3">
    <w:name w:val="WW8Num23z3"/>
    <w:rsid w:val="00657B64"/>
    <w:rPr>
      <w:rFonts w:ascii="Symbol" w:hAnsi="Symbol" w:cs="Symbol" w:hint="default"/>
    </w:rPr>
  </w:style>
  <w:style w:type="character" w:customStyle="1" w:styleId="WW8Num23z5">
    <w:name w:val="WW8Num23z5"/>
    <w:rsid w:val="00657B64"/>
    <w:rPr>
      <w:rFonts w:ascii="Wingdings" w:hAnsi="Wingdings" w:cs="Wingdings" w:hint="default"/>
    </w:rPr>
  </w:style>
  <w:style w:type="character" w:customStyle="1" w:styleId="WW8Num24z0">
    <w:name w:val="WW8Num24z0"/>
    <w:rsid w:val="00657B64"/>
    <w:rPr>
      <w:rFonts w:ascii="Times New Roman" w:hAnsi="Times New Roman" w:cs="Times New Roman" w:hint="default"/>
    </w:rPr>
  </w:style>
  <w:style w:type="character" w:customStyle="1" w:styleId="WW8Num24z1">
    <w:name w:val="WW8Num24z1"/>
    <w:rsid w:val="00657B64"/>
    <w:rPr>
      <w:rFonts w:ascii="Courier New" w:hAnsi="Courier New" w:cs="Courier New" w:hint="default"/>
    </w:rPr>
  </w:style>
  <w:style w:type="character" w:customStyle="1" w:styleId="WW8Num24z2">
    <w:name w:val="WW8Num24z2"/>
    <w:rsid w:val="00657B64"/>
    <w:rPr>
      <w:rFonts w:ascii="Wingdings" w:hAnsi="Wingdings" w:cs="Wingdings" w:hint="default"/>
    </w:rPr>
  </w:style>
  <w:style w:type="character" w:customStyle="1" w:styleId="WW8Num24z3">
    <w:name w:val="WW8Num24z3"/>
    <w:rsid w:val="00657B64"/>
    <w:rPr>
      <w:rFonts w:ascii="Symbol" w:hAnsi="Symbol" w:cs="Symbol" w:hint="default"/>
    </w:rPr>
  </w:style>
  <w:style w:type="character" w:customStyle="1" w:styleId="WW8Num25z0">
    <w:name w:val="WW8Num25z0"/>
    <w:rsid w:val="00657B64"/>
    <w:rPr>
      <w:rFonts w:hint="default"/>
    </w:rPr>
  </w:style>
  <w:style w:type="character" w:customStyle="1" w:styleId="WW8Num25z2">
    <w:name w:val="WW8Num25z2"/>
    <w:rsid w:val="00657B64"/>
  </w:style>
  <w:style w:type="character" w:customStyle="1" w:styleId="WW8Num25z3">
    <w:name w:val="WW8Num25z3"/>
    <w:rsid w:val="00657B64"/>
  </w:style>
  <w:style w:type="character" w:customStyle="1" w:styleId="WW8Num25z4">
    <w:name w:val="WW8Num25z4"/>
    <w:rsid w:val="00657B64"/>
  </w:style>
  <w:style w:type="character" w:customStyle="1" w:styleId="WW8Num25z5">
    <w:name w:val="WW8Num25z5"/>
    <w:rsid w:val="00657B64"/>
  </w:style>
  <w:style w:type="character" w:customStyle="1" w:styleId="WW8Num25z6">
    <w:name w:val="WW8Num25z6"/>
    <w:rsid w:val="00657B64"/>
  </w:style>
  <w:style w:type="character" w:customStyle="1" w:styleId="WW8Num25z7">
    <w:name w:val="WW8Num25z7"/>
    <w:rsid w:val="00657B64"/>
  </w:style>
  <w:style w:type="character" w:customStyle="1" w:styleId="WW8Num25z8">
    <w:name w:val="WW8Num25z8"/>
    <w:rsid w:val="00657B64"/>
  </w:style>
  <w:style w:type="character" w:customStyle="1" w:styleId="WW8Num26z0">
    <w:name w:val="WW8Num26z0"/>
    <w:rsid w:val="00657B64"/>
    <w:rPr>
      <w:rFonts w:ascii="Symbol" w:hAnsi="Symbol" w:cs="Symbol" w:hint="default"/>
    </w:rPr>
  </w:style>
  <w:style w:type="character" w:customStyle="1" w:styleId="WW8Num26z1">
    <w:name w:val="WW8Num26z1"/>
    <w:rsid w:val="00657B64"/>
    <w:rPr>
      <w:rFonts w:ascii="Courier New" w:hAnsi="Courier New" w:cs="Courier New" w:hint="default"/>
    </w:rPr>
  </w:style>
  <w:style w:type="character" w:customStyle="1" w:styleId="WW8Num26z2">
    <w:name w:val="WW8Num26z2"/>
    <w:rsid w:val="00657B64"/>
    <w:rPr>
      <w:rFonts w:ascii="Wingdings" w:hAnsi="Wingdings" w:cs="Wingdings" w:hint="default"/>
    </w:rPr>
  </w:style>
  <w:style w:type="character" w:customStyle="1" w:styleId="WW8Num27z0">
    <w:name w:val="WW8Num27z0"/>
    <w:rsid w:val="00657B64"/>
    <w:rPr>
      <w:rFonts w:hint="default"/>
    </w:rPr>
  </w:style>
  <w:style w:type="character" w:customStyle="1" w:styleId="WW8Num27z1">
    <w:name w:val="WW8Num27z1"/>
    <w:rsid w:val="00657B64"/>
  </w:style>
  <w:style w:type="character" w:customStyle="1" w:styleId="WW8Num27z2">
    <w:name w:val="WW8Num27z2"/>
    <w:rsid w:val="00657B64"/>
  </w:style>
  <w:style w:type="character" w:customStyle="1" w:styleId="WW8Num27z3">
    <w:name w:val="WW8Num27z3"/>
    <w:rsid w:val="00657B64"/>
  </w:style>
  <w:style w:type="character" w:customStyle="1" w:styleId="WW8Num27z4">
    <w:name w:val="WW8Num27z4"/>
    <w:rsid w:val="00657B64"/>
  </w:style>
  <w:style w:type="character" w:customStyle="1" w:styleId="WW8Num27z5">
    <w:name w:val="WW8Num27z5"/>
    <w:rsid w:val="00657B64"/>
  </w:style>
  <w:style w:type="character" w:customStyle="1" w:styleId="WW8Num27z6">
    <w:name w:val="WW8Num27z6"/>
    <w:rsid w:val="00657B64"/>
  </w:style>
  <w:style w:type="character" w:customStyle="1" w:styleId="WW8Num27z7">
    <w:name w:val="WW8Num27z7"/>
    <w:rsid w:val="00657B64"/>
  </w:style>
  <w:style w:type="character" w:customStyle="1" w:styleId="WW8Num27z8">
    <w:name w:val="WW8Num27z8"/>
    <w:rsid w:val="00657B64"/>
  </w:style>
  <w:style w:type="character" w:customStyle="1" w:styleId="WW8Num28z0">
    <w:name w:val="WW8Num28z0"/>
    <w:rsid w:val="00657B64"/>
    <w:rPr>
      <w:rFonts w:ascii="Times New Roman" w:hAnsi="Times New Roman" w:cs="Times New Roman" w:hint="default"/>
    </w:rPr>
  </w:style>
  <w:style w:type="character" w:customStyle="1" w:styleId="WW8Num28z1">
    <w:name w:val="WW8Num28z1"/>
    <w:rsid w:val="00657B64"/>
    <w:rPr>
      <w:rFonts w:ascii="Courier New" w:hAnsi="Courier New" w:cs="Courier New" w:hint="default"/>
    </w:rPr>
  </w:style>
  <w:style w:type="character" w:customStyle="1" w:styleId="WW8Num28z2">
    <w:name w:val="WW8Num28z2"/>
    <w:rsid w:val="00657B64"/>
    <w:rPr>
      <w:rFonts w:ascii="Wingdings" w:hAnsi="Wingdings" w:cs="Wingdings" w:hint="default"/>
    </w:rPr>
  </w:style>
  <w:style w:type="character" w:customStyle="1" w:styleId="WW8Num28z3">
    <w:name w:val="WW8Num28z3"/>
    <w:rsid w:val="00657B64"/>
    <w:rPr>
      <w:rFonts w:ascii="Symbol" w:hAnsi="Symbol" w:cs="Symbol" w:hint="default"/>
    </w:rPr>
  </w:style>
  <w:style w:type="character" w:customStyle="1" w:styleId="WW8Num29z0">
    <w:name w:val="WW8Num29z0"/>
    <w:rsid w:val="00657B64"/>
    <w:rPr>
      <w:rFonts w:ascii="Times New Roman" w:hAnsi="Times New Roman" w:cs="Times New Roman" w:hint="default"/>
    </w:rPr>
  </w:style>
  <w:style w:type="character" w:customStyle="1" w:styleId="WW8Num29z1">
    <w:name w:val="WW8Num29z1"/>
    <w:rsid w:val="00657B64"/>
    <w:rPr>
      <w:rFonts w:ascii="Courier New" w:hAnsi="Courier New" w:cs="Courier New" w:hint="default"/>
    </w:rPr>
  </w:style>
  <w:style w:type="character" w:customStyle="1" w:styleId="WW8Num29z2">
    <w:name w:val="WW8Num29z2"/>
    <w:rsid w:val="00657B64"/>
    <w:rPr>
      <w:rFonts w:ascii="Wingdings" w:hAnsi="Wingdings" w:cs="Wingdings" w:hint="default"/>
    </w:rPr>
  </w:style>
  <w:style w:type="character" w:customStyle="1" w:styleId="WW8Num29z3">
    <w:name w:val="WW8Num29z3"/>
    <w:rsid w:val="00657B64"/>
    <w:rPr>
      <w:rFonts w:ascii="Symbol" w:hAnsi="Symbol" w:cs="Symbol" w:hint="default"/>
    </w:rPr>
  </w:style>
  <w:style w:type="character" w:customStyle="1" w:styleId="WW8Num30z0">
    <w:name w:val="WW8Num30z0"/>
    <w:rsid w:val="00657B64"/>
    <w:rPr>
      <w:rFonts w:ascii="Times New Roman" w:hAnsi="Times New Roman" w:cs="Times New Roman" w:hint="default"/>
    </w:rPr>
  </w:style>
  <w:style w:type="character" w:customStyle="1" w:styleId="WW8Num30z1">
    <w:name w:val="WW8Num30z1"/>
    <w:rsid w:val="00657B64"/>
    <w:rPr>
      <w:rFonts w:ascii="Courier New" w:hAnsi="Courier New" w:cs="Courier New" w:hint="default"/>
    </w:rPr>
  </w:style>
  <w:style w:type="character" w:customStyle="1" w:styleId="WW8Num30z2">
    <w:name w:val="WW8Num30z2"/>
    <w:rsid w:val="00657B64"/>
    <w:rPr>
      <w:rFonts w:ascii="Wingdings" w:hAnsi="Wingdings" w:cs="Wingdings" w:hint="default"/>
    </w:rPr>
  </w:style>
  <w:style w:type="character" w:customStyle="1" w:styleId="WW8Num30z3">
    <w:name w:val="WW8Num30z3"/>
    <w:rsid w:val="00657B64"/>
    <w:rPr>
      <w:rFonts w:ascii="Symbol" w:hAnsi="Symbol" w:cs="Symbol" w:hint="default"/>
    </w:rPr>
  </w:style>
  <w:style w:type="character" w:customStyle="1" w:styleId="WW8Num31z0">
    <w:name w:val="WW8Num31z0"/>
    <w:rsid w:val="00657B64"/>
    <w:rPr>
      <w:rFonts w:hint="default"/>
      <w:b/>
    </w:rPr>
  </w:style>
  <w:style w:type="character" w:customStyle="1" w:styleId="WW8Num31z1">
    <w:name w:val="WW8Num31z1"/>
    <w:rsid w:val="00657B64"/>
  </w:style>
  <w:style w:type="character" w:customStyle="1" w:styleId="WW8Num31z2">
    <w:name w:val="WW8Num31z2"/>
    <w:rsid w:val="00657B64"/>
  </w:style>
  <w:style w:type="character" w:customStyle="1" w:styleId="WW8Num31z3">
    <w:name w:val="WW8Num31z3"/>
    <w:rsid w:val="00657B64"/>
  </w:style>
  <w:style w:type="character" w:customStyle="1" w:styleId="WW8Num31z4">
    <w:name w:val="WW8Num31z4"/>
    <w:rsid w:val="00657B64"/>
  </w:style>
  <w:style w:type="character" w:customStyle="1" w:styleId="WW8Num31z5">
    <w:name w:val="WW8Num31z5"/>
    <w:rsid w:val="00657B64"/>
  </w:style>
  <w:style w:type="character" w:customStyle="1" w:styleId="WW8Num31z6">
    <w:name w:val="WW8Num31z6"/>
    <w:rsid w:val="00657B64"/>
  </w:style>
  <w:style w:type="character" w:customStyle="1" w:styleId="WW8Num31z7">
    <w:name w:val="WW8Num31z7"/>
    <w:rsid w:val="00657B64"/>
  </w:style>
  <w:style w:type="character" w:customStyle="1" w:styleId="WW8Num31z8">
    <w:name w:val="WW8Num31z8"/>
    <w:rsid w:val="00657B64"/>
  </w:style>
  <w:style w:type="character" w:customStyle="1" w:styleId="WW8Num32z0">
    <w:name w:val="WW8Num32z0"/>
    <w:rsid w:val="00657B64"/>
    <w:rPr>
      <w:rFonts w:ascii="Times New Roman" w:hAnsi="Times New Roman" w:cs="Times New Roman" w:hint="default"/>
    </w:rPr>
  </w:style>
  <w:style w:type="character" w:customStyle="1" w:styleId="WW8Num32z1">
    <w:name w:val="WW8Num32z1"/>
    <w:rsid w:val="00657B64"/>
    <w:rPr>
      <w:rFonts w:ascii="Courier New" w:hAnsi="Courier New" w:cs="Courier New" w:hint="default"/>
    </w:rPr>
  </w:style>
  <w:style w:type="character" w:customStyle="1" w:styleId="WW8Num32z2">
    <w:name w:val="WW8Num32z2"/>
    <w:rsid w:val="00657B64"/>
    <w:rPr>
      <w:rFonts w:ascii="Wingdings" w:hAnsi="Wingdings" w:cs="Wingdings" w:hint="default"/>
    </w:rPr>
  </w:style>
  <w:style w:type="character" w:customStyle="1" w:styleId="WW8Num32z3">
    <w:name w:val="WW8Num32z3"/>
    <w:rsid w:val="00657B64"/>
    <w:rPr>
      <w:rFonts w:ascii="Symbol" w:hAnsi="Symbol" w:cs="Symbol" w:hint="default"/>
    </w:rPr>
  </w:style>
  <w:style w:type="character" w:customStyle="1" w:styleId="WW8Num33z0">
    <w:name w:val="WW8Num33z0"/>
    <w:rsid w:val="00657B64"/>
    <w:rPr>
      <w:rFonts w:ascii="Times New Roman" w:hAnsi="Times New Roman" w:cs="Times New Roman" w:hint="default"/>
    </w:rPr>
  </w:style>
  <w:style w:type="character" w:customStyle="1" w:styleId="WW8Num33z1">
    <w:name w:val="WW8Num33z1"/>
    <w:rsid w:val="00657B64"/>
    <w:rPr>
      <w:rFonts w:ascii="Courier New" w:hAnsi="Courier New" w:cs="Courier New" w:hint="default"/>
    </w:rPr>
  </w:style>
  <w:style w:type="character" w:customStyle="1" w:styleId="WW8Num33z2">
    <w:name w:val="WW8Num33z2"/>
    <w:rsid w:val="00657B64"/>
    <w:rPr>
      <w:rFonts w:ascii="Wingdings" w:hAnsi="Wingdings" w:cs="Wingdings" w:hint="default"/>
    </w:rPr>
  </w:style>
  <w:style w:type="character" w:customStyle="1" w:styleId="WW8Num33z3">
    <w:name w:val="WW8Num33z3"/>
    <w:rsid w:val="00657B64"/>
    <w:rPr>
      <w:rFonts w:ascii="Symbol" w:hAnsi="Symbol" w:cs="Symbol" w:hint="default"/>
    </w:rPr>
  </w:style>
  <w:style w:type="character" w:customStyle="1" w:styleId="WW8Num34z0">
    <w:name w:val="WW8Num34z0"/>
    <w:rsid w:val="00657B64"/>
    <w:rPr>
      <w:rFonts w:hint="default"/>
    </w:rPr>
  </w:style>
  <w:style w:type="character" w:customStyle="1" w:styleId="WW8Num34z1">
    <w:name w:val="WW8Num34z1"/>
    <w:rsid w:val="00657B64"/>
  </w:style>
  <w:style w:type="character" w:customStyle="1" w:styleId="WW8Num34z2">
    <w:name w:val="WW8Num34z2"/>
    <w:rsid w:val="00657B64"/>
  </w:style>
  <w:style w:type="character" w:customStyle="1" w:styleId="WW8Num34z3">
    <w:name w:val="WW8Num34z3"/>
    <w:rsid w:val="00657B64"/>
  </w:style>
  <w:style w:type="character" w:customStyle="1" w:styleId="WW8Num34z4">
    <w:name w:val="WW8Num34z4"/>
    <w:rsid w:val="00657B64"/>
  </w:style>
  <w:style w:type="character" w:customStyle="1" w:styleId="WW8Num34z5">
    <w:name w:val="WW8Num34z5"/>
    <w:rsid w:val="00657B64"/>
  </w:style>
  <w:style w:type="character" w:customStyle="1" w:styleId="WW8Num34z6">
    <w:name w:val="WW8Num34z6"/>
    <w:rsid w:val="00657B64"/>
  </w:style>
  <w:style w:type="character" w:customStyle="1" w:styleId="WW8Num34z7">
    <w:name w:val="WW8Num34z7"/>
    <w:rsid w:val="00657B64"/>
  </w:style>
  <w:style w:type="character" w:customStyle="1" w:styleId="WW8Num34z8">
    <w:name w:val="WW8Num34z8"/>
    <w:rsid w:val="00657B64"/>
  </w:style>
  <w:style w:type="character" w:customStyle="1" w:styleId="WW8Num35z0">
    <w:name w:val="WW8Num35z0"/>
    <w:rsid w:val="00657B64"/>
    <w:rPr>
      <w:rFonts w:ascii="Times New Roman" w:hAnsi="Times New Roman" w:cs="Times New Roman" w:hint="default"/>
    </w:rPr>
  </w:style>
  <w:style w:type="character" w:customStyle="1" w:styleId="WW8Num35z1">
    <w:name w:val="WW8Num35z1"/>
    <w:rsid w:val="00657B64"/>
    <w:rPr>
      <w:rFonts w:ascii="Courier New" w:hAnsi="Courier New" w:cs="Courier New" w:hint="default"/>
    </w:rPr>
  </w:style>
  <w:style w:type="character" w:customStyle="1" w:styleId="WW8Num35z2">
    <w:name w:val="WW8Num35z2"/>
    <w:rsid w:val="00657B64"/>
    <w:rPr>
      <w:rFonts w:ascii="Wingdings" w:hAnsi="Wingdings" w:cs="Wingdings" w:hint="default"/>
    </w:rPr>
  </w:style>
  <w:style w:type="character" w:customStyle="1" w:styleId="WW8Num35z3">
    <w:name w:val="WW8Num35z3"/>
    <w:rsid w:val="00657B64"/>
    <w:rPr>
      <w:rFonts w:ascii="Symbol" w:hAnsi="Symbol" w:cs="Symbol" w:hint="default"/>
    </w:rPr>
  </w:style>
  <w:style w:type="character" w:customStyle="1" w:styleId="WW8Num36z0">
    <w:name w:val="WW8Num36z0"/>
    <w:rsid w:val="00657B64"/>
    <w:rPr>
      <w:rFonts w:ascii="Times New Roman" w:hAnsi="Times New Roman" w:cs="Times New Roman" w:hint="default"/>
    </w:rPr>
  </w:style>
  <w:style w:type="character" w:customStyle="1" w:styleId="WW8Num36z1">
    <w:name w:val="WW8Num36z1"/>
    <w:rsid w:val="00657B64"/>
    <w:rPr>
      <w:rFonts w:ascii="Courier New" w:hAnsi="Courier New" w:cs="Courier New" w:hint="default"/>
    </w:rPr>
  </w:style>
  <w:style w:type="character" w:customStyle="1" w:styleId="WW8Num36z2">
    <w:name w:val="WW8Num36z2"/>
    <w:rsid w:val="00657B64"/>
    <w:rPr>
      <w:rFonts w:ascii="Wingdings" w:hAnsi="Wingdings" w:cs="Wingdings" w:hint="default"/>
    </w:rPr>
  </w:style>
  <w:style w:type="character" w:customStyle="1" w:styleId="WW8Num36z3">
    <w:name w:val="WW8Num36z3"/>
    <w:rsid w:val="00657B64"/>
    <w:rPr>
      <w:rFonts w:ascii="Symbol" w:hAnsi="Symbol" w:cs="Symbol" w:hint="default"/>
    </w:rPr>
  </w:style>
  <w:style w:type="character" w:customStyle="1" w:styleId="WW8Num37z0">
    <w:name w:val="WW8Num37z0"/>
    <w:rsid w:val="00657B64"/>
    <w:rPr>
      <w:rFonts w:ascii="Times New Roman" w:hAnsi="Times New Roman" w:cs="Times New Roman" w:hint="default"/>
    </w:rPr>
  </w:style>
  <w:style w:type="character" w:customStyle="1" w:styleId="WW8Num37z1">
    <w:name w:val="WW8Num37z1"/>
    <w:rsid w:val="00657B64"/>
  </w:style>
  <w:style w:type="character" w:customStyle="1" w:styleId="WW8Num37z2">
    <w:name w:val="WW8Num37z2"/>
    <w:rsid w:val="00657B64"/>
  </w:style>
  <w:style w:type="character" w:customStyle="1" w:styleId="WW8Num37z3">
    <w:name w:val="WW8Num37z3"/>
    <w:rsid w:val="00657B64"/>
  </w:style>
  <w:style w:type="character" w:customStyle="1" w:styleId="WW8Num37z4">
    <w:name w:val="WW8Num37z4"/>
    <w:rsid w:val="00657B64"/>
  </w:style>
  <w:style w:type="character" w:customStyle="1" w:styleId="WW8Num37z5">
    <w:name w:val="WW8Num37z5"/>
    <w:rsid w:val="00657B64"/>
  </w:style>
  <w:style w:type="character" w:customStyle="1" w:styleId="WW8Num37z6">
    <w:name w:val="WW8Num37z6"/>
    <w:rsid w:val="00657B64"/>
  </w:style>
  <w:style w:type="character" w:customStyle="1" w:styleId="WW8Num37z7">
    <w:name w:val="WW8Num37z7"/>
    <w:rsid w:val="00657B64"/>
  </w:style>
  <w:style w:type="character" w:customStyle="1" w:styleId="WW8Num37z8">
    <w:name w:val="WW8Num37z8"/>
    <w:rsid w:val="00657B64"/>
  </w:style>
  <w:style w:type="character" w:customStyle="1" w:styleId="WW8Num38z0">
    <w:name w:val="WW8Num38z0"/>
    <w:rsid w:val="00657B64"/>
    <w:rPr>
      <w:rFonts w:hint="default"/>
    </w:rPr>
  </w:style>
  <w:style w:type="character" w:customStyle="1" w:styleId="WW8Num38z1">
    <w:name w:val="WW8Num38z1"/>
    <w:rsid w:val="00657B64"/>
  </w:style>
  <w:style w:type="character" w:customStyle="1" w:styleId="WW8Num38z2">
    <w:name w:val="WW8Num38z2"/>
    <w:rsid w:val="00657B64"/>
  </w:style>
  <w:style w:type="character" w:customStyle="1" w:styleId="WW8Num38z3">
    <w:name w:val="WW8Num38z3"/>
    <w:rsid w:val="00657B64"/>
  </w:style>
  <w:style w:type="character" w:customStyle="1" w:styleId="WW8Num38z4">
    <w:name w:val="WW8Num38z4"/>
    <w:rsid w:val="00657B64"/>
  </w:style>
  <w:style w:type="character" w:customStyle="1" w:styleId="WW8Num38z5">
    <w:name w:val="WW8Num38z5"/>
    <w:rsid w:val="00657B64"/>
  </w:style>
  <w:style w:type="character" w:customStyle="1" w:styleId="WW8Num38z6">
    <w:name w:val="WW8Num38z6"/>
    <w:rsid w:val="00657B64"/>
  </w:style>
  <w:style w:type="character" w:customStyle="1" w:styleId="WW8Num38z7">
    <w:name w:val="WW8Num38z7"/>
    <w:rsid w:val="00657B64"/>
  </w:style>
  <w:style w:type="character" w:customStyle="1" w:styleId="WW8Num38z8">
    <w:name w:val="WW8Num38z8"/>
    <w:rsid w:val="00657B64"/>
  </w:style>
  <w:style w:type="character" w:customStyle="1" w:styleId="WW8Num39z0">
    <w:name w:val="WW8Num39z0"/>
    <w:rsid w:val="00657B64"/>
    <w:rPr>
      <w:rFonts w:ascii="Times New Roman" w:hAnsi="Times New Roman" w:cs="Times New Roman" w:hint="default"/>
    </w:rPr>
  </w:style>
  <w:style w:type="character" w:customStyle="1" w:styleId="WW8Num39z1">
    <w:name w:val="WW8Num39z1"/>
    <w:rsid w:val="00657B64"/>
    <w:rPr>
      <w:rFonts w:ascii="Courier New" w:hAnsi="Courier New" w:cs="Courier New" w:hint="default"/>
    </w:rPr>
  </w:style>
  <w:style w:type="character" w:customStyle="1" w:styleId="WW8Num39z2">
    <w:name w:val="WW8Num39z2"/>
    <w:rsid w:val="00657B64"/>
    <w:rPr>
      <w:rFonts w:ascii="Wingdings" w:hAnsi="Wingdings" w:cs="Wingdings" w:hint="default"/>
    </w:rPr>
  </w:style>
  <w:style w:type="character" w:customStyle="1" w:styleId="WW8Num39z3">
    <w:name w:val="WW8Num39z3"/>
    <w:rsid w:val="00657B64"/>
    <w:rPr>
      <w:rFonts w:ascii="Symbol" w:hAnsi="Symbol" w:cs="Symbol" w:hint="default"/>
    </w:rPr>
  </w:style>
  <w:style w:type="character" w:customStyle="1" w:styleId="WW8Num40z0">
    <w:name w:val="WW8Num40z0"/>
    <w:rsid w:val="00657B64"/>
    <w:rPr>
      <w:rFonts w:hint="default"/>
    </w:rPr>
  </w:style>
  <w:style w:type="character" w:customStyle="1" w:styleId="WW8Num40z1">
    <w:name w:val="WW8Num40z1"/>
    <w:rsid w:val="00657B64"/>
  </w:style>
  <w:style w:type="character" w:customStyle="1" w:styleId="WW8Num40z2">
    <w:name w:val="WW8Num40z2"/>
    <w:rsid w:val="00657B64"/>
  </w:style>
  <w:style w:type="character" w:customStyle="1" w:styleId="WW8Num40z3">
    <w:name w:val="WW8Num40z3"/>
    <w:rsid w:val="00657B64"/>
  </w:style>
  <w:style w:type="character" w:customStyle="1" w:styleId="WW8Num40z4">
    <w:name w:val="WW8Num40z4"/>
    <w:rsid w:val="00657B64"/>
  </w:style>
  <w:style w:type="character" w:customStyle="1" w:styleId="WW8Num40z5">
    <w:name w:val="WW8Num40z5"/>
    <w:rsid w:val="00657B64"/>
  </w:style>
  <w:style w:type="character" w:customStyle="1" w:styleId="WW8Num40z6">
    <w:name w:val="WW8Num40z6"/>
    <w:rsid w:val="00657B64"/>
  </w:style>
  <w:style w:type="character" w:customStyle="1" w:styleId="WW8Num40z7">
    <w:name w:val="WW8Num40z7"/>
    <w:rsid w:val="00657B64"/>
  </w:style>
  <w:style w:type="character" w:customStyle="1" w:styleId="WW8Num40z8">
    <w:name w:val="WW8Num40z8"/>
    <w:rsid w:val="00657B64"/>
  </w:style>
  <w:style w:type="character" w:customStyle="1" w:styleId="WW8Num41z0">
    <w:name w:val="WW8Num41z0"/>
    <w:rsid w:val="00657B64"/>
    <w:rPr>
      <w:rFonts w:ascii="Times New Roman" w:hAnsi="Times New Roman" w:cs="Times New Roman" w:hint="default"/>
    </w:rPr>
  </w:style>
  <w:style w:type="character" w:customStyle="1" w:styleId="WW8Num41z1">
    <w:name w:val="WW8Num41z1"/>
    <w:rsid w:val="00657B64"/>
    <w:rPr>
      <w:rFonts w:ascii="Courier New" w:hAnsi="Courier New" w:cs="Courier New" w:hint="default"/>
    </w:rPr>
  </w:style>
  <w:style w:type="character" w:customStyle="1" w:styleId="WW8Num41z2">
    <w:name w:val="WW8Num41z2"/>
    <w:rsid w:val="00657B64"/>
    <w:rPr>
      <w:rFonts w:ascii="Wingdings" w:hAnsi="Wingdings" w:cs="Wingdings" w:hint="default"/>
    </w:rPr>
  </w:style>
  <w:style w:type="character" w:customStyle="1" w:styleId="WW8Num41z3">
    <w:name w:val="WW8Num41z3"/>
    <w:rsid w:val="00657B64"/>
    <w:rPr>
      <w:rFonts w:ascii="Symbol" w:hAnsi="Symbol" w:cs="Symbol" w:hint="default"/>
    </w:rPr>
  </w:style>
  <w:style w:type="character" w:customStyle="1" w:styleId="WW8Num42z0">
    <w:name w:val="WW8Num42z0"/>
    <w:rsid w:val="00657B64"/>
    <w:rPr>
      <w:rFonts w:ascii="Times New Roman" w:hAnsi="Times New Roman" w:cs="Times New Roman" w:hint="default"/>
    </w:rPr>
  </w:style>
  <w:style w:type="character" w:customStyle="1" w:styleId="WW8Num42z1">
    <w:name w:val="WW8Num42z1"/>
    <w:rsid w:val="00657B64"/>
    <w:rPr>
      <w:rFonts w:ascii="Courier New" w:hAnsi="Courier New" w:cs="Courier New" w:hint="default"/>
    </w:rPr>
  </w:style>
  <w:style w:type="character" w:customStyle="1" w:styleId="WW8Num42z2">
    <w:name w:val="WW8Num42z2"/>
    <w:rsid w:val="00657B64"/>
    <w:rPr>
      <w:rFonts w:ascii="Wingdings" w:hAnsi="Wingdings" w:cs="Wingdings" w:hint="default"/>
    </w:rPr>
  </w:style>
  <w:style w:type="character" w:customStyle="1" w:styleId="WW8Num42z3">
    <w:name w:val="WW8Num42z3"/>
    <w:rsid w:val="00657B64"/>
    <w:rPr>
      <w:rFonts w:ascii="Symbol" w:hAnsi="Symbol" w:cs="Symbol" w:hint="default"/>
    </w:rPr>
  </w:style>
  <w:style w:type="character" w:customStyle="1" w:styleId="WW8Num43z0">
    <w:name w:val="WW8Num43z0"/>
    <w:rsid w:val="00657B64"/>
    <w:rPr>
      <w:rFonts w:ascii="Times New Roman" w:hAnsi="Times New Roman" w:cs="Times New Roman" w:hint="default"/>
    </w:rPr>
  </w:style>
  <w:style w:type="character" w:customStyle="1" w:styleId="WW8Num43z1">
    <w:name w:val="WW8Num43z1"/>
    <w:rsid w:val="00657B64"/>
    <w:rPr>
      <w:rFonts w:ascii="Courier New" w:hAnsi="Courier New" w:cs="Courier New" w:hint="default"/>
    </w:rPr>
  </w:style>
  <w:style w:type="character" w:customStyle="1" w:styleId="WW8Num43z2">
    <w:name w:val="WW8Num43z2"/>
    <w:rsid w:val="00657B64"/>
    <w:rPr>
      <w:rFonts w:ascii="Wingdings" w:hAnsi="Wingdings" w:cs="Wingdings" w:hint="default"/>
    </w:rPr>
  </w:style>
  <w:style w:type="character" w:customStyle="1" w:styleId="WW8Num43z3">
    <w:name w:val="WW8Num43z3"/>
    <w:rsid w:val="00657B64"/>
    <w:rPr>
      <w:rFonts w:ascii="Symbol" w:hAnsi="Symbol" w:cs="Symbol" w:hint="default"/>
    </w:rPr>
  </w:style>
  <w:style w:type="character" w:customStyle="1" w:styleId="WW8Num44z0">
    <w:name w:val="WW8Num44z0"/>
    <w:rsid w:val="00657B64"/>
    <w:rPr>
      <w:rFonts w:hint="default"/>
    </w:rPr>
  </w:style>
  <w:style w:type="character" w:customStyle="1" w:styleId="WW8Num44z1">
    <w:name w:val="WW8Num44z1"/>
    <w:rsid w:val="00657B64"/>
  </w:style>
  <w:style w:type="character" w:customStyle="1" w:styleId="WW8Num44z2">
    <w:name w:val="WW8Num44z2"/>
    <w:rsid w:val="00657B64"/>
  </w:style>
  <w:style w:type="character" w:customStyle="1" w:styleId="WW8Num44z3">
    <w:name w:val="WW8Num44z3"/>
    <w:rsid w:val="00657B64"/>
  </w:style>
  <w:style w:type="character" w:customStyle="1" w:styleId="WW8Num44z4">
    <w:name w:val="WW8Num44z4"/>
    <w:rsid w:val="00657B64"/>
  </w:style>
  <w:style w:type="character" w:customStyle="1" w:styleId="WW8Num44z5">
    <w:name w:val="WW8Num44z5"/>
    <w:rsid w:val="00657B64"/>
  </w:style>
  <w:style w:type="character" w:customStyle="1" w:styleId="WW8Num44z6">
    <w:name w:val="WW8Num44z6"/>
    <w:rsid w:val="00657B64"/>
  </w:style>
  <w:style w:type="character" w:customStyle="1" w:styleId="WW8Num44z7">
    <w:name w:val="WW8Num44z7"/>
    <w:rsid w:val="00657B64"/>
  </w:style>
  <w:style w:type="character" w:customStyle="1" w:styleId="WW8Num44z8">
    <w:name w:val="WW8Num44z8"/>
    <w:rsid w:val="00657B64"/>
  </w:style>
  <w:style w:type="character" w:customStyle="1" w:styleId="WW8Num45z0">
    <w:name w:val="WW8Num45z0"/>
    <w:rsid w:val="00657B64"/>
    <w:rPr>
      <w:rFonts w:hint="default"/>
    </w:rPr>
  </w:style>
  <w:style w:type="character" w:customStyle="1" w:styleId="WW8Num45z1">
    <w:name w:val="WW8Num45z1"/>
    <w:rsid w:val="00657B64"/>
  </w:style>
  <w:style w:type="character" w:customStyle="1" w:styleId="WW8Num45z2">
    <w:name w:val="WW8Num45z2"/>
    <w:rsid w:val="00657B64"/>
  </w:style>
  <w:style w:type="character" w:customStyle="1" w:styleId="WW8Num45z3">
    <w:name w:val="WW8Num45z3"/>
    <w:rsid w:val="00657B64"/>
  </w:style>
  <w:style w:type="character" w:customStyle="1" w:styleId="WW8Num45z4">
    <w:name w:val="WW8Num45z4"/>
    <w:rsid w:val="00657B64"/>
  </w:style>
  <w:style w:type="character" w:customStyle="1" w:styleId="WW8Num45z5">
    <w:name w:val="WW8Num45z5"/>
    <w:rsid w:val="00657B64"/>
  </w:style>
  <w:style w:type="character" w:customStyle="1" w:styleId="WW8Num45z6">
    <w:name w:val="WW8Num45z6"/>
    <w:rsid w:val="00657B64"/>
  </w:style>
  <w:style w:type="character" w:customStyle="1" w:styleId="WW8Num45z7">
    <w:name w:val="WW8Num45z7"/>
    <w:rsid w:val="00657B64"/>
  </w:style>
  <w:style w:type="character" w:customStyle="1" w:styleId="WW8Num45z8">
    <w:name w:val="WW8Num45z8"/>
    <w:rsid w:val="00657B64"/>
  </w:style>
  <w:style w:type="character" w:customStyle="1" w:styleId="WW8Num46z0">
    <w:name w:val="WW8Num46z0"/>
    <w:rsid w:val="00657B64"/>
    <w:rPr>
      <w:rFonts w:hint="default"/>
    </w:rPr>
  </w:style>
  <w:style w:type="character" w:customStyle="1" w:styleId="WW8Num46z1">
    <w:name w:val="WW8Num46z1"/>
    <w:rsid w:val="00657B64"/>
  </w:style>
  <w:style w:type="character" w:customStyle="1" w:styleId="WW8Num46z2">
    <w:name w:val="WW8Num46z2"/>
    <w:rsid w:val="00657B64"/>
  </w:style>
  <w:style w:type="character" w:customStyle="1" w:styleId="WW8Num46z3">
    <w:name w:val="WW8Num46z3"/>
    <w:rsid w:val="00657B64"/>
  </w:style>
  <w:style w:type="character" w:customStyle="1" w:styleId="WW8Num46z4">
    <w:name w:val="WW8Num46z4"/>
    <w:rsid w:val="00657B64"/>
  </w:style>
  <w:style w:type="character" w:customStyle="1" w:styleId="WW8Num46z5">
    <w:name w:val="WW8Num46z5"/>
    <w:rsid w:val="00657B64"/>
  </w:style>
  <w:style w:type="character" w:customStyle="1" w:styleId="WW8Num46z6">
    <w:name w:val="WW8Num46z6"/>
    <w:rsid w:val="00657B64"/>
  </w:style>
  <w:style w:type="character" w:customStyle="1" w:styleId="WW8Num46z7">
    <w:name w:val="WW8Num46z7"/>
    <w:rsid w:val="00657B64"/>
  </w:style>
  <w:style w:type="character" w:customStyle="1" w:styleId="WW8Num46z8">
    <w:name w:val="WW8Num46z8"/>
    <w:rsid w:val="00657B64"/>
  </w:style>
  <w:style w:type="character" w:customStyle="1" w:styleId="WW8Num47z0">
    <w:name w:val="WW8Num47z0"/>
    <w:rsid w:val="00657B64"/>
    <w:rPr>
      <w:rFonts w:hint="default"/>
    </w:rPr>
  </w:style>
  <w:style w:type="character" w:customStyle="1" w:styleId="WW8Num47z1">
    <w:name w:val="WW8Num47z1"/>
    <w:rsid w:val="00657B64"/>
  </w:style>
  <w:style w:type="character" w:customStyle="1" w:styleId="WW8Num47z2">
    <w:name w:val="WW8Num47z2"/>
    <w:rsid w:val="00657B64"/>
  </w:style>
  <w:style w:type="character" w:customStyle="1" w:styleId="WW8Num47z3">
    <w:name w:val="WW8Num47z3"/>
    <w:rsid w:val="00657B64"/>
  </w:style>
  <w:style w:type="character" w:customStyle="1" w:styleId="WW8Num47z4">
    <w:name w:val="WW8Num47z4"/>
    <w:rsid w:val="00657B64"/>
  </w:style>
  <w:style w:type="character" w:customStyle="1" w:styleId="WW8Num47z5">
    <w:name w:val="WW8Num47z5"/>
    <w:rsid w:val="00657B64"/>
  </w:style>
  <w:style w:type="character" w:customStyle="1" w:styleId="WW8Num47z6">
    <w:name w:val="WW8Num47z6"/>
    <w:rsid w:val="00657B64"/>
  </w:style>
  <w:style w:type="character" w:customStyle="1" w:styleId="WW8Num47z7">
    <w:name w:val="WW8Num47z7"/>
    <w:rsid w:val="00657B64"/>
  </w:style>
  <w:style w:type="character" w:customStyle="1" w:styleId="WW8Num47z8">
    <w:name w:val="WW8Num47z8"/>
    <w:rsid w:val="00657B64"/>
  </w:style>
  <w:style w:type="character" w:customStyle="1" w:styleId="12">
    <w:name w:val="Основной шрифт абзаца1"/>
    <w:rsid w:val="00657B64"/>
  </w:style>
  <w:style w:type="character" w:customStyle="1" w:styleId="ConsPlusNormal">
    <w:name w:val="ConsPlusNormal Знак"/>
    <w:rsid w:val="00657B64"/>
    <w:rPr>
      <w:rFonts w:ascii="Arial" w:hAnsi="Arial" w:cs="Arial"/>
      <w:lang w:val="ru-RU" w:bidi="ar-SA"/>
    </w:rPr>
  </w:style>
  <w:style w:type="character" w:styleId="a3">
    <w:name w:val="page number"/>
    <w:basedOn w:val="12"/>
    <w:rsid w:val="00657B64"/>
  </w:style>
  <w:style w:type="character" w:customStyle="1" w:styleId="a4">
    <w:name w:val="Знак Знак"/>
    <w:rsid w:val="00657B64"/>
    <w:rPr>
      <w:lang w:val="ru-RU" w:bidi="ar-SA"/>
    </w:rPr>
  </w:style>
  <w:style w:type="character" w:customStyle="1" w:styleId="a5">
    <w:name w:val="Гипертекстовая ссылка"/>
    <w:rsid w:val="00657B64"/>
    <w:rPr>
      <w:b/>
      <w:bCs/>
      <w:color w:val="008000"/>
      <w:sz w:val="20"/>
      <w:szCs w:val="20"/>
      <w:u w:val="single"/>
    </w:rPr>
  </w:style>
  <w:style w:type="character" w:customStyle="1" w:styleId="51">
    <w:name w:val="Знак Знак5"/>
    <w:rsid w:val="00657B64"/>
    <w:rPr>
      <w:rFonts w:ascii="Arial" w:hAnsi="Arial" w:cs="Arial"/>
      <w:b/>
      <w:bCs/>
      <w:kern w:val="2"/>
      <w:sz w:val="32"/>
      <w:szCs w:val="32"/>
      <w:lang w:val="ru-RU" w:bidi="ar-SA"/>
    </w:rPr>
  </w:style>
  <w:style w:type="character" w:customStyle="1" w:styleId="a6">
    <w:name w:val="Основной текст с отступом Знак"/>
    <w:rsid w:val="00657B64"/>
    <w:rPr>
      <w:sz w:val="24"/>
      <w:szCs w:val="24"/>
    </w:rPr>
  </w:style>
  <w:style w:type="character" w:customStyle="1" w:styleId="31">
    <w:name w:val="Основной текст с отступом 3 Знак"/>
    <w:link w:val="32"/>
    <w:rsid w:val="00657B64"/>
    <w:rPr>
      <w:sz w:val="16"/>
      <w:szCs w:val="16"/>
    </w:rPr>
  </w:style>
  <w:style w:type="character" w:customStyle="1" w:styleId="a7">
    <w:name w:val="Нижний колонтитул Знак"/>
    <w:uiPriority w:val="99"/>
    <w:rsid w:val="00657B64"/>
    <w:rPr>
      <w:sz w:val="24"/>
      <w:szCs w:val="24"/>
    </w:rPr>
  </w:style>
  <w:style w:type="character" w:customStyle="1" w:styleId="a8">
    <w:name w:val="Верхний колонтитул Знак"/>
    <w:rsid w:val="00657B64"/>
    <w:rPr>
      <w:sz w:val="24"/>
      <w:szCs w:val="24"/>
    </w:rPr>
  </w:style>
  <w:style w:type="character" w:customStyle="1" w:styleId="a9">
    <w:name w:val="Основной текст Знак"/>
    <w:rsid w:val="00657B64"/>
    <w:rPr>
      <w:sz w:val="24"/>
      <w:szCs w:val="24"/>
    </w:rPr>
  </w:style>
  <w:style w:type="character" w:customStyle="1" w:styleId="21">
    <w:name w:val="Основной текст с отступом 2 Знак"/>
    <w:link w:val="22"/>
    <w:rsid w:val="00657B64"/>
    <w:rPr>
      <w:sz w:val="24"/>
      <w:szCs w:val="24"/>
    </w:rPr>
  </w:style>
  <w:style w:type="character" w:customStyle="1" w:styleId="HTML">
    <w:name w:val="Стандартный HTML Знак"/>
    <w:rsid w:val="00657B64"/>
    <w:rPr>
      <w:rFonts w:ascii="Courier New" w:hAnsi="Courier New" w:cs="Courier New"/>
    </w:rPr>
  </w:style>
  <w:style w:type="character" w:customStyle="1" w:styleId="33">
    <w:name w:val="Основной текст 3 Знак"/>
    <w:link w:val="34"/>
    <w:rsid w:val="00657B64"/>
    <w:rPr>
      <w:sz w:val="16"/>
      <w:szCs w:val="16"/>
    </w:rPr>
  </w:style>
  <w:style w:type="character" w:customStyle="1" w:styleId="apple-converted-space">
    <w:name w:val="apple-converted-space"/>
    <w:basedOn w:val="12"/>
    <w:rsid w:val="00657B64"/>
  </w:style>
  <w:style w:type="character" w:styleId="aa">
    <w:name w:val="Hyperlink"/>
    <w:uiPriority w:val="99"/>
    <w:rsid w:val="00657B64"/>
    <w:rPr>
      <w:color w:val="000080"/>
      <w:u w:val="single"/>
    </w:rPr>
  </w:style>
  <w:style w:type="paragraph" w:customStyle="1" w:styleId="ab">
    <w:name w:val="Заголовок"/>
    <w:basedOn w:val="a"/>
    <w:next w:val="ac"/>
    <w:rsid w:val="00657B64"/>
    <w:pPr>
      <w:keepNext/>
      <w:suppressAutoHyphens/>
      <w:spacing w:before="240" w:after="120" w:line="240" w:lineRule="auto"/>
    </w:pPr>
    <w:rPr>
      <w:rFonts w:ascii="Arial" w:eastAsia="Microsoft YaHei" w:hAnsi="Arial" w:cs="Lucida Sans"/>
      <w:sz w:val="28"/>
      <w:szCs w:val="28"/>
      <w:lang w:eastAsia="zh-CN"/>
    </w:rPr>
  </w:style>
  <w:style w:type="paragraph" w:styleId="ac">
    <w:name w:val="Body Text"/>
    <w:basedOn w:val="a"/>
    <w:link w:val="13"/>
    <w:rsid w:val="00657B64"/>
    <w:pPr>
      <w:suppressAutoHyphens/>
      <w:spacing w:after="120" w:line="240" w:lineRule="auto"/>
    </w:pPr>
    <w:rPr>
      <w:rFonts w:ascii="Times New Roman" w:eastAsia="Times New Roman" w:hAnsi="Times New Roman" w:cs="Times New Roman"/>
      <w:sz w:val="24"/>
      <w:szCs w:val="24"/>
      <w:lang w:eastAsia="zh-CN"/>
    </w:rPr>
  </w:style>
  <w:style w:type="character" w:customStyle="1" w:styleId="13">
    <w:name w:val="Основной текст Знак1"/>
    <w:basedOn w:val="a0"/>
    <w:link w:val="ac"/>
    <w:rsid w:val="00657B64"/>
    <w:rPr>
      <w:rFonts w:ascii="Times New Roman" w:eastAsia="Times New Roman" w:hAnsi="Times New Roman" w:cs="Times New Roman"/>
      <w:sz w:val="24"/>
      <w:szCs w:val="24"/>
      <w:lang w:eastAsia="zh-CN"/>
    </w:rPr>
  </w:style>
  <w:style w:type="paragraph" w:styleId="ad">
    <w:name w:val="List"/>
    <w:basedOn w:val="ac"/>
    <w:rsid w:val="00657B64"/>
    <w:rPr>
      <w:rFonts w:cs="Lucida Sans"/>
    </w:rPr>
  </w:style>
  <w:style w:type="paragraph" w:styleId="ae">
    <w:name w:val="caption"/>
    <w:basedOn w:val="a"/>
    <w:qFormat/>
    <w:rsid w:val="00657B64"/>
    <w:pPr>
      <w:suppressLineNumbers/>
      <w:suppressAutoHyphens/>
      <w:spacing w:before="120" w:after="120" w:line="240" w:lineRule="auto"/>
    </w:pPr>
    <w:rPr>
      <w:rFonts w:ascii="Times New Roman" w:eastAsia="Times New Roman" w:hAnsi="Times New Roman" w:cs="Lucida Sans"/>
      <w:i/>
      <w:iCs/>
      <w:sz w:val="24"/>
      <w:szCs w:val="24"/>
      <w:lang w:eastAsia="zh-CN"/>
    </w:rPr>
  </w:style>
  <w:style w:type="paragraph" w:customStyle="1" w:styleId="14">
    <w:name w:val="Указатель1"/>
    <w:basedOn w:val="a"/>
    <w:rsid w:val="00657B64"/>
    <w:pPr>
      <w:suppressLineNumbers/>
      <w:suppressAutoHyphens/>
      <w:spacing w:after="0" w:line="240" w:lineRule="auto"/>
    </w:pPr>
    <w:rPr>
      <w:rFonts w:ascii="Times New Roman" w:eastAsia="Times New Roman" w:hAnsi="Times New Roman" w:cs="Lucida Sans"/>
      <w:sz w:val="24"/>
      <w:szCs w:val="24"/>
      <w:lang w:eastAsia="zh-CN"/>
    </w:rPr>
  </w:style>
  <w:style w:type="paragraph" w:styleId="af">
    <w:name w:val="Body Text Indent"/>
    <w:basedOn w:val="a"/>
    <w:link w:val="15"/>
    <w:rsid w:val="00657B64"/>
    <w:pPr>
      <w:suppressAutoHyphens/>
      <w:spacing w:after="120" w:line="240" w:lineRule="auto"/>
      <w:ind w:left="283"/>
    </w:pPr>
    <w:rPr>
      <w:rFonts w:ascii="Times New Roman" w:eastAsia="Times New Roman" w:hAnsi="Times New Roman" w:cs="Times New Roman"/>
      <w:sz w:val="24"/>
      <w:szCs w:val="24"/>
      <w:lang w:eastAsia="zh-CN"/>
    </w:rPr>
  </w:style>
  <w:style w:type="character" w:customStyle="1" w:styleId="15">
    <w:name w:val="Основной текст с отступом Знак1"/>
    <w:basedOn w:val="a0"/>
    <w:link w:val="af"/>
    <w:rsid w:val="00657B64"/>
    <w:rPr>
      <w:rFonts w:ascii="Times New Roman" w:eastAsia="Times New Roman" w:hAnsi="Times New Roman" w:cs="Times New Roman"/>
      <w:sz w:val="24"/>
      <w:szCs w:val="24"/>
      <w:lang w:eastAsia="zh-CN"/>
    </w:rPr>
  </w:style>
  <w:style w:type="paragraph" w:customStyle="1" w:styleId="310">
    <w:name w:val="Основной текст с отступом 31"/>
    <w:basedOn w:val="a"/>
    <w:rsid w:val="00657B64"/>
    <w:pPr>
      <w:suppressAutoHyphens/>
      <w:spacing w:after="120" w:line="240" w:lineRule="auto"/>
      <w:ind w:left="283"/>
    </w:pPr>
    <w:rPr>
      <w:rFonts w:ascii="Times New Roman" w:eastAsia="Times New Roman" w:hAnsi="Times New Roman" w:cs="Times New Roman"/>
      <w:sz w:val="16"/>
      <w:szCs w:val="16"/>
      <w:lang w:eastAsia="zh-CN"/>
    </w:rPr>
  </w:style>
  <w:style w:type="paragraph" w:customStyle="1" w:styleId="ConsNonformat">
    <w:name w:val="ConsNonformat"/>
    <w:rsid w:val="00657B64"/>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ConsTitle">
    <w:name w:val="ConsTitle"/>
    <w:rsid w:val="00657B64"/>
    <w:pPr>
      <w:widowControl w:val="0"/>
      <w:suppressAutoHyphens/>
      <w:autoSpaceDE w:val="0"/>
      <w:spacing w:after="0" w:line="240" w:lineRule="auto"/>
    </w:pPr>
    <w:rPr>
      <w:rFonts w:ascii="Arial" w:eastAsia="Times New Roman" w:hAnsi="Arial" w:cs="Arial"/>
      <w:b/>
      <w:bCs/>
      <w:sz w:val="16"/>
      <w:szCs w:val="16"/>
      <w:lang w:eastAsia="zh-CN"/>
    </w:rPr>
  </w:style>
  <w:style w:type="paragraph" w:customStyle="1" w:styleId="ConsNormal">
    <w:name w:val="ConsNormal"/>
    <w:rsid w:val="00657B64"/>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customStyle="1" w:styleId="ConsPlusNormal0">
    <w:name w:val="ConsPlusNormal"/>
    <w:rsid w:val="00657B64"/>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styleId="af0">
    <w:name w:val="footer"/>
    <w:basedOn w:val="a"/>
    <w:link w:val="16"/>
    <w:uiPriority w:val="99"/>
    <w:rsid w:val="00657B64"/>
    <w:pPr>
      <w:suppressAutoHyphens/>
      <w:spacing w:after="0" w:line="240" w:lineRule="auto"/>
    </w:pPr>
    <w:rPr>
      <w:rFonts w:ascii="Times New Roman" w:eastAsia="Times New Roman" w:hAnsi="Times New Roman" w:cs="Times New Roman"/>
      <w:sz w:val="24"/>
      <w:szCs w:val="24"/>
      <w:lang w:eastAsia="zh-CN"/>
    </w:rPr>
  </w:style>
  <w:style w:type="character" w:customStyle="1" w:styleId="16">
    <w:name w:val="Нижний колонтитул Знак1"/>
    <w:basedOn w:val="a0"/>
    <w:link w:val="af0"/>
    <w:uiPriority w:val="99"/>
    <w:rsid w:val="00657B64"/>
    <w:rPr>
      <w:rFonts w:ascii="Times New Roman" w:eastAsia="Times New Roman" w:hAnsi="Times New Roman" w:cs="Times New Roman"/>
      <w:sz w:val="24"/>
      <w:szCs w:val="24"/>
      <w:lang w:eastAsia="zh-CN"/>
    </w:rPr>
  </w:style>
  <w:style w:type="paragraph" w:styleId="af1">
    <w:name w:val="header"/>
    <w:basedOn w:val="a"/>
    <w:link w:val="17"/>
    <w:rsid w:val="00657B64"/>
    <w:pPr>
      <w:suppressAutoHyphens/>
      <w:spacing w:after="0" w:line="240" w:lineRule="auto"/>
    </w:pPr>
    <w:rPr>
      <w:rFonts w:ascii="Times New Roman" w:eastAsia="Times New Roman" w:hAnsi="Times New Roman" w:cs="Times New Roman"/>
      <w:sz w:val="24"/>
      <w:szCs w:val="24"/>
      <w:lang w:eastAsia="zh-CN"/>
    </w:rPr>
  </w:style>
  <w:style w:type="character" w:customStyle="1" w:styleId="17">
    <w:name w:val="Верхний колонтитул Знак1"/>
    <w:basedOn w:val="a0"/>
    <w:link w:val="af1"/>
    <w:rsid w:val="00657B64"/>
    <w:rPr>
      <w:rFonts w:ascii="Times New Roman" w:eastAsia="Times New Roman" w:hAnsi="Times New Roman" w:cs="Times New Roman"/>
      <w:sz w:val="24"/>
      <w:szCs w:val="24"/>
      <w:lang w:eastAsia="zh-CN"/>
    </w:rPr>
  </w:style>
  <w:style w:type="paragraph" w:customStyle="1" w:styleId="18">
    <w:name w:val="Верхний колонтитул1"/>
    <w:basedOn w:val="a"/>
    <w:rsid w:val="00657B64"/>
    <w:pPr>
      <w:suppressAutoHyphens/>
      <w:spacing w:after="0" w:line="240" w:lineRule="auto"/>
    </w:pPr>
    <w:rPr>
      <w:rFonts w:ascii="Arial" w:eastAsia="Times New Roman" w:hAnsi="Arial" w:cs="Arial"/>
      <w:position w:val="6"/>
      <w:sz w:val="24"/>
      <w:szCs w:val="24"/>
      <w:lang w:eastAsia="zh-CN"/>
    </w:rPr>
  </w:style>
  <w:style w:type="paragraph" w:customStyle="1" w:styleId="19">
    <w:name w:val="Название объекта1"/>
    <w:basedOn w:val="a"/>
    <w:next w:val="a"/>
    <w:rsid w:val="00657B64"/>
    <w:pPr>
      <w:suppressAutoHyphens/>
      <w:spacing w:after="0" w:line="360" w:lineRule="auto"/>
      <w:jc w:val="center"/>
    </w:pPr>
    <w:rPr>
      <w:rFonts w:ascii="Arial" w:eastAsia="Times New Roman" w:hAnsi="Arial" w:cs="Arial"/>
      <w:b/>
      <w:i/>
      <w:position w:val="6"/>
      <w:sz w:val="24"/>
      <w:szCs w:val="24"/>
      <w:lang w:eastAsia="zh-CN"/>
    </w:rPr>
  </w:style>
  <w:style w:type="paragraph" w:customStyle="1" w:styleId="210">
    <w:name w:val="Основной текст с отступом 21"/>
    <w:basedOn w:val="a"/>
    <w:rsid w:val="00657B64"/>
    <w:pPr>
      <w:suppressAutoHyphens/>
      <w:spacing w:after="120" w:line="480" w:lineRule="auto"/>
      <w:ind w:left="283"/>
    </w:pPr>
    <w:rPr>
      <w:rFonts w:ascii="Times New Roman" w:eastAsia="Times New Roman" w:hAnsi="Times New Roman" w:cs="Times New Roman"/>
      <w:sz w:val="24"/>
      <w:szCs w:val="24"/>
      <w:lang w:eastAsia="zh-CN"/>
    </w:rPr>
  </w:style>
  <w:style w:type="paragraph" w:customStyle="1" w:styleId="af2">
    <w:name w:val="МОЕ"/>
    <w:basedOn w:val="a"/>
    <w:rsid w:val="00657B64"/>
    <w:pPr>
      <w:suppressAutoHyphens/>
      <w:spacing w:after="0" w:line="240" w:lineRule="auto"/>
      <w:ind w:firstLine="709"/>
      <w:jc w:val="both"/>
    </w:pPr>
    <w:rPr>
      <w:rFonts w:ascii="Times New Roman" w:eastAsia="Times New Roman" w:hAnsi="Times New Roman" w:cs="Times New Roman"/>
      <w:spacing w:val="10"/>
      <w:sz w:val="28"/>
      <w:szCs w:val="28"/>
      <w:lang w:eastAsia="zh-CN"/>
    </w:rPr>
  </w:style>
  <w:style w:type="paragraph" w:customStyle="1" w:styleId="ConsPlusNonformat">
    <w:name w:val="ConsPlusNonformat"/>
    <w:rsid w:val="00657B64"/>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ConsPlusTitle">
    <w:name w:val="ConsPlusTitle"/>
    <w:rsid w:val="00657B64"/>
    <w:pPr>
      <w:widowControl w:val="0"/>
      <w:suppressAutoHyphens/>
      <w:autoSpaceDE w:val="0"/>
      <w:spacing w:after="0" w:line="240" w:lineRule="auto"/>
    </w:pPr>
    <w:rPr>
      <w:rFonts w:ascii="Arial" w:eastAsia="Times New Roman" w:hAnsi="Arial" w:cs="Arial"/>
      <w:b/>
      <w:bCs/>
      <w:sz w:val="20"/>
      <w:szCs w:val="20"/>
      <w:lang w:eastAsia="zh-CN"/>
    </w:rPr>
  </w:style>
  <w:style w:type="paragraph" w:customStyle="1" w:styleId="ConsPlusCell">
    <w:name w:val="ConsPlusCell"/>
    <w:rsid w:val="00657B64"/>
    <w:pPr>
      <w:widowControl w:val="0"/>
      <w:suppressAutoHyphens/>
      <w:autoSpaceDE w:val="0"/>
      <w:spacing w:after="0" w:line="240" w:lineRule="auto"/>
    </w:pPr>
    <w:rPr>
      <w:rFonts w:ascii="Arial" w:eastAsia="Times New Roman" w:hAnsi="Arial" w:cs="Arial"/>
      <w:sz w:val="20"/>
      <w:szCs w:val="20"/>
      <w:lang w:eastAsia="zh-CN"/>
    </w:rPr>
  </w:style>
  <w:style w:type="paragraph" w:customStyle="1" w:styleId="Heading">
    <w:name w:val="Heading"/>
    <w:rsid w:val="00657B64"/>
    <w:pPr>
      <w:suppressAutoHyphens/>
      <w:autoSpaceDE w:val="0"/>
      <w:spacing w:after="0" w:line="240" w:lineRule="auto"/>
    </w:pPr>
    <w:rPr>
      <w:rFonts w:ascii="Arial" w:eastAsia="Times New Roman" w:hAnsi="Arial" w:cs="Arial"/>
      <w:b/>
      <w:bCs/>
      <w:lang w:eastAsia="zh-CN"/>
    </w:rPr>
  </w:style>
  <w:style w:type="paragraph" w:customStyle="1" w:styleId="af3">
    <w:name w:val="Стиль"/>
    <w:rsid w:val="00657B64"/>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af4">
    <w:name w:val="Îáû÷íûé"/>
    <w:rsid w:val="00657B64"/>
    <w:pPr>
      <w:widowControl w:val="0"/>
      <w:suppressAutoHyphens/>
      <w:spacing w:after="0" w:line="240" w:lineRule="auto"/>
    </w:pPr>
    <w:rPr>
      <w:rFonts w:ascii="TimesET" w:eastAsia="Times New Roman" w:hAnsi="TimesET" w:cs="TimesET"/>
      <w:sz w:val="20"/>
      <w:szCs w:val="20"/>
      <w:lang w:eastAsia="zh-CN"/>
    </w:rPr>
  </w:style>
  <w:style w:type="paragraph" w:customStyle="1" w:styleId="ConsCell">
    <w:name w:val="ConsCell"/>
    <w:rsid w:val="00657B64"/>
    <w:pPr>
      <w:widowControl w:val="0"/>
      <w:suppressAutoHyphens/>
      <w:autoSpaceDE w:val="0"/>
      <w:spacing w:after="0" w:line="240" w:lineRule="auto"/>
    </w:pPr>
    <w:rPr>
      <w:rFonts w:ascii="Arial" w:eastAsia="Times New Roman" w:hAnsi="Arial" w:cs="Arial"/>
      <w:sz w:val="20"/>
      <w:szCs w:val="20"/>
      <w:lang w:eastAsia="zh-CN"/>
    </w:rPr>
  </w:style>
  <w:style w:type="paragraph" w:customStyle="1" w:styleId="af5">
    <w:name w:val="Заголовок статьи"/>
    <w:basedOn w:val="a"/>
    <w:next w:val="a"/>
    <w:rsid w:val="00657B64"/>
    <w:pPr>
      <w:widowControl w:val="0"/>
      <w:suppressAutoHyphens/>
      <w:autoSpaceDE w:val="0"/>
      <w:spacing w:after="0" w:line="240" w:lineRule="auto"/>
      <w:ind w:left="1612" w:hanging="892"/>
      <w:jc w:val="both"/>
    </w:pPr>
    <w:rPr>
      <w:rFonts w:ascii="Arial" w:eastAsia="Times New Roman" w:hAnsi="Arial" w:cs="Arial"/>
      <w:sz w:val="26"/>
      <w:szCs w:val="26"/>
      <w:lang w:eastAsia="zh-CN"/>
    </w:rPr>
  </w:style>
  <w:style w:type="paragraph" w:customStyle="1" w:styleId="af6">
    <w:name w:val="Комментарий"/>
    <w:basedOn w:val="a"/>
    <w:next w:val="a"/>
    <w:rsid w:val="00657B64"/>
    <w:pPr>
      <w:widowControl w:val="0"/>
      <w:suppressAutoHyphens/>
      <w:autoSpaceDE w:val="0"/>
      <w:spacing w:after="0" w:line="240" w:lineRule="auto"/>
      <w:ind w:left="170"/>
      <w:jc w:val="both"/>
    </w:pPr>
    <w:rPr>
      <w:rFonts w:ascii="Arial" w:eastAsia="Times New Roman" w:hAnsi="Arial" w:cs="Arial"/>
      <w:i/>
      <w:iCs/>
      <w:color w:val="800080"/>
      <w:sz w:val="26"/>
      <w:szCs w:val="26"/>
      <w:lang w:eastAsia="zh-CN"/>
    </w:rPr>
  </w:style>
  <w:style w:type="paragraph" w:customStyle="1" w:styleId="af7">
    <w:name w:val="Таблицы (моноширинный)"/>
    <w:basedOn w:val="a"/>
    <w:next w:val="a"/>
    <w:rsid w:val="00657B64"/>
    <w:pPr>
      <w:widowControl w:val="0"/>
      <w:suppressAutoHyphens/>
      <w:autoSpaceDE w:val="0"/>
      <w:spacing w:after="0" w:line="240" w:lineRule="auto"/>
      <w:jc w:val="both"/>
    </w:pPr>
    <w:rPr>
      <w:rFonts w:ascii="Courier New" w:eastAsia="Times New Roman" w:hAnsi="Courier New" w:cs="Courier New"/>
      <w:sz w:val="26"/>
      <w:szCs w:val="26"/>
      <w:lang w:eastAsia="zh-CN"/>
    </w:rPr>
  </w:style>
  <w:style w:type="paragraph" w:styleId="HTML0">
    <w:name w:val="HTML Preformatted"/>
    <w:basedOn w:val="a"/>
    <w:link w:val="HTML1"/>
    <w:rsid w:val="00657B64"/>
    <w:pPr>
      <w:suppressAutoHyphens/>
      <w:spacing w:after="0" w:line="240" w:lineRule="auto"/>
    </w:pPr>
    <w:rPr>
      <w:rFonts w:ascii="Courier New" w:eastAsia="Times New Roman" w:hAnsi="Courier New" w:cs="Courier New"/>
      <w:sz w:val="20"/>
      <w:szCs w:val="20"/>
      <w:lang w:eastAsia="zh-CN"/>
    </w:rPr>
  </w:style>
  <w:style w:type="character" w:customStyle="1" w:styleId="HTML1">
    <w:name w:val="Стандартный HTML Знак1"/>
    <w:basedOn w:val="a0"/>
    <w:link w:val="HTML0"/>
    <w:rsid w:val="00657B64"/>
    <w:rPr>
      <w:rFonts w:ascii="Courier New" w:eastAsia="Times New Roman" w:hAnsi="Courier New" w:cs="Courier New"/>
      <w:sz w:val="20"/>
      <w:szCs w:val="20"/>
      <w:lang w:eastAsia="zh-CN"/>
    </w:rPr>
  </w:style>
  <w:style w:type="paragraph" w:customStyle="1" w:styleId="1a">
    <w:name w:val="Знак1 Знак Знак Знак"/>
    <w:basedOn w:val="a"/>
    <w:rsid w:val="00657B64"/>
    <w:pPr>
      <w:suppressAutoHyphens/>
      <w:spacing w:after="60" w:line="240" w:lineRule="auto"/>
      <w:ind w:firstLine="709"/>
      <w:jc w:val="both"/>
    </w:pPr>
    <w:rPr>
      <w:rFonts w:ascii="Arial" w:eastAsia="Times New Roman" w:hAnsi="Arial" w:cs="Arial"/>
      <w:bCs/>
      <w:sz w:val="24"/>
      <w:szCs w:val="24"/>
      <w:lang w:eastAsia="zh-CN"/>
    </w:rPr>
  </w:style>
  <w:style w:type="paragraph" w:customStyle="1" w:styleId="Iauiue">
    <w:name w:val="Iau?iue"/>
    <w:rsid w:val="00657B64"/>
    <w:pPr>
      <w:widowControl w:val="0"/>
      <w:suppressAutoHyphens/>
      <w:spacing w:after="0" w:line="240" w:lineRule="auto"/>
    </w:pPr>
    <w:rPr>
      <w:rFonts w:ascii="Times New Roman" w:eastAsia="Arial" w:hAnsi="Times New Roman" w:cs="Times New Roman"/>
      <w:sz w:val="20"/>
      <w:szCs w:val="20"/>
      <w:lang w:eastAsia="zh-CN"/>
    </w:rPr>
  </w:style>
  <w:style w:type="paragraph" w:customStyle="1" w:styleId="311">
    <w:name w:val="Основной текст 31"/>
    <w:basedOn w:val="a"/>
    <w:rsid w:val="00657B64"/>
    <w:pPr>
      <w:suppressAutoHyphens/>
      <w:spacing w:after="120" w:line="240" w:lineRule="auto"/>
    </w:pPr>
    <w:rPr>
      <w:rFonts w:ascii="Times New Roman" w:eastAsia="Times New Roman" w:hAnsi="Times New Roman" w:cs="Times New Roman"/>
      <w:sz w:val="16"/>
      <w:szCs w:val="16"/>
      <w:lang w:eastAsia="zh-CN"/>
    </w:rPr>
  </w:style>
  <w:style w:type="paragraph" w:customStyle="1" w:styleId="consplustitle0">
    <w:name w:val="consplustitle"/>
    <w:basedOn w:val="a"/>
    <w:rsid w:val="00657B64"/>
    <w:pPr>
      <w:suppressAutoHyphens/>
      <w:spacing w:after="0" w:line="240" w:lineRule="auto"/>
    </w:pPr>
    <w:rPr>
      <w:rFonts w:ascii="Times New Roman" w:eastAsia="Times New Roman" w:hAnsi="Times New Roman" w:cs="Times New Roman"/>
      <w:sz w:val="24"/>
      <w:szCs w:val="24"/>
      <w:lang w:eastAsia="zh-CN"/>
    </w:rPr>
  </w:style>
  <w:style w:type="paragraph" w:customStyle="1" w:styleId="af8">
    <w:name w:val="Прижатый влево"/>
    <w:basedOn w:val="a"/>
    <w:next w:val="a"/>
    <w:rsid w:val="00657B64"/>
    <w:pPr>
      <w:suppressAutoHyphens/>
      <w:autoSpaceDE w:val="0"/>
      <w:spacing w:after="0" w:line="240" w:lineRule="auto"/>
    </w:pPr>
    <w:rPr>
      <w:rFonts w:ascii="Arial" w:eastAsia="Calibri" w:hAnsi="Arial" w:cs="Arial"/>
      <w:sz w:val="20"/>
      <w:szCs w:val="20"/>
      <w:lang w:eastAsia="zh-CN"/>
    </w:rPr>
  </w:style>
  <w:style w:type="paragraph" w:styleId="af9">
    <w:name w:val="List Paragraph"/>
    <w:basedOn w:val="a"/>
    <w:uiPriority w:val="34"/>
    <w:qFormat/>
    <w:rsid w:val="00657B64"/>
    <w:pPr>
      <w:suppressAutoHyphens/>
      <w:spacing w:after="0" w:line="240" w:lineRule="auto"/>
      <w:ind w:left="720"/>
      <w:contextualSpacing/>
    </w:pPr>
    <w:rPr>
      <w:rFonts w:ascii="Times New Roman" w:eastAsia="Times New Roman" w:hAnsi="Times New Roman" w:cs="Times New Roman"/>
      <w:sz w:val="24"/>
      <w:szCs w:val="24"/>
      <w:lang w:eastAsia="zh-CN"/>
    </w:rPr>
  </w:style>
  <w:style w:type="paragraph" w:customStyle="1" w:styleId="1b">
    <w:name w:val="Обычный1"/>
    <w:rsid w:val="00657B64"/>
    <w:pPr>
      <w:widowControl w:val="0"/>
      <w:tabs>
        <w:tab w:val="right" w:pos="567"/>
      </w:tabs>
      <w:suppressAutoHyphens/>
      <w:spacing w:after="0" w:line="240" w:lineRule="auto"/>
      <w:ind w:firstLine="567"/>
      <w:jc w:val="both"/>
    </w:pPr>
    <w:rPr>
      <w:rFonts w:ascii="Kudriashov" w:eastAsia="Times New Roman" w:hAnsi="Kudriashov" w:cs="Kudriashov"/>
      <w:sz w:val="24"/>
      <w:szCs w:val="20"/>
      <w:lang w:eastAsia="zh-CN"/>
    </w:rPr>
  </w:style>
  <w:style w:type="paragraph" w:customStyle="1" w:styleId="afa">
    <w:name w:val="Знак"/>
    <w:basedOn w:val="a"/>
    <w:rsid w:val="00657B64"/>
    <w:pPr>
      <w:suppressAutoHyphens/>
      <w:spacing w:before="280" w:after="280" w:line="240" w:lineRule="auto"/>
    </w:pPr>
    <w:rPr>
      <w:rFonts w:ascii="Tahoma" w:eastAsia="Times New Roman" w:hAnsi="Tahoma" w:cs="Tahoma"/>
      <w:sz w:val="20"/>
      <w:szCs w:val="20"/>
      <w:lang w:val="en-US" w:eastAsia="zh-CN"/>
    </w:rPr>
  </w:style>
  <w:style w:type="paragraph" w:customStyle="1" w:styleId="formattext">
    <w:name w:val="formattext"/>
    <w:basedOn w:val="a"/>
    <w:rsid w:val="00657B64"/>
    <w:pPr>
      <w:suppressAutoHyphens/>
      <w:spacing w:before="280" w:after="280" w:line="240" w:lineRule="auto"/>
    </w:pPr>
    <w:rPr>
      <w:rFonts w:ascii="Times New Roman" w:eastAsia="Times New Roman" w:hAnsi="Times New Roman" w:cs="Times New Roman"/>
      <w:sz w:val="24"/>
      <w:szCs w:val="24"/>
      <w:lang w:eastAsia="zh-CN" w:bidi="kn-IN"/>
    </w:rPr>
  </w:style>
  <w:style w:type="paragraph" w:customStyle="1" w:styleId="s1">
    <w:name w:val="s_1"/>
    <w:basedOn w:val="a"/>
    <w:rsid w:val="00657B64"/>
    <w:pPr>
      <w:suppressAutoHyphens/>
      <w:spacing w:before="280" w:after="280" w:line="240" w:lineRule="auto"/>
    </w:pPr>
    <w:rPr>
      <w:rFonts w:ascii="Times New Roman" w:eastAsia="Times New Roman" w:hAnsi="Times New Roman" w:cs="Times New Roman"/>
      <w:sz w:val="24"/>
      <w:szCs w:val="24"/>
      <w:lang w:eastAsia="zh-CN" w:bidi="kn-IN"/>
    </w:rPr>
  </w:style>
  <w:style w:type="paragraph" w:customStyle="1" w:styleId="headertext">
    <w:name w:val="headertext"/>
    <w:basedOn w:val="a"/>
    <w:rsid w:val="00657B64"/>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afb">
    <w:name w:val="Содержимое таблицы"/>
    <w:basedOn w:val="a"/>
    <w:rsid w:val="00657B64"/>
    <w:pPr>
      <w:suppressLineNumbers/>
      <w:suppressAutoHyphens/>
      <w:spacing w:after="0" w:line="240" w:lineRule="auto"/>
    </w:pPr>
    <w:rPr>
      <w:rFonts w:ascii="Times New Roman" w:eastAsia="Times New Roman" w:hAnsi="Times New Roman" w:cs="Times New Roman"/>
      <w:sz w:val="24"/>
      <w:szCs w:val="24"/>
      <w:lang w:eastAsia="zh-CN"/>
    </w:rPr>
  </w:style>
  <w:style w:type="paragraph" w:customStyle="1" w:styleId="afc">
    <w:name w:val="Заголовок таблицы"/>
    <w:basedOn w:val="afb"/>
    <w:rsid w:val="00657B64"/>
    <w:pPr>
      <w:jc w:val="center"/>
    </w:pPr>
    <w:rPr>
      <w:b/>
      <w:bCs/>
    </w:rPr>
  </w:style>
  <w:style w:type="paragraph" w:styleId="afd">
    <w:name w:val="Balloon Text"/>
    <w:basedOn w:val="a"/>
    <w:link w:val="afe"/>
    <w:uiPriority w:val="99"/>
    <w:unhideWhenUsed/>
    <w:rsid w:val="00657B64"/>
    <w:pPr>
      <w:suppressAutoHyphens/>
      <w:spacing w:after="0" w:line="240" w:lineRule="auto"/>
    </w:pPr>
    <w:rPr>
      <w:rFonts w:ascii="Tahoma" w:eastAsia="Times New Roman" w:hAnsi="Tahoma" w:cs="Tahoma"/>
      <w:sz w:val="16"/>
      <w:szCs w:val="16"/>
      <w:lang w:eastAsia="zh-CN"/>
    </w:rPr>
  </w:style>
  <w:style w:type="character" w:customStyle="1" w:styleId="afe">
    <w:name w:val="Текст выноски Знак"/>
    <w:basedOn w:val="a0"/>
    <w:link w:val="afd"/>
    <w:uiPriority w:val="99"/>
    <w:rsid w:val="00657B64"/>
    <w:rPr>
      <w:rFonts w:ascii="Tahoma" w:eastAsia="Times New Roman" w:hAnsi="Tahoma" w:cs="Tahoma"/>
      <w:sz w:val="16"/>
      <w:szCs w:val="16"/>
      <w:lang w:eastAsia="zh-CN"/>
    </w:rPr>
  </w:style>
  <w:style w:type="paragraph" w:customStyle="1" w:styleId="Default">
    <w:name w:val="Default"/>
    <w:rsid w:val="00657B64"/>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ff">
    <w:name w:val="Основной текст_"/>
    <w:link w:val="1c"/>
    <w:rsid w:val="00657B64"/>
    <w:rPr>
      <w:shd w:val="clear" w:color="auto" w:fill="FFFFFF"/>
    </w:rPr>
  </w:style>
  <w:style w:type="paragraph" w:customStyle="1" w:styleId="1c">
    <w:name w:val="Основной текст1"/>
    <w:basedOn w:val="a"/>
    <w:link w:val="aff"/>
    <w:rsid w:val="00657B64"/>
    <w:pPr>
      <w:shd w:val="clear" w:color="auto" w:fill="FFFFFF"/>
      <w:spacing w:after="0" w:line="0" w:lineRule="atLeast"/>
    </w:pPr>
  </w:style>
  <w:style w:type="numbering" w:customStyle="1" w:styleId="23">
    <w:name w:val="Нет списка2"/>
    <w:next w:val="a2"/>
    <w:uiPriority w:val="99"/>
    <w:semiHidden/>
    <w:unhideWhenUsed/>
    <w:rsid w:val="00657B64"/>
  </w:style>
  <w:style w:type="paragraph" w:styleId="32">
    <w:name w:val="Body Text Indent 3"/>
    <w:basedOn w:val="a"/>
    <w:link w:val="31"/>
    <w:rsid w:val="00657B64"/>
    <w:pPr>
      <w:spacing w:after="120" w:line="240" w:lineRule="auto"/>
      <w:ind w:left="283"/>
    </w:pPr>
    <w:rPr>
      <w:sz w:val="16"/>
      <w:szCs w:val="16"/>
    </w:rPr>
  </w:style>
  <w:style w:type="character" w:customStyle="1" w:styleId="312">
    <w:name w:val="Основной текст с отступом 3 Знак1"/>
    <w:basedOn w:val="a0"/>
    <w:uiPriority w:val="99"/>
    <w:semiHidden/>
    <w:rsid w:val="00657B64"/>
    <w:rPr>
      <w:sz w:val="16"/>
      <w:szCs w:val="16"/>
    </w:rPr>
  </w:style>
  <w:style w:type="paragraph" w:styleId="22">
    <w:name w:val="Body Text Indent 2"/>
    <w:basedOn w:val="a"/>
    <w:link w:val="21"/>
    <w:rsid w:val="00657B64"/>
    <w:pPr>
      <w:spacing w:after="120" w:line="480" w:lineRule="auto"/>
      <w:ind w:left="283"/>
    </w:pPr>
    <w:rPr>
      <w:sz w:val="24"/>
      <w:szCs w:val="24"/>
    </w:rPr>
  </w:style>
  <w:style w:type="character" w:customStyle="1" w:styleId="211">
    <w:name w:val="Основной текст с отступом 2 Знак1"/>
    <w:basedOn w:val="a0"/>
    <w:uiPriority w:val="99"/>
    <w:semiHidden/>
    <w:rsid w:val="00657B64"/>
  </w:style>
  <w:style w:type="paragraph" w:styleId="34">
    <w:name w:val="Body Text 3"/>
    <w:basedOn w:val="a"/>
    <w:link w:val="33"/>
    <w:rsid w:val="00657B64"/>
    <w:pPr>
      <w:spacing w:after="120" w:line="240" w:lineRule="auto"/>
    </w:pPr>
    <w:rPr>
      <w:sz w:val="16"/>
      <w:szCs w:val="16"/>
    </w:rPr>
  </w:style>
  <w:style w:type="character" w:customStyle="1" w:styleId="313">
    <w:name w:val="Основной текст 3 Знак1"/>
    <w:basedOn w:val="a0"/>
    <w:uiPriority w:val="99"/>
    <w:semiHidden/>
    <w:rsid w:val="00657B64"/>
    <w:rPr>
      <w:sz w:val="16"/>
      <w:szCs w:val="16"/>
    </w:rPr>
  </w:style>
  <w:style w:type="table" w:styleId="aff0">
    <w:name w:val="Table Grid"/>
    <w:basedOn w:val="a1"/>
    <w:uiPriority w:val="59"/>
    <w:rsid w:val="00657B64"/>
    <w:pPr>
      <w:spacing w:after="0" w:line="240" w:lineRule="auto"/>
    </w:pPr>
    <w:rPr>
      <w:rFonts w:ascii="Calibri" w:eastAsia="Calibri" w:hAnsi="Calibri" w:cs="Tung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2">
    <w:name w:val="Основной текст (5)_"/>
    <w:basedOn w:val="a0"/>
    <w:link w:val="53"/>
    <w:rsid w:val="00FF7C5C"/>
    <w:rPr>
      <w:rFonts w:ascii="Times New Roman" w:eastAsia="Times New Roman" w:hAnsi="Times New Roman" w:cs="Times New Roman"/>
      <w:sz w:val="26"/>
      <w:szCs w:val="26"/>
      <w:shd w:val="clear" w:color="auto" w:fill="FFFFFF"/>
    </w:rPr>
  </w:style>
  <w:style w:type="paragraph" w:customStyle="1" w:styleId="53">
    <w:name w:val="Основной текст (5)"/>
    <w:basedOn w:val="a"/>
    <w:link w:val="52"/>
    <w:rsid w:val="00FF7C5C"/>
    <w:pPr>
      <w:shd w:val="clear" w:color="auto" w:fill="FFFFFF"/>
      <w:spacing w:before="120" w:after="120" w:line="322" w:lineRule="exact"/>
      <w:jc w:val="both"/>
    </w:pPr>
    <w:rPr>
      <w:rFonts w:ascii="Times New Roman" w:eastAsia="Times New Roman" w:hAnsi="Times New Roman" w:cs="Times New Roman"/>
      <w:sz w:val="26"/>
      <w:szCs w:val="26"/>
    </w:rPr>
  </w:style>
  <w:style w:type="paragraph" w:styleId="aff1">
    <w:name w:val="TOC Heading"/>
    <w:basedOn w:val="1"/>
    <w:next w:val="a"/>
    <w:uiPriority w:val="39"/>
    <w:unhideWhenUsed/>
    <w:qFormat/>
    <w:rsid w:val="00CF63B6"/>
    <w:pPr>
      <w:keepLines/>
      <w:numPr>
        <w:numId w:val="0"/>
      </w:numPr>
      <w:suppressAutoHyphens w:val="0"/>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ru-RU"/>
    </w:rPr>
  </w:style>
  <w:style w:type="paragraph" w:styleId="1d">
    <w:name w:val="toc 1"/>
    <w:basedOn w:val="a"/>
    <w:next w:val="a"/>
    <w:autoRedefine/>
    <w:uiPriority w:val="39"/>
    <w:unhideWhenUsed/>
    <w:rsid w:val="0063324D"/>
    <w:pPr>
      <w:tabs>
        <w:tab w:val="right" w:leader="dot" w:pos="9214"/>
      </w:tabs>
      <w:spacing w:after="100" w:line="240" w:lineRule="auto"/>
      <w:ind w:right="1417"/>
    </w:pPr>
    <w:rPr>
      <w:rFonts w:ascii="Times New Roman" w:hAnsi="Times New Roman" w:cs="Times New Roman"/>
      <w:b/>
      <w:noProof/>
      <w:sz w:val="25"/>
      <w:szCs w:val="25"/>
    </w:rPr>
  </w:style>
  <w:style w:type="paragraph" w:styleId="24">
    <w:name w:val="toc 2"/>
    <w:basedOn w:val="a"/>
    <w:next w:val="a"/>
    <w:autoRedefine/>
    <w:uiPriority w:val="39"/>
    <w:unhideWhenUsed/>
    <w:rsid w:val="00CF63B6"/>
    <w:pPr>
      <w:spacing w:after="100"/>
      <w:ind w:left="220"/>
    </w:pPr>
  </w:style>
  <w:style w:type="paragraph" w:styleId="35">
    <w:name w:val="toc 3"/>
    <w:basedOn w:val="a"/>
    <w:next w:val="a"/>
    <w:autoRedefine/>
    <w:uiPriority w:val="39"/>
    <w:unhideWhenUsed/>
    <w:rsid w:val="00CF63B6"/>
    <w:pPr>
      <w:spacing w:after="100"/>
      <w:ind w:left="440"/>
    </w:pPr>
  </w:style>
  <w:style w:type="paragraph" w:styleId="aff2">
    <w:name w:val="footnote text"/>
    <w:basedOn w:val="a"/>
    <w:link w:val="aff3"/>
    <w:semiHidden/>
    <w:unhideWhenUsed/>
    <w:rsid w:val="00AC7B70"/>
    <w:pPr>
      <w:spacing w:after="0" w:line="240" w:lineRule="auto"/>
    </w:pPr>
    <w:rPr>
      <w:sz w:val="20"/>
      <w:szCs w:val="20"/>
    </w:rPr>
  </w:style>
  <w:style w:type="character" w:customStyle="1" w:styleId="aff3">
    <w:name w:val="Текст сноски Знак"/>
    <w:basedOn w:val="a0"/>
    <w:link w:val="aff2"/>
    <w:semiHidden/>
    <w:rsid w:val="00AC7B70"/>
    <w:rPr>
      <w:sz w:val="20"/>
      <w:szCs w:val="20"/>
    </w:rPr>
  </w:style>
  <w:style w:type="character" w:styleId="aff4">
    <w:name w:val="footnote reference"/>
    <w:basedOn w:val="a0"/>
    <w:uiPriority w:val="99"/>
    <w:semiHidden/>
    <w:unhideWhenUsed/>
    <w:rsid w:val="00AC7B70"/>
    <w:rPr>
      <w:vertAlign w:val="superscript"/>
    </w:rPr>
  </w:style>
  <w:style w:type="paragraph" w:customStyle="1" w:styleId="aff5">
    <w:name w:val="ОСНОВНОЙ !!!"/>
    <w:basedOn w:val="ac"/>
    <w:link w:val="1e"/>
    <w:rsid w:val="0084083F"/>
    <w:pPr>
      <w:suppressAutoHyphens w:val="0"/>
      <w:spacing w:before="120" w:after="0"/>
      <w:ind w:firstLine="900"/>
      <w:jc w:val="both"/>
    </w:pPr>
    <w:rPr>
      <w:rFonts w:ascii="Arial" w:hAnsi="Arial"/>
      <w:color w:val="660066"/>
      <w:sz w:val="26"/>
      <w:lang w:eastAsia="ar-SA"/>
    </w:rPr>
  </w:style>
  <w:style w:type="character" w:customStyle="1" w:styleId="1e">
    <w:name w:val="ОСНОВНОЙ !!! Знак1"/>
    <w:link w:val="aff5"/>
    <w:rsid w:val="0084083F"/>
    <w:rPr>
      <w:rFonts w:ascii="Arial" w:eastAsia="Times New Roman" w:hAnsi="Arial" w:cs="Times New Roman"/>
      <w:color w:val="660066"/>
      <w:sz w:val="26"/>
      <w:szCs w:val="24"/>
      <w:lang w:eastAsia="ar-SA"/>
    </w:rPr>
  </w:style>
  <w:style w:type="character" w:customStyle="1" w:styleId="50">
    <w:name w:val="Заголовок 5 Знак"/>
    <w:basedOn w:val="a0"/>
    <w:link w:val="5"/>
    <w:rsid w:val="00E20151"/>
    <w:rPr>
      <w:rFonts w:ascii="Times New Roman" w:eastAsia="Times New Roman" w:hAnsi="Times New Roman" w:cs="Times New Roman"/>
      <w:b/>
      <w:bCs/>
      <w:sz w:val="36"/>
      <w:szCs w:val="24"/>
      <w:lang w:eastAsia="ar-SA"/>
    </w:rPr>
  </w:style>
  <w:style w:type="numbering" w:customStyle="1" w:styleId="36">
    <w:name w:val="Нет списка3"/>
    <w:next w:val="a2"/>
    <w:uiPriority w:val="99"/>
    <w:semiHidden/>
    <w:rsid w:val="00E20151"/>
  </w:style>
  <w:style w:type="character" w:customStyle="1" w:styleId="37">
    <w:name w:val="Основной шрифт абзаца3"/>
    <w:rsid w:val="00E20151"/>
  </w:style>
  <w:style w:type="character" w:customStyle="1" w:styleId="Absatz-Standardschriftart">
    <w:name w:val="Absatz-Standardschriftart"/>
    <w:rsid w:val="00E20151"/>
  </w:style>
  <w:style w:type="character" w:customStyle="1" w:styleId="WW-Absatz-Standardschriftart">
    <w:name w:val="WW-Absatz-Standardschriftart"/>
    <w:rsid w:val="00E20151"/>
  </w:style>
  <w:style w:type="character" w:customStyle="1" w:styleId="25">
    <w:name w:val="Основной шрифт абзаца2"/>
    <w:rsid w:val="00E20151"/>
  </w:style>
  <w:style w:type="character" w:customStyle="1" w:styleId="WW-Absatz-Standardschriftart1">
    <w:name w:val="WW-Absatz-Standardschriftart1"/>
    <w:rsid w:val="00E20151"/>
  </w:style>
  <w:style w:type="character" w:customStyle="1" w:styleId="WW-Absatz-Standardschriftart11">
    <w:name w:val="WW-Absatz-Standardschriftart11"/>
    <w:rsid w:val="00E20151"/>
  </w:style>
  <w:style w:type="character" w:customStyle="1" w:styleId="aff6">
    <w:name w:val="ОСНОВНОЙ !!! Знак"/>
    <w:rsid w:val="00E20151"/>
    <w:rPr>
      <w:rFonts w:ascii="Arial" w:hAnsi="Arial"/>
      <w:color w:val="660066"/>
      <w:sz w:val="26"/>
      <w:szCs w:val="24"/>
      <w:lang w:val="ru-RU" w:eastAsia="ar-SA" w:bidi="ar-SA"/>
    </w:rPr>
  </w:style>
  <w:style w:type="character" w:styleId="aff7">
    <w:name w:val="FollowedHyperlink"/>
    <w:rsid w:val="00E20151"/>
    <w:rPr>
      <w:color w:val="800000"/>
      <w:u w:val="single"/>
    </w:rPr>
  </w:style>
  <w:style w:type="paragraph" w:customStyle="1" w:styleId="38">
    <w:name w:val="Название3"/>
    <w:basedOn w:val="a"/>
    <w:rsid w:val="00E20151"/>
    <w:pPr>
      <w:suppressLineNumbers/>
      <w:spacing w:before="120" w:after="120" w:line="240" w:lineRule="auto"/>
    </w:pPr>
    <w:rPr>
      <w:rFonts w:ascii="Arial" w:eastAsia="Times New Roman" w:hAnsi="Arial" w:cs="Tahoma"/>
      <w:i/>
      <w:iCs/>
      <w:sz w:val="24"/>
      <w:szCs w:val="24"/>
      <w:lang w:eastAsia="ar-SA"/>
    </w:rPr>
  </w:style>
  <w:style w:type="paragraph" w:customStyle="1" w:styleId="39">
    <w:name w:val="Указатель3"/>
    <w:basedOn w:val="a"/>
    <w:rsid w:val="00E20151"/>
    <w:pPr>
      <w:suppressLineNumbers/>
      <w:spacing w:after="0" w:line="240" w:lineRule="auto"/>
    </w:pPr>
    <w:rPr>
      <w:rFonts w:ascii="Arial" w:eastAsia="Times New Roman" w:hAnsi="Arial" w:cs="Tahoma"/>
      <w:sz w:val="24"/>
      <w:szCs w:val="24"/>
      <w:lang w:eastAsia="ar-SA"/>
    </w:rPr>
  </w:style>
  <w:style w:type="paragraph" w:customStyle="1" w:styleId="26">
    <w:name w:val="Название2"/>
    <w:basedOn w:val="a"/>
    <w:rsid w:val="00E20151"/>
    <w:pPr>
      <w:suppressLineNumbers/>
      <w:spacing w:before="120" w:after="120" w:line="240" w:lineRule="auto"/>
    </w:pPr>
    <w:rPr>
      <w:rFonts w:ascii="Arial" w:eastAsia="Times New Roman" w:hAnsi="Arial" w:cs="Tahoma"/>
      <w:i/>
      <w:iCs/>
      <w:sz w:val="24"/>
      <w:szCs w:val="24"/>
      <w:lang w:eastAsia="ar-SA"/>
    </w:rPr>
  </w:style>
  <w:style w:type="paragraph" w:customStyle="1" w:styleId="27">
    <w:name w:val="Указатель2"/>
    <w:basedOn w:val="a"/>
    <w:rsid w:val="00E20151"/>
    <w:pPr>
      <w:suppressLineNumbers/>
      <w:spacing w:after="0" w:line="240" w:lineRule="auto"/>
    </w:pPr>
    <w:rPr>
      <w:rFonts w:ascii="Arial" w:eastAsia="Times New Roman" w:hAnsi="Arial" w:cs="Tahoma"/>
      <w:sz w:val="24"/>
      <w:szCs w:val="24"/>
      <w:lang w:eastAsia="ar-SA"/>
    </w:rPr>
  </w:style>
  <w:style w:type="paragraph" w:customStyle="1" w:styleId="1f">
    <w:name w:val="Название1"/>
    <w:basedOn w:val="a"/>
    <w:rsid w:val="00E20151"/>
    <w:pPr>
      <w:suppressLineNumbers/>
      <w:spacing w:before="120" w:after="120" w:line="240" w:lineRule="auto"/>
    </w:pPr>
    <w:rPr>
      <w:rFonts w:ascii="Arial" w:eastAsia="Times New Roman" w:hAnsi="Arial" w:cs="Tahoma"/>
      <w:i/>
      <w:iCs/>
      <w:sz w:val="24"/>
      <w:szCs w:val="24"/>
      <w:lang w:eastAsia="ar-SA"/>
    </w:rPr>
  </w:style>
  <w:style w:type="paragraph" w:customStyle="1" w:styleId="1f0">
    <w:name w:val="Схема документа1"/>
    <w:basedOn w:val="a"/>
    <w:rsid w:val="00E20151"/>
    <w:pPr>
      <w:shd w:val="clear" w:color="auto" w:fill="000080"/>
      <w:spacing w:after="0" w:line="240" w:lineRule="auto"/>
    </w:pPr>
    <w:rPr>
      <w:rFonts w:ascii="Tahoma" w:eastAsia="Times New Roman" w:hAnsi="Tahoma" w:cs="Tahoma"/>
      <w:sz w:val="24"/>
      <w:szCs w:val="24"/>
      <w:lang w:eastAsia="ar-SA"/>
    </w:rPr>
  </w:style>
  <w:style w:type="paragraph" w:styleId="41">
    <w:name w:val="toc 4"/>
    <w:basedOn w:val="a"/>
    <w:next w:val="a"/>
    <w:uiPriority w:val="39"/>
    <w:rsid w:val="00E20151"/>
    <w:pPr>
      <w:spacing w:after="0" w:line="240" w:lineRule="auto"/>
      <w:ind w:left="720"/>
    </w:pPr>
    <w:rPr>
      <w:rFonts w:ascii="Times New Roman" w:eastAsia="Times New Roman" w:hAnsi="Times New Roman" w:cs="Times New Roman"/>
      <w:sz w:val="24"/>
      <w:szCs w:val="24"/>
      <w:lang w:eastAsia="ar-SA"/>
    </w:rPr>
  </w:style>
  <w:style w:type="paragraph" w:styleId="54">
    <w:name w:val="toc 5"/>
    <w:basedOn w:val="a"/>
    <w:next w:val="a"/>
    <w:uiPriority w:val="39"/>
    <w:rsid w:val="00E20151"/>
    <w:pPr>
      <w:spacing w:after="0" w:line="240" w:lineRule="auto"/>
      <w:ind w:left="960"/>
    </w:pPr>
    <w:rPr>
      <w:rFonts w:ascii="Times New Roman" w:eastAsia="Times New Roman" w:hAnsi="Times New Roman" w:cs="Times New Roman"/>
      <w:sz w:val="24"/>
      <w:szCs w:val="24"/>
      <w:lang w:eastAsia="ar-SA"/>
    </w:rPr>
  </w:style>
  <w:style w:type="paragraph" w:styleId="6">
    <w:name w:val="toc 6"/>
    <w:basedOn w:val="a"/>
    <w:next w:val="a"/>
    <w:uiPriority w:val="39"/>
    <w:rsid w:val="00E20151"/>
    <w:pPr>
      <w:spacing w:after="0" w:line="240" w:lineRule="auto"/>
      <w:ind w:left="1200"/>
    </w:pPr>
    <w:rPr>
      <w:rFonts w:ascii="Times New Roman" w:eastAsia="Times New Roman" w:hAnsi="Times New Roman" w:cs="Times New Roman"/>
      <w:sz w:val="24"/>
      <w:szCs w:val="24"/>
      <w:lang w:eastAsia="ar-SA"/>
    </w:rPr>
  </w:style>
  <w:style w:type="paragraph" w:styleId="71">
    <w:name w:val="toc 7"/>
    <w:basedOn w:val="a"/>
    <w:next w:val="a"/>
    <w:uiPriority w:val="39"/>
    <w:rsid w:val="00E20151"/>
    <w:pPr>
      <w:spacing w:after="0" w:line="240" w:lineRule="auto"/>
      <w:ind w:left="1440"/>
    </w:pPr>
    <w:rPr>
      <w:rFonts w:ascii="Times New Roman" w:eastAsia="Times New Roman" w:hAnsi="Times New Roman" w:cs="Times New Roman"/>
      <w:sz w:val="24"/>
      <w:szCs w:val="24"/>
      <w:lang w:eastAsia="ar-SA"/>
    </w:rPr>
  </w:style>
  <w:style w:type="paragraph" w:styleId="8">
    <w:name w:val="toc 8"/>
    <w:basedOn w:val="a"/>
    <w:next w:val="a"/>
    <w:uiPriority w:val="39"/>
    <w:rsid w:val="00E20151"/>
    <w:pPr>
      <w:spacing w:after="0" w:line="240" w:lineRule="auto"/>
      <w:ind w:left="1680"/>
    </w:pPr>
    <w:rPr>
      <w:rFonts w:ascii="Times New Roman" w:eastAsia="Times New Roman" w:hAnsi="Times New Roman" w:cs="Times New Roman"/>
      <w:sz w:val="24"/>
      <w:szCs w:val="24"/>
      <w:lang w:eastAsia="ar-SA"/>
    </w:rPr>
  </w:style>
  <w:style w:type="paragraph" w:styleId="9">
    <w:name w:val="toc 9"/>
    <w:basedOn w:val="a"/>
    <w:next w:val="a"/>
    <w:uiPriority w:val="39"/>
    <w:rsid w:val="00E20151"/>
    <w:pPr>
      <w:spacing w:after="0" w:line="240" w:lineRule="auto"/>
      <w:ind w:left="1920"/>
    </w:pPr>
    <w:rPr>
      <w:rFonts w:ascii="Times New Roman" w:eastAsia="Times New Roman" w:hAnsi="Times New Roman" w:cs="Times New Roman"/>
      <w:sz w:val="24"/>
      <w:szCs w:val="24"/>
      <w:lang w:eastAsia="ar-SA"/>
    </w:rPr>
  </w:style>
  <w:style w:type="paragraph" w:customStyle="1" w:styleId="410">
    <w:name w:val="Маркированный список 41"/>
    <w:basedOn w:val="a"/>
    <w:rsid w:val="00E20151"/>
    <w:pPr>
      <w:spacing w:after="0" w:line="240" w:lineRule="auto"/>
    </w:pPr>
    <w:rPr>
      <w:rFonts w:ascii="Times New Roman" w:eastAsia="Times New Roman" w:hAnsi="Times New Roman" w:cs="Times New Roman"/>
      <w:sz w:val="20"/>
      <w:szCs w:val="20"/>
      <w:lang w:val="en-GB" w:eastAsia="ar-SA"/>
    </w:rPr>
  </w:style>
  <w:style w:type="paragraph" w:customStyle="1" w:styleId="28">
    <w:name w:val="Обычный2"/>
    <w:rsid w:val="00E20151"/>
    <w:pPr>
      <w:widowControl w:val="0"/>
      <w:suppressAutoHyphens/>
      <w:spacing w:after="0" w:line="240" w:lineRule="auto"/>
    </w:pPr>
    <w:rPr>
      <w:rFonts w:ascii="Times New Roman" w:eastAsia="Times New Roman" w:hAnsi="Times New Roman" w:cs="Times New Roman"/>
      <w:sz w:val="20"/>
      <w:szCs w:val="20"/>
      <w:lang w:eastAsia="ar-SA"/>
    </w:rPr>
  </w:style>
  <w:style w:type="paragraph" w:customStyle="1" w:styleId="1f1">
    <w:name w:val="Основной текст с отступом1"/>
    <w:basedOn w:val="a"/>
    <w:rsid w:val="00E20151"/>
    <w:pPr>
      <w:tabs>
        <w:tab w:val="left" w:pos="3600"/>
      </w:tabs>
      <w:spacing w:after="0" w:line="240" w:lineRule="auto"/>
      <w:ind w:left="3600" w:hanging="2700"/>
    </w:pPr>
    <w:rPr>
      <w:rFonts w:ascii="Times New Roman" w:eastAsia="Times New Roman" w:hAnsi="Times New Roman" w:cs="Times New Roman"/>
      <w:sz w:val="28"/>
      <w:szCs w:val="28"/>
      <w:lang w:eastAsia="ar-SA"/>
    </w:rPr>
  </w:style>
  <w:style w:type="paragraph" w:customStyle="1" w:styleId="29">
    <w:name w:val="Îñíîâíîé òåêñò 2"/>
    <w:basedOn w:val="af4"/>
    <w:rsid w:val="00E20151"/>
    <w:pPr>
      <w:ind w:firstLine="720"/>
      <w:jc w:val="both"/>
    </w:pPr>
    <w:rPr>
      <w:rFonts w:ascii="Times New Roman" w:hAnsi="Times New Roman" w:cs="Times New Roman"/>
      <w:b/>
      <w:color w:val="000000"/>
      <w:sz w:val="24"/>
      <w:lang w:val="en-US" w:eastAsia="ar-SA"/>
    </w:rPr>
  </w:style>
  <w:style w:type="paragraph" w:customStyle="1" w:styleId="2a">
    <w:name w:val="Îñíîâíîé òåêñò ñ îòñòóïîì 2"/>
    <w:basedOn w:val="af4"/>
    <w:rsid w:val="00E20151"/>
    <w:pPr>
      <w:ind w:left="720"/>
      <w:jc w:val="both"/>
    </w:pPr>
    <w:rPr>
      <w:rFonts w:ascii="Times New Roman" w:hAnsi="Times New Roman" w:cs="Times New Roman"/>
      <w:color w:val="000000"/>
      <w:sz w:val="24"/>
      <w:lang w:val="en-US" w:eastAsia="ar-SA"/>
    </w:rPr>
  </w:style>
  <w:style w:type="paragraph" w:customStyle="1" w:styleId="212">
    <w:name w:val="Основной текст 21"/>
    <w:basedOn w:val="af4"/>
    <w:rsid w:val="00E20151"/>
    <w:pPr>
      <w:ind w:firstLine="567"/>
      <w:jc w:val="both"/>
    </w:pPr>
    <w:rPr>
      <w:rFonts w:ascii="Times New Roman" w:hAnsi="Times New Roman" w:cs="Times New Roman"/>
      <w:color w:val="000000"/>
      <w:sz w:val="24"/>
      <w:lang w:eastAsia="ar-SA"/>
    </w:rPr>
  </w:style>
  <w:style w:type="paragraph" w:customStyle="1" w:styleId="caaieiaie3">
    <w:name w:val="caaieiaie 3"/>
    <w:basedOn w:val="Iauiue"/>
    <w:next w:val="Iauiue"/>
    <w:rsid w:val="00E20151"/>
    <w:pPr>
      <w:keepNext/>
      <w:jc w:val="center"/>
    </w:pPr>
    <w:rPr>
      <w:rFonts w:eastAsia="Times New Roman"/>
      <w:b/>
      <w:sz w:val="24"/>
      <w:lang w:eastAsia="ar-SA"/>
    </w:rPr>
  </w:style>
  <w:style w:type="paragraph" w:customStyle="1" w:styleId="1f2">
    <w:name w:val="çàãîëîâîê 1"/>
    <w:basedOn w:val="af4"/>
    <w:next w:val="af4"/>
    <w:rsid w:val="00E20151"/>
    <w:pPr>
      <w:keepNext/>
    </w:pPr>
    <w:rPr>
      <w:rFonts w:ascii="Times New Roman" w:hAnsi="Times New Roman" w:cs="Times New Roman"/>
      <w:sz w:val="28"/>
      <w:lang w:eastAsia="ar-SA"/>
    </w:rPr>
  </w:style>
  <w:style w:type="paragraph" w:customStyle="1" w:styleId="3a">
    <w:name w:val="Îñíîâíîé òåêñò ñ îòñòóïîì 3"/>
    <w:basedOn w:val="af4"/>
    <w:rsid w:val="00E20151"/>
    <w:pPr>
      <w:ind w:firstLine="567"/>
      <w:jc w:val="both"/>
    </w:pPr>
    <w:rPr>
      <w:rFonts w:ascii="Peterburg" w:hAnsi="Peterburg" w:cs="Times New Roman"/>
      <w:b/>
      <w:i/>
      <w:sz w:val="24"/>
      <w:lang w:eastAsia="ar-SA"/>
    </w:rPr>
  </w:style>
  <w:style w:type="paragraph" w:customStyle="1" w:styleId="Iniiaiieoaeno">
    <w:name w:val="Iniiaiie oaeno"/>
    <w:basedOn w:val="Iauiue"/>
    <w:rsid w:val="00E20151"/>
    <w:pPr>
      <w:widowControl/>
      <w:jc w:val="both"/>
    </w:pPr>
    <w:rPr>
      <w:rFonts w:ascii="Peterburg" w:eastAsia="Times New Roman" w:hAnsi="Peterburg"/>
      <w:lang w:eastAsia="ar-SA"/>
    </w:rPr>
  </w:style>
  <w:style w:type="paragraph" w:customStyle="1" w:styleId="Iniiaiieoaenonionooiii2">
    <w:name w:val="Iniiaiie oaeno n ionooiii 2"/>
    <w:basedOn w:val="Iauiue"/>
    <w:rsid w:val="00E20151"/>
    <w:pPr>
      <w:widowControl/>
      <w:ind w:firstLine="284"/>
      <w:jc w:val="both"/>
    </w:pPr>
    <w:rPr>
      <w:rFonts w:ascii="Peterburg" w:eastAsia="Times New Roman" w:hAnsi="Peterburg"/>
      <w:lang w:eastAsia="ar-SA"/>
    </w:rPr>
  </w:style>
  <w:style w:type="paragraph" w:customStyle="1" w:styleId="Iniiaiieoaenonionooiii3">
    <w:name w:val="Iniiaiie oaeno n ionooiii 3"/>
    <w:basedOn w:val="Iauiue"/>
    <w:rsid w:val="00E20151"/>
    <w:pPr>
      <w:widowControl/>
      <w:ind w:firstLine="720"/>
      <w:jc w:val="both"/>
    </w:pPr>
    <w:rPr>
      <w:rFonts w:ascii="Peterburg" w:eastAsia="Times New Roman" w:hAnsi="Peterburg"/>
      <w:sz w:val="28"/>
      <w:lang w:eastAsia="ar-SA"/>
    </w:rPr>
  </w:style>
  <w:style w:type="paragraph" w:customStyle="1" w:styleId="aff8">
    <w:name w:val="основной"/>
    <w:basedOn w:val="a"/>
    <w:rsid w:val="00E20151"/>
    <w:pPr>
      <w:keepNext/>
      <w:spacing w:after="0" w:line="240" w:lineRule="auto"/>
    </w:pPr>
    <w:rPr>
      <w:rFonts w:ascii="Times New Roman" w:eastAsia="Times New Roman" w:hAnsi="Times New Roman" w:cs="Times New Roman"/>
      <w:sz w:val="24"/>
      <w:szCs w:val="20"/>
      <w:lang w:eastAsia="ar-SA"/>
    </w:rPr>
  </w:style>
  <w:style w:type="paragraph" w:customStyle="1" w:styleId="aff9">
    <w:name w:val="список"/>
    <w:basedOn w:val="a"/>
    <w:rsid w:val="00E20151"/>
    <w:pPr>
      <w:keepLines/>
      <w:overflowPunct w:val="0"/>
      <w:autoSpaceDE w:val="0"/>
      <w:spacing w:after="0" w:line="240" w:lineRule="auto"/>
      <w:ind w:left="709" w:hanging="284"/>
      <w:jc w:val="both"/>
      <w:textAlignment w:val="baseline"/>
    </w:pPr>
    <w:rPr>
      <w:rFonts w:ascii="Peterburg" w:eastAsia="Times New Roman" w:hAnsi="Peterburg" w:cs="Times New Roman"/>
      <w:sz w:val="24"/>
      <w:szCs w:val="20"/>
      <w:lang w:eastAsia="ar-SA"/>
    </w:rPr>
  </w:style>
  <w:style w:type="paragraph" w:customStyle="1" w:styleId="affa">
    <w:name w:val="ñïèñîê"/>
    <w:basedOn w:val="af4"/>
    <w:rsid w:val="00E20151"/>
    <w:pPr>
      <w:keepLines/>
      <w:ind w:left="709" w:hanging="284"/>
      <w:jc w:val="both"/>
    </w:pPr>
    <w:rPr>
      <w:rFonts w:ascii="Peterburg" w:hAnsi="Peterburg" w:cs="Times New Roman"/>
      <w:sz w:val="24"/>
      <w:lang w:eastAsia="ar-SA"/>
    </w:rPr>
  </w:style>
  <w:style w:type="paragraph" w:customStyle="1" w:styleId="80">
    <w:name w:val="çàãîëîâîê 8"/>
    <w:basedOn w:val="af4"/>
    <w:next w:val="af4"/>
    <w:rsid w:val="00E20151"/>
    <w:pPr>
      <w:keepNext/>
      <w:ind w:firstLine="720"/>
      <w:jc w:val="both"/>
    </w:pPr>
    <w:rPr>
      <w:rFonts w:ascii="Times New Roman" w:hAnsi="Times New Roman" w:cs="Times New Roman"/>
      <w:b/>
      <w:sz w:val="24"/>
      <w:lang w:eastAsia="ar-SA"/>
    </w:rPr>
  </w:style>
  <w:style w:type="paragraph" w:customStyle="1" w:styleId="nienie">
    <w:name w:val="nienie"/>
    <w:basedOn w:val="Iauiue"/>
    <w:rsid w:val="00E20151"/>
    <w:pPr>
      <w:keepLines/>
      <w:ind w:left="709" w:hanging="284"/>
      <w:jc w:val="both"/>
    </w:pPr>
    <w:rPr>
      <w:rFonts w:ascii="Peterburg" w:eastAsia="Times New Roman" w:hAnsi="Peterburg"/>
      <w:sz w:val="24"/>
      <w:lang w:eastAsia="ar-SA"/>
    </w:rPr>
  </w:style>
  <w:style w:type="paragraph" w:customStyle="1" w:styleId="Iniiaiieoaeno2">
    <w:name w:val="Iniiaiie oaeno 2"/>
    <w:basedOn w:val="a"/>
    <w:rsid w:val="00E20151"/>
    <w:pPr>
      <w:widowControl w:val="0"/>
      <w:spacing w:after="0" w:line="240" w:lineRule="auto"/>
      <w:ind w:firstLine="567"/>
      <w:jc w:val="both"/>
    </w:pPr>
    <w:rPr>
      <w:rFonts w:ascii="Times New Roman" w:eastAsia="Times New Roman" w:hAnsi="Times New Roman" w:cs="Times New Roman"/>
      <w:b/>
      <w:color w:val="000000"/>
      <w:sz w:val="24"/>
      <w:szCs w:val="20"/>
      <w:lang w:eastAsia="ar-SA"/>
    </w:rPr>
  </w:style>
  <w:style w:type="paragraph" w:customStyle="1" w:styleId="affb">
    <w:name w:val="Îñíîâíîé òåêñò"/>
    <w:basedOn w:val="af4"/>
    <w:rsid w:val="00E20151"/>
    <w:pPr>
      <w:tabs>
        <w:tab w:val="left" w:leader="dot" w:pos="9072"/>
      </w:tabs>
      <w:jc w:val="both"/>
    </w:pPr>
    <w:rPr>
      <w:rFonts w:ascii="Times New Roman" w:hAnsi="Times New Roman" w:cs="Times New Roman"/>
      <w:b/>
      <w:sz w:val="24"/>
      <w:lang w:eastAsia="ar-SA"/>
    </w:rPr>
  </w:style>
  <w:style w:type="paragraph" w:customStyle="1" w:styleId="caaieiaie2">
    <w:name w:val="caaieiaie 2"/>
    <w:basedOn w:val="Iauiue"/>
    <w:next w:val="Iauiue"/>
    <w:rsid w:val="00E20151"/>
    <w:pPr>
      <w:keepNext/>
      <w:keepLines/>
      <w:spacing w:before="240" w:after="60"/>
      <w:jc w:val="center"/>
    </w:pPr>
    <w:rPr>
      <w:rFonts w:ascii="Peterburg" w:eastAsia="Times New Roman" w:hAnsi="Peterburg"/>
      <w:b/>
      <w:sz w:val="24"/>
      <w:lang w:eastAsia="ar-SA"/>
    </w:rPr>
  </w:style>
  <w:style w:type="paragraph" w:customStyle="1" w:styleId="1f3">
    <w:name w:val="Текст1"/>
    <w:basedOn w:val="a"/>
    <w:rsid w:val="00E20151"/>
    <w:pPr>
      <w:spacing w:after="0" w:line="240" w:lineRule="auto"/>
    </w:pPr>
    <w:rPr>
      <w:rFonts w:ascii="Courier New" w:eastAsia="Times New Roman" w:hAnsi="Courier New" w:cs="Times New Roman"/>
      <w:sz w:val="20"/>
      <w:szCs w:val="20"/>
      <w:lang w:eastAsia="ar-SA"/>
    </w:rPr>
  </w:style>
  <w:style w:type="paragraph" w:customStyle="1" w:styleId="1095094">
    <w:name w:val="Стиль Заголовок 1 + Слева:  095 см Справа:  094 см"/>
    <w:basedOn w:val="1"/>
    <w:rsid w:val="00E20151"/>
    <w:pPr>
      <w:numPr>
        <w:numId w:val="0"/>
      </w:numPr>
      <w:suppressAutoHyphens w:val="0"/>
      <w:spacing w:after="240"/>
      <w:ind w:left="540" w:right="535"/>
      <w:jc w:val="center"/>
    </w:pPr>
    <w:rPr>
      <w:rFonts w:ascii="Times New Roman" w:hAnsi="Times New Roman" w:cs="Times New Roman"/>
      <w:b w:val="0"/>
      <w:color w:val="FF00FF"/>
      <w:kern w:val="1"/>
      <w:sz w:val="28"/>
      <w:szCs w:val="20"/>
      <w:lang w:eastAsia="ar-SA"/>
    </w:rPr>
  </w:style>
  <w:style w:type="paragraph" w:customStyle="1" w:styleId="western">
    <w:name w:val="western"/>
    <w:basedOn w:val="a"/>
    <w:rsid w:val="00E20151"/>
    <w:pPr>
      <w:shd w:val="clear" w:color="auto" w:fill="FFFFFF"/>
      <w:spacing w:before="280" w:after="280" w:line="240" w:lineRule="auto"/>
      <w:ind w:left="249" w:hanging="249"/>
      <w:jc w:val="both"/>
    </w:pPr>
    <w:rPr>
      <w:rFonts w:ascii="Tahoma" w:eastAsia="Times New Roman" w:hAnsi="Tahoma" w:cs="Tahoma"/>
      <w:sz w:val="18"/>
      <w:szCs w:val="18"/>
      <w:lang w:eastAsia="ar-SA"/>
    </w:rPr>
  </w:style>
  <w:style w:type="paragraph" w:customStyle="1" w:styleId="1590">
    <w:name w:val="Стиль ОСНОВНОЙ !!! + Слева:  159 см Первая строка:  0 см"/>
    <w:basedOn w:val="aff5"/>
    <w:rsid w:val="00E20151"/>
    <w:pPr>
      <w:ind w:left="900" w:firstLine="0"/>
    </w:pPr>
    <w:rPr>
      <w:szCs w:val="20"/>
    </w:rPr>
  </w:style>
  <w:style w:type="paragraph" w:customStyle="1" w:styleId="Arial12">
    <w:name w:val="Стиль Основной текст + Arial 12 пт Индиго"/>
    <w:basedOn w:val="ac"/>
    <w:rsid w:val="00E20151"/>
    <w:pPr>
      <w:suppressAutoHyphens w:val="0"/>
      <w:spacing w:before="120" w:after="0"/>
      <w:ind w:firstLine="900"/>
      <w:jc w:val="both"/>
    </w:pPr>
    <w:rPr>
      <w:rFonts w:ascii="Arial" w:hAnsi="Arial"/>
      <w:sz w:val="18"/>
      <w:lang w:eastAsia="ar-SA"/>
    </w:rPr>
  </w:style>
  <w:style w:type="paragraph" w:customStyle="1" w:styleId="100">
    <w:name w:val="Оглавление 10"/>
    <w:basedOn w:val="14"/>
    <w:rsid w:val="00E20151"/>
    <w:pPr>
      <w:tabs>
        <w:tab w:val="right" w:leader="dot" w:pos="9637"/>
      </w:tabs>
      <w:suppressAutoHyphens w:val="0"/>
      <w:ind w:left="2547"/>
    </w:pPr>
    <w:rPr>
      <w:rFonts w:ascii="Arial" w:hAnsi="Arial" w:cs="Tahoma"/>
      <w:lang w:eastAsia="ar-SA"/>
    </w:rPr>
  </w:style>
  <w:style w:type="paragraph" w:customStyle="1" w:styleId="affc">
    <w:name w:val="Содержимое врезки"/>
    <w:basedOn w:val="ac"/>
    <w:rsid w:val="00E20151"/>
    <w:pPr>
      <w:suppressAutoHyphens w:val="0"/>
      <w:spacing w:before="120" w:after="0"/>
      <w:ind w:firstLine="900"/>
      <w:jc w:val="both"/>
    </w:pPr>
    <w:rPr>
      <w:color w:val="660066"/>
      <w:sz w:val="26"/>
      <w:lang w:eastAsia="ar-SA"/>
    </w:rPr>
  </w:style>
  <w:style w:type="paragraph" w:customStyle="1" w:styleId="2b">
    <w:name w:val="Схема документа2"/>
    <w:basedOn w:val="a"/>
    <w:rsid w:val="00E20151"/>
    <w:pPr>
      <w:shd w:val="clear" w:color="auto" w:fill="000080"/>
      <w:spacing w:after="0" w:line="240" w:lineRule="auto"/>
    </w:pPr>
    <w:rPr>
      <w:rFonts w:ascii="Tahoma" w:eastAsia="Times New Roman" w:hAnsi="Tahoma" w:cs="Tahoma"/>
      <w:sz w:val="20"/>
      <w:szCs w:val="20"/>
      <w:lang w:eastAsia="ar-SA"/>
    </w:rPr>
  </w:style>
  <w:style w:type="paragraph" w:customStyle="1" w:styleId="3b">
    <w:name w:val="Схема документа3"/>
    <w:basedOn w:val="a"/>
    <w:rsid w:val="00E20151"/>
    <w:pPr>
      <w:shd w:val="clear" w:color="auto" w:fill="000080"/>
      <w:spacing w:after="0" w:line="240" w:lineRule="auto"/>
    </w:pPr>
    <w:rPr>
      <w:rFonts w:ascii="Tahoma" w:eastAsia="Times New Roman" w:hAnsi="Tahoma" w:cs="Tahoma"/>
      <w:sz w:val="20"/>
      <w:szCs w:val="20"/>
      <w:lang w:eastAsia="ar-SA"/>
    </w:rPr>
  </w:style>
  <w:style w:type="paragraph" w:styleId="affd">
    <w:name w:val="Document Map"/>
    <w:basedOn w:val="a"/>
    <w:link w:val="affe"/>
    <w:semiHidden/>
    <w:rsid w:val="00E20151"/>
    <w:pPr>
      <w:shd w:val="clear" w:color="auto" w:fill="000080"/>
      <w:spacing w:after="0" w:line="240" w:lineRule="auto"/>
    </w:pPr>
    <w:rPr>
      <w:rFonts w:ascii="Tahoma" w:eastAsia="Times New Roman" w:hAnsi="Tahoma" w:cs="Tahoma"/>
      <w:sz w:val="20"/>
      <w:szCs w:val="20"/>
      <w:lang w:eastAsia="ar-SA"/>
    </w:rPr>
  </w:style>
  <w:style w:type="character" w:customStyle="1" w:styleId="affe">
    <w:name w:val="Схема документа Знак"/>
    <w:basedOn w:val="a0"/>
    <w:link w:val="affd"/>
    <w:semiHidden/>
    <w:rsid w:val="00E20151"/>
    <w:rPr>
      <w:rFonts w:ascii="Tahoma" w:eastAsia="Times New Roman" w:hAnsi="Tahoma" w:cs="Tahoma"/>
      <w:sz w:val="20"/>
      <w:szCs w:val="20"/>
      <w:shd w:val="clear" w:color="auto" w:fill="000080"/>
      <w:lang w:eastAsia="ar-SA"/>
    </w:rPr>
  </w:style>
  <w:style w:type="paragraph" w:customStyle="1" w:styleId="3120">
    <w:name w:val="Стиль Заголовок 3 + 12 пт"/>
    <w:basedOn w:val="3"/>
    <w:qFormat/>
    <w:rsid w:val="00E20151"/>
    <w:pPr>
      <w:tabs>
        <w:tab w:val="left" w:pos="2340"/>
      </w:tabs>
      <w:suppressAutoHyphens w:val="0"/>
      <w:spacing w:after="120"/>
    </w:pPr>
    <w:rPr>
      <w:rFonts w:ascii="Times New Roman" w:hAnsi="Times New Roman" w:cs="Times New Roman"/>
      <w:sz w:val="24"/>
      <w:lang w:eastAsia="ar-SA"/>
    </w:rPr>
  </w:style>
  <w:style w:type="paragraph" w:customStyle="1" w:styleId="TimesNewRoman12">
    <w:name w:val="Стиль ОСНОВНОЙ !!! + Times New Roman 12 пт"/>
    <w:basedOn w:val="aff5"/>
    <w:link w:val="TimesNewRoman120"/>
    <w:rsid w:val="00E20151"/>
    <w:pPr>
      <w:ind w:firstLine="851"/>
    </w:pPr>
    <w:rPr>
      <w:rFonts w:ascii="Times New Roman" w:hAnsi="Times New Roman"/>
      <w:color w:val="auto"/>
      <w:sz w:val="24"/>
    </w:rPr>
  </w:style>
  <w:style w:type="character" w:customStyle="1" w:styleId="TimesNewRoman120">
    <w:name w:val="Стиль ОСНОВНОЙ !!! + Times New Roman 12 пт Знак"/>
    <w:link w:val="TimesNewRoman12"/>
    <w:rsid w:val="00E20151"/>
    <w:rPr>
      <w:rFonts w:ascii="Times New Roman" w:eastAsia="Times New Roman" w:hAnsi="Times New Roman" w:cs="Times New Roman"/>
      <w:sz w:val="24"/>
      <w:szCs w:val="24"/>
      <w:lang w:eastAsia="ar-SA"/>
    </w:rPr>
  </w:style>
  <w:style w:type="paragraph" w:customStyle="1" w:styleId="120">
    <w:name w:val="Стиль ОСНОВНОЙ !!! + 12 пт"/>
    <w:basedOn w:val="aff5"/>
    <w:link w:val="121"/>
    <w:rsid w:val="00E20151"/>
    <w:pPr>
      <w:spacing w:before="240" w:after="120"/>
      <w:ind w:firstLine="902"/>
    </w:pPr>
    <w:rPr>
      <w:color w:val="auto"/>
    </w:rPr>
  </w:style>
  <w:style w:type="character" w:customStyle="1" w:styleId="121">
    <w:name w:val="Стиль ОСНОВНОЙ !!! + 12 пт Знак"/>
    <w:link w:val="120"/>
    <w:rsid w:val="00E20151"/>
    <w:rPr>
      <w:rFonts w:ascii="Arial" w:eastAsia="Times New Roman" w:hAnsi="Arial" w:cs="Times New Roman"/>
      <w:sz w:val="26"/>
      <w:szCs w:val="24"/>
      <w:lang w:eastAsia="ar-SA"/>
    </w:rPr>
  </w:style>
  <w:style w:type="paragraph" w:styleId="2c">
    <w:name w:val="Body Text 2"/>
    <w:basedOn w:val="a"/>
    <w:link w:val="2d"/>
    <w:rsid w:val="00E20151"/>
    <w:pPr>
      <w:widowControl w:val="0"/>
      <w:autoSpaceDE w:val="0"/>
      <w:autoSpaceDN w:val="0"/>
      <w:adjustRightInd w:val="0"/>
      <w:spacing w:after="120" w:line="480" w:lineRule="auto"/>
    </w:pPr>
    <w:rPr>
      <w:rFonts w:ascii="Times New Roman" w:eastAsia="Times New Roman" w:hAnsi="Times New Roman" w:cs="Times New Roman"/>
      <w:sz w:val="20"/>
      <w:szCs w:val="20"/>
      <w:lang w:eastAsia="ru-RU"/>
    </w:rPr>
  </w:style>
  <w:style w:type="character" w:customStyle="1" w:styleId="2d">
    <w:name w:val="Основной текст 2 Знак"/>
    <w:basedOn w:val="a0"/>
    <w:link w:val="2c"/>
    <w:rsid w:val="00E20151"/>
    <w:rPr>
      <w:rFonts w:ascii="Times New Roman" w:eastAsia="Times New Roman" w:hAnsi="Times New Roman" w:cs="Times New Roman"/>
      <w:sz w:val="20"/>
      <w:szCs w:val="20"/>
      <w:lang w:eastAsia="ru-RU"/>
    </w:rPr>
  </w:style>
  <w:style w:type="paragraph" w:customStyle="1" w:styleId="1f4">
    <w:name w:val="Знак1"/>
    <w:basedOn w:val="a"/>
    <w:rsid w:val="00E20151"/>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f">
    <w:name w:val="Адресат"/>
    <w:basedOn w:val="a"/>
    <w:rsid w:val="00E20151"/>
    <w:pPr>
      <w:autoSpaceDE w:val="0"/>
      <w:autoSpaceDN w:val="0"/>
      <w:spacing w:after="0" w:line="240" w:lineRule="auto"/>
    </w:pPr>
    <w:rPr>
      <w:rFonts w:ascii="Times New Roman" w:eastAsia="Times New Roman" w:hAnsi="Times New Roman" w:cs="Times New Roman"/>
      <w:sz w:val="20"/>
      <w:szCs w:val="20"/>
      <w:lang w:eastAsia="ru-RU"/>
    </w:rPr>
  </w:style>
  <w:style w:type="numbering" w:customStyle="1" w:styleId="42">
    <w:name w:val="Нет списка4"/>
    <w:next w:val="a2"/>
    <w:uiPriority w:val="99"/>
    <w:semiHidden/>
    <w:unhideWhenUsed/>
    <w:rsid w:val="008D12A9"/>
  </w:style>
  <w:style w:type="numbering" w:customStyle="1" w:styleId="110">
    <w:name w:val="Нет списка11"/>
    <w:next w:val="a2"/>
    <w:uiPriority w:val="99"/>
    <w:semiHidden/>
    <w:unhideWhenUsed/>
    <w:rsid w:val="008D12A9"/>
  </w:style>
  <w:style w:type="numbering" w:customStyle="1" w:styleId="111">
    <w:name w:val="Нет списка111"/>
    <w:next w:val="a2"/>
    <w:uiPriority w:val="99"/>
    <w:semiHidden/>
    <w:unhideWhenUsed/>
    <w:rsid w:val="008D12A9"/>
  </w:style>
  <w:style w:type="numbering" w:customStyle="1" w:styleId="213">
    <w:name w:val="Нет списка21"/>
    <w:next w:val="a2"/>
    <w:uiPriority w:val="99"/>
    <w:semiHidden/>
    <w:unhideWhenUsed/>
    <w:rsid w:val="008D12A9"/>
  </w:style>
  <w:style w:type="table" w:customStyle="1" w:styleId="1f5">
    <w:name w:val="Сетка таблицы1"/>
    <w:basedOn w:val="a1"/>
    <w:next w:val="aff0"/>
    <w:uiPriority w:val="59"/>
    <w:rsid w:val="008D12A9"/>
    <w:pPr>
      <w:spacing w:after="0" w:line="240" w:lineRule="auto"/>
    </w:pPr>
    <w:rPr>
      <w:rFonts w:ascii="Calibri" w:eastAsia="Calibri" w:hAnsi="Calibri" w:cs="Tung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e">
    <w:name w:val="Сетка таблицы2"/>
    <w:basedOn w:val="a1"/>
    <w:next w:val="aff0"/>
    <w:uiPriority w:val="59"/>
    <w:rsid w:val="008B2E94"/>
    <w:pPr>
      <w:spacing w:after="0" w:line="240" w:lineRule="auto"/>
    </w:pPr>
    <w:rPr>
      <w:rFonts w:ascii="Calibri" w:eastAsia="Calibri" w:hAnsi="Calibri" w:cs="Tung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c">
    <w:name w:val="Сетка таблицы3"/>
    <w:basedOn w:val="a1"/>
    <w:next w:val="aff0"/>
    <w:uiPriority w:val="59"/>
    <w:rsid w:val="00CC59D0"/>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1"/>
    <w:next w:val="aff0"/>
    <w:uiPriority w:val="59"/>
    <w:rsid w:val="00CC59D0"/>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
    <w:name w:val="Сетка таблицы5"/>
    <w:basedOn w:val="a1"/>
    <w:next w:val="aff0"/>
    <w:uiPriority w:val="59"/>
    <w:rsid w:val="00CC59D0"/>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0">
    <w:name w:val="Сетка таблицы6"/>
    <w:basedOn w:val="a1"/>
    <w:next w:val="aff0"/>
    <w:uiPriority w:val="59"/>
    <w:rsid w:val="00CC59D0"/>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
    <w:name w:val="Сетка таблицы7"/>
    <w:basedOn w:val="a1"/>
    <w:next w:val="aff0"/>
    <w:uiPriority w:val="59"/>
    <w:rsid w:val="00CC59D0"/>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
    <w:name w:val="Сетка таблицы8"/>
    <w:basedOn w:val="a1"/>
    <w:next w:val="aff0"/>
    <w:uiPriority w:val="59"/>
    <w:rsid w:val="00CC59D0"/>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0">
    <w:name w:val="Сетка таблицы9"/>
    <w:basedOn w:val="a1"/>
    <w:next w:val="aff0"/>
    <w:uiPriority w:val="59"/>
    <w:rsid w:val="00CC59D0"/>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
    <w:name w:val="Сетка таблицы10"/>
    <w:basedOn w:val="a1"/>
    <w:next w:val="aff0"/>
    <w:uiPriority w:val="59"/>
    <w:rsid w:val="00CC59D0"/>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
    <w:name w:val="Сетка таблицы11"/>
    <w:basedOn w:val="a1"/>
    <w:next w:val="aff0"/>
    <w:uiPriority w:val="59"/>
    <w:rsid w:val="009E06B4"/>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1"/>
    <w:next w:val="aff0"/>
    <w:uiPriority w:val="59"/>
    <w:rsid w:val="009E06B4"/>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ff0"/>
    <w:uiPriority w:val="59"/>
    <w:rsid w:val="009E06B4"/>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0">
    <w:name w:val="Сетка таблицы14"/>
    <w:basedOn w:val="a1"/>
    <w:next w:val="aff0"/>
    <w:uiPriority w:val="59"/>
    <w:rsid w:val="009E06B4"/>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0">
    <w:name w:val="Сетка таблицы15"/>
    <w:basedOn w:val="a1"/>
    <w:next w:val="aff0"/>
    <w:uiPriority w:val="59"/>
    <w:rsid w:val="001F79DA"/>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0">
    <w:name w:val="Сетка таблицы16"/>
    <w:basedOn w:val="a1"/>
    <w:next w:val="aff0"/>
    <w:uiPriority w:val="59"/>
    <w:rsid w:val="001F79DA"/>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0">
    <w:name w:val="Сетка таблицы17"/>
    <w:basedOn w:val="a1"/>
    <w:next w:val="aff0"/>
    <w:uiPriority w:val="59"/>
    <w:rsid w:val="001F79DA"/>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0">
    <w:name w:val="Сетка таблицы18"/>
    <w:basedOn w:val="a1"/>
    <w:next w:val="aff0"/>
    <w:uiPriority w:val="59"/>
    <w:rsid w:val="00EE6B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1"/>
    <w:next w:val="aff0"/>
    <w:uiPriority w:val="59"/>
    <w:rsid w:val="00381C2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0">
    <w:name w:val="Цветовое выделение"/>
    <w:rsid w:val="00CC1A96"/>
    <w:rPr>
      <w:b/>
      <w:bCs/>
      <w:color w:val="000080"/>
    </w:rPr>
  </w:style>
  <w:style w:type="paragraph" w:styleId="afff1">
    <w:name w:val="Normal (Web)"/>
    <w:basedOn w:val="a"/>
    <w:link w:val="afff2"/>
    <w:rsid w:val="00215EEE"/>
    <w:pPr>
      <w:spacing w:after="0" w:line="240" w:lineRule="auto"/>
      <w:ind w:firstLine="240"/>
      <w:jc w:val="both"/>
    </w:pPr>
    <w:rPr>
      <w:rFonts w:ascii="Times New Roman" w:eastAsia="Times New Roman" w:hAnsi="Times New Roman" w:cs="Times New Roman"/>
      <w:sz w:val="18"/>
      <w:szCs w:val="18"/>
      <w:lang w:eastAsia="ru-RU"/>
    </w:rPr>
  </w:style>
  <w:style w:type="character" w:customStyle="1" w:styleId="afff2">
    <w:name w:val="Обычный (веб) Знак"/>
    <w:link w:val="afff1"/>
    <w:rsid w:val="00215EEE"/>
    <w:rPr>
      <w:rFonts w:ascii="Times New Roman" w:eastAsia="Times New Roman" w:hAnsi="Times New Roman" w:cs="Times New Roman"/>
      <w:sz w:val="18"/>
      <w:szCs w:val="18"/>
      <w:lang w:eastAsia="ru-RU"/>
    </w:rPr>
  </w:style>
  <w:style w:type="table" w:customStyle="1" w:styleId="200">
    <w:name w:val="Сетка таблицы20"/>
    <w:basedOn w:val="a1"/>
    <w:next w:val="aff0"/>
    <w:uiPriority w:val="59"/>
    <w:rsid w:val="0030798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3">
    <w:name w:val="Табличный_боковик_11"/>
    <w:link w:val="114"/>
    <w:qFormat/>
    <w:rsid w:val="00792F99"/>
    <w:pPr>
      <w:spacing w:after="0" w:line="240" w:lineRule="auto"/>
    </w:pPr>
    <w:rPr>
      <w:rFonts w:ascii="Times New Roman" w:eastAsia="Times New Roman" w:hAnsi="Times New Roman" w:cs="Times New Roman"/>
      <w:szCs w:val="24"/>
      <w:lang w:eastAsia="ru-RU"/>
    </w:rPr>
  </w:style>
  <w:style w:type="character" w:customStyle="1" w:styleId="114">
    <w:name w:val="Табличный_боковик_11 Знак"/>
    <w:link w:val="113"/>
    <w:rsid w:val="00792F99"/>
    <w:rPr>
      <w:rFonts w:ascii="Times New Roman" w:eastAsia="Times New Roman" w:hAnsi="Times New Roman" w:cs="Times New Roman"/>
      <w:szCs w:val="24"/>
      <w:lang w:eastAsia="ru-RU"/>
    </w:rPr>
  </w:style>
  <w:style w:type="paragraph" w:customStyle="1" w:styleId="115">
    <w:name w:val="Табличный_таблица_11"/>
    <w:link w:val="116"/>
    <w:qFormat/>
    <w:rsid w:val="00792F99"/>
    <w:pPr>
      <w:spacing w:after="0" w:line="240" w:lineRule="auto"/>
      <w:jc w:val="center"/>
    </w:pPr>
    <w:rPr>
      <w:rFonts w:ascii="Times New Roman" w:eastAsia="Times New Roman" w:hAnsi="Times New Roman" w:cs="Times New Roman"/>
      <w:lang w:eastAsia="ru-RU"/>
    </w:rPr>
  </w:style>
  <w:style w:type="character" w:customStyle="1" w:styleId="116">
    <w:name w:val="Табличный_таблица_11 Знак"/>
    <w:link w:val="115"/>
    <w:rsid w:val="00792F99"/>
    <w:rPr>
      <w:rFonts w:ascii="Times New Roman" w:eastAsia="Times New Roman" w:hAnsi="Times New Roman" w:cs="Times New Roman"/>
      <w:lang w:eastAsia="ru-RU"/>
    </w:rPr>
  </w:style>
  <w:style w:type="table" w:customStyle="1" w:styleId="214">
    <w:name w:val="Сетка таблицы21"/>
    <w:basedOn w:val="a1"/>
    <w:next w:val="aff0"/>
    <w:uiPriority w:val="59"/>
    <w:rsid w:val="007E5D5C"/>
    <w:pPr>
      <w:spacing w:after="0" w:line="240" w:lineRule="auto"/>
    </w:pPr>
    <w:rPr>
      <w:rFonts w:ascii="Calibri" w:eastAsia="Calibri" w:hAnsi="Calibri" w:cs="Tung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
    <w:name w:val="Сетка таблицы181"/>
    <w:basedOn w:val="a1"/>
    <w:next w:val="aff0"/>
    <w:uiPriority w:val="59"/>
    <w:rsid w:val="00110AE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1"/>
    <w:basedOn w:val="a1"/>
    <w:uiPriority w:val="59"/>
    <w:rsid w:val="00171E0D"/>
    <w:pPr>
      <w:spacing w:after="0" w:line="240" w:lineRule="auto"/>
    </w:pPr>
    <w:rPr>
      <w:rFonts w:ascii="Calibri" w:eastAsia="Calibri" w:hAnsi="Calibri" w:cs="Times New Roman"/>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next w:val="aff0"/>
    <w:rsid w:val="00000D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1"/>
    <w:basedOn w:val="a1"/>
    <w:next w:val="aff0"/>
    <w:rsid w:val="0076144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1"/>
    <w:next w:val="aff0"/>
    <w:rsid w:val="00EA25D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1"/>
    <w:next w:val="aff0"/>
    <w:rsid w:val="00DF539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2"/>
    <w:basedOn w:val="a1"/>
    <w:next w:val="aff0"/>
    <w:rsid w:val="007620B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1"/>
    <w:next w:val="aff0"/>
    <w:uiPriority w:val="59"/>
    <w:rsid w:val="00252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1"/>
    <w:next w:val="aff0"/>
    <w:rsid w:val="004549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4"/>
    <w:basedOn w:val="a1"/>
    <w:next w:val="aff0"/>
    <w:rsid w:val="007E62F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1"/>
    <w:next w:val="aff0"/>
    <w:rsid w:val="00EE2C1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1"/>
    <w:next w:val="aff0"/>
    <w:rsid w:val="00CC7A7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0">
    <w:name w:val="Сетка таблицы28"/>
    <w:basedOn w:val="a1"/>
    <w:next w:val="aff0"/>
    <w:rsid w:val="001C34C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0">
    <w:name w:val="Сетка таблицы29"/>
    <w:basedOn w:val="a1"/>
    <w:next w:val="aff0"/>
    <w:rsid w:val="009E08F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Сетка таблицы30"/>
    <w:basedOn w:val="a1"/>
    <w:next w:val="aff0"/>
    <w:rsid w:val="009E08F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
    <w:name w:val="Сетка таблицы31"/>
    <w:basedOn w:val="a1"/>
    <w:next w:val="aff0"/>
    <w:uiPriority w:val="59"/>
    <w:rsid w:val="00D510EA"/>
    <w:pPr>
      <w:widowControl w:val="0"/>
      <w:spacing w:after="0" w:line="240" w:lineRule="auto"/>
    </w:pPr>
    <w:rPr>
      <w:rFonts w:ascii="Arial Unicode MS" w:eastAsia="Arial Unicode MS" w:hAnsi="Arial Unicode MS" w:cs="Arial Unicode MS"/>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1"/>
    <w:uiPriority w:val="59"/>
    <w:rsid w:val="000F4D76"/>
    <w:pPr>
      <w:spacing w:after="0" w:line="240" w:lineRule="auto"/>
    </w:pPr>
    <w:rPr>
      <w:rFonts w:ascii="Calibri" w:eastAsia="Calibri" w:hAnsi="Calibri" w:cs="Times New Roman"/>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next w:val="aff0"/>
    <w:uiPriority w:val="59"/>
    <w:rsid w:val="00F80108"/>
    <w:pPr>
      <w:widowControl w:val="0"/>
      <w:spacing w:after="0" w:line="240" w:lineRule="auto"/>
    </w:pPr>
    <w:rPr>
      <w:rFonts w:ascii="Arial Unicode MS" w:eastAsia="Arial Unicode MS" w:hAnsi="Arial Unicode MS" w:cs="Arial Unicode MS"/>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1"/>
    <w:next w:val="aff0"/>
    <w:uiPriority w:val="59"/>
    <w:rsid w:val="00545F09"/>
    <w:pPr>
      <w:widowControl w:val="0"/>
      <w:spacing w:after="0" w:line="240" w:lineRule="auto"/>
    </w:pPr>
    <w:rPr>
      <w:rFonts w:ascii="Arial Unicode MS" w:eastAsia="Arial Unicode MS" w:hAnsi="Arial Unicode MS" w:cs="Arial Unicode MS"/>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6">
    <w:name w:val="1 Основной текст"/>
    <w:basedOn w:val="a"/>
    <w:rsid w:val="00E10E9C"/>
    <w:pPr>
      <w:spacing w:after="0"/>
      <w:ind w:firstLine="709"/>
      <w:jc w:val="both"/>
    </w:pPr>
    <w:rPr>
      <w:rFonts w:ascii="Times New Roman" w:eastAsia="Times New Roman" w:hAnsi="Times New Roman" w:cs="Times New Roman"/>
      <w:sz w:val="24"/>
      <w:szCs w:val="28"/>
      <w:lang w:eastAsia="ar-SA"/>
    </w:rPr>
  </w:style>
  <w:style w:type="character" w:customStyle="1" w:styleId="2f">
    <w:name w:val="Основной текст (2)_"/>
    <w:basedOn w:val="a0"/>
    <w:link w:val="2f0"/>
    <w:rsid w:val="00F131C7"/>
    <w:rPr>
      <w:sz w:val="21"/>
      <w:szCs w:val="21"/>
      <w:shd w:val="clear" w:color="auto" w:fill="FFFFFF"/>
    </w:rPr>
  </w:style>
  <w:style w:type="character" w:customStyle="1" w:styleId="2f1">
    <w:name w:val="Основной текст (2) + Полужирный"/>
    <w:basedOn w:val="2f"/>
    <w:rsid w:val="00F131C7"/>
    <w:rPr>
      <w:rFonts w:ascii="Arial Unicode MS" w:eastAsia="Arial Unicode MS" w:hAnsi="Arial Unicode MS" w:cs="Arial Unicode MS"/>
      <w:b/>
      <w:bCs/>
      <w:color w:val="000000"/>
      <w:spacing w:val="0"/>
      <w:w w:val="100"/>
      <w:position w:val="0"/>
      <w:sz w:val="21"/>
      <w:szCs w:val="21"/>
      <w:shd w:val="clear" w:color="auto" w:fill="FFFFFF"/>
      <w:lang w:val="ru-RU" w:eastAsia="ru-RU" w:bidi="ru-RU"/>
    </w:rPr>
  </w:style>
  <w:style w:type="paragraph" w:customStyle="1" w:styleId="2f0">
    <w:name w:val="Основной текст (2)"/>
    <w:basedOn w:val="a"/>
    <w:link w:val="2f"/>
    <w:rsid w:val="00F131C7"/>
    <w:pPr>
      <w:widowControl w:val="0"/>
      <w:shd w:val="clear" w:color="auto" w:fill="FFFFFF"/>
      <w:spacing w:after="0" w:line="255" w:lineRule="exact"/>
    </w:pPr>
    <w:rPr>
      <w:sz w:val="21"/>
      <w:szCs w:val="21"/>
    </w:rPr>
  </w:style>
  <w:style w:type="table" w:customStyle="1" w:styleId="92">
    <w:name w:val="Сетка таблицы92"/>
    <w:basedOn w:val="a1"/>
    <w:uiPriority w:val="59"/>
    <w:rsid w:val="00D519C5"/>
    <w:pPr>
      <w:spacing w:after="0" w:line="240" w:lineRule="auto"/>
    </w:pPr>
    <w:rPr>
      <w:rFonts w:ascii="Calibri" w:eastAsia="Calibri" w:hAnsi="Calibri" w:cs="Times New Roman"/>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1"/>
    <w:next w:val="aff0"/>
    <w:uiPriority w:val="59"/>
    <w:rsid w:val="00CD00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
    <w:name w:val="w"/>
    <w:basedOn w:val="a0"/>
    <w:rsid w:val="00056BE0"/>
  </w:style>
  <w:style w:type="table" w:customStyle="1" w:styleId="340">
    <w:name w:val="Сетка таблицы34"/>
    <w:basedOn w:val="a1"/>
    <w:next w:val="aff0"/>
    <w:uiPriority w:val="59"/>
    <w:rsid w:val="000C4129"/>
    <w:pPr>
      <w:widowControl w:val="0"/>
      <w:spacing w:after="0" w:line="240" w:lineRule="auto"/>
    </w:pPr>
    <w:rPr>
      <w:rFonts w:ascii="Arial Unicode MS" w:eastAsia="Arial Unicode MS" w:hAnsi="Arial Unicode MS" w:cs="Arial Unicode MS"/>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
    <w:name w:val="Сетка таблицы65"/>
    <w:basedOn w:val="a1"/>
    <w:next w:val="aff0"/>
    <w:rsid w:val="00CD7B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43061563">
      <w:bodyDiv w:val="1"/>
      <w:marLeft w:val="0"/>
      <w:marRight w:val="0"/>
      <w:marTop w:val="0"/>
      <w:marBottom w:val="0"/>
      <w:divBdr>
        <w:top w:val="none" w:sz="0" w:space="0" w:color="auto"/>
        <w:left w:val="none" w:sz="0" w:space="0" w:color="auto"/>
        <w:bottom w:val="none" w:sz="0" w:space="0" w:color="auto"/>
        <w:right w:val="none" w:sz="0" w:space="0" w:color="auto"/>
      </w:divBdr>
    </w:div>
    <w:div w:id="57289034">
      <w:bodyDiv w:val="1"/>
      <w:marLeft w:val="0"/>
      <w:marRight w:val="0"/>
      <w:marTop w:val="0"/>
      <w:marBottom w:val="0"/>
      <w:divBdr>
        <w:top w:val="none" w:sz="0" w:space="0" w:color="auto"/>
        <w:left w:val="none" w:sz="0" w:space="0" w:color="auto"/>
        <w:bottom w:val="none" w:sz="0" w:space="0" w:color="auto"/>
        <w:right w:val="none" w:sz="0" w:space="0" w:color="auto"/>
      </w:divBdr>
    </w:div>
    <w:div w:id="59014907">
      <w:bodyDiv w:val="1"/>
      <w:marLeft w:val="0"/>
      <w:marRight w:val="0"/>
      <w:marTop w:val="0"/>
      <w:marBottom w:val="0"/>
      <w:divBdr>
        <w:top w:val="none" w:sz="0" w:space="0" w:color="auto"/>
        <w:left w:val="none" w:sz="0" w:space="0" w:color="auto"/>
        <w:bottom w:val="none" w:sz="0" w:space="0" w:color="auto"/>
        <w:right w:val="none" w:sz="0" w:space="0" w:color="auto"/>
      </w:divBdr>
    </w:div>
    <w:div w:id="165290237">
      <w:bodyDiv w:val="1"/>
      <w:marLeft w:val="0"/>
      <w:marRight w:val="0"/>
      <w:marTop w:val="0"/>
      <w:marBottom w:val="0"/>
      <w:divBdr>
        <w:top w:val="none" w:sz="0" w:space="0" w:color="auto"/>
        <w:left w:val="none" w:sz="0" w:space="0" w:color="auto"/>
        <w:bottom w:val="none" w:sz="0" w:space="0" w:color="auto"/>
        <w:right w:val="none" w:sz="0" w:space="0" w:color="auto"/>
      </w:divBdr>
      <w:divsChild>
        <w:div w:id="436951623">
          <w:marLeft w:val="0"/>
          <w:marRight w:val="0"/>
          <w:marTop w:val="0"/>
          <w:marBottom w:val="0"/>
          <w:divBdr>
            <w:top w:val="none" w:sz="0" w:space="0" w:color="auto"/>
            <w:left w:val="none" w:sz="0" w:space="0" w:color="auto"/>
            <w:bottom w:val="none" w:sz="0" w:space="0" w:color="auto"/>
            <w:right w:val="none" w:sz="0" w:space="0" w:color="auto"/>
          </w:divBdr>
        </w:div>
        <w:div w:id="2137748439">
          <w:marLeft w:val="0"/>
          <w:marRight w:val="0"/>
          <w:marTop w:val="0"/>
          <w:marBottom w:val="0"/>
          <w:divBdr>
            <w:top w:val="none" w:sz="0" w:space="0" w:color="auto"/>
            <w:left w:val="none" w:sz="0" w:space="0" w:color="auto"/>
            <w:bottom w:val="none" w:sz="0" w:space="0" w:color="auto"/>
            <w:right w:val="none" w:sz="0" w:space="0" w:color="auto"/>
          </w:divBdr>
        </w:div>
      </w:divsChild>
    </w:div>
    <w:div w:id="222520724">
      <w:bodyDiv w:val="1"/>
      <w:marLeft w:val="0"/>
      <w:marRight w:val="0"/>
      <w:marTop w:val="0"/>
      <w:marBottom w:val="0"/>
      <w:divBdr>
        <w:top w:val="none" w:sz="0" w:space="0" w:color="auto"/>
        <w:left w:val="none" w:sz="0" w:space="0" w:color="auto"/>
        <w:bottom w:val="none" w:sz="0" w:space="0" w:color="auto"/>
        <w:right w:val="none" w:sz="0" w:space="0" w:color="auto"/>
      </w:divBdr>
    </w:div>
    <w:div w:id="378745723">
      <w:bodyDiv w:val="1"/>
      <w:marLeft w:val="0"/>
      <w:marRight w:val="0"/>
      <w:marTop w:val="0"/>
      <w:marBottom w:val="0"/>
      <w:divBdr>
        <w:top w:val="none" w:sz="0" w:space="0" w:color="auto"/>
        <w:left w:val="none" w:sz="0" w:space="0" w:color="auto"/>
        <w:bottom w:val="none" w:sz="0" w:space="0" w:color="auto"/>
        <w:right w:val="none" w:sz="0" w:space="0" w:color="auto"/>
      </w:divBdr>
      <w:divsChild>
        <w:div w:id="1078558097">
          <w:marLeft w:val="0"/>
          <w:marRight w:val="0"/>
          <w:marTop w:val="0"/>
          <w:marBottom w:val="0"/>
          <w:divBdr>
            <w:top w:val="none" w:sz="0" w:space="0" w:color="auto"/>
            <w:left w:val="none" w:sz="0" w:space="0" w:color="auto"/>
            <w:bottom w:val="none" w:sz="0" w:space="0" w:color="auto"/>
            <w:right w:val="none" w:sz="0" w:space="0" w:color="auto"/>
          </w:divBdr>
        </w:div>
        <w:div w:id="1365015815">
          <w:marLeft w:val="0"/>
          <w:marRight w:val="0"/>
          <w:marTop w:val="0"/>
          <w:marBottom w:val="0"/>
          <w:divBdr>
            <w:top w:val="none" w:sz="0" w:space="0" w:color="auto"/>
            <w:left w:val="none" w:sz="0" w:space="0" w:color="auto"/>
            <w:bottom w:val="none" w:sz="0" w:space="0" w:color="auto"/>
            <w:right w:val="none" w:sz="0" w:space="0" w:color="auto"/>
          </w:divBdr>
        </w:div>
      </w:divsChild>
    </w:div>
    <w:div w:id="468327572">
      <w:bodyDiv w:val="1"/>
      <w:marLeft w:val="0"/>
      <w:marRight w:val="0"/>
      <w:marTop w:val="0"/>
      <w:marBottom w:val="0"/>
      <w:divBdr>
        <w:top w:val="none" w:sz="0" w:space="0" w:color="auto"/>
        <w:left w:val="none" w:sz="0" w:space="0" w:color="auto"/>
        <w:bottom w:val="none" w:sz="0" w:space="0" w:color="auto"/>
        <w:right w:val="none" w:sz="0" w:space="0" w:color="auto"/>
      </w:divBdr>
    </w:div>
    <w:div w:id="554004589">
      <w:bodyDiv w:val="1"/>
      <w:marLeft w:val="0"/>
      <w:marRight w:val="0"/>
      <w:marTop w:val="0"/>
      <w:marBottom w:val="0"/>
      <w:divBdr>
        <w:top w:val="none" w:sz="0" w:space="0" w:color="auto"/>
        <w:left w:val="none" w:sz="0" w:space="0" w:color="auto"/>
        <w:bottom w:val="none" w:sz="0" w:space="0" w:color="auto"/>
        <w:right w:val="none" w:sz="0" w:space="0" w:color="auto"/>
      </w:divBdr>
    </w:div>
    <w:div w:id="613099634">
      <w:bodyDiv w:val="1"/>
      <w:marLeft w:val="0"/>
      <w:marRight w:val="0"/>
      <w:marTop w:val="0"/>
      <w:marBottom w:val="0"/>
      <w:divBdr>
        <w:top w:val="none" w:sz="0" w:space="0" w:color="auto"/>
        <w:left w:val="none" w:sz="0" w:space="0" w:color="auto"/>
        <w:bottom w:val="none" w:sz="0" w:space="0" w:color="auto"/>
        <w:right w:val="none" w:sz="0" w:space="0" w:color="auto"/>
      </w:divBdr>
    </w:div>
    <w:div w:id="732389360">
      <w:bodyDiv w:val="1"/>
      <w:marLeft w:val="0"/>
      <w:marRight w:val="0"/>
      <w:marTop w:val="0"/>
      <w:marBottom w:val="0"/>
      <w:divBdr>
        <w:top w:val="none" w:sz="0" w:space="0" w:color="auto"/>
        <w:left w:val="none" w:sz="0" w:space="0" w:color="auto"/>
        <w:bottom w:val="none" w:sz="0" w:space="0" w:color="auto"/>
        <w:right w:val="none" w:sz="0" w:space="0" w:color="auto"/>
      </w:divBdr>
      <w:divsChild>
        <w:div w:id="31464885">
          <w:marLeft w:val="0"/>
          <w:marRight w:val="0"/>
          <w:marTop w:val="0"/>
          <w:marBottom w:val="0"/>
          <w:divBdr>
            <w:top w:val="none" w:sz="0" w:space="0" w:color="auto"/>
            <w:left w:val="none" w:sz="0" w:space="0" w:color="auto"/>
            <w:bottom w:val="none" w:sz="0" w:space="0" w:color="auto"/>
            <w:right w:val="none" w:sz="0" w:space="0" w:color="auto"/>
          </w:divBdr>
        </w:div>
        <w:div w:id="52235499">
          <w:marLeft w:val="0"/>
          <w:marRight w:val="0"/>
          <w:marTop w:val="0"/>
          <w:marBottom w:val="0"/>
          <w:divBdr>
            <w:top w:val="none" w:sz="0" w:space="0" w:color="auto"/>
            <w:left w:val="none" w:sz="0" w:space="0" w:color="auto"/>
            <w:bottom w:val="none" w:sz="0" w:space="0" w:color="auto"/>
            <w:right w:val="none" w:sz="0" w:space="0" w:color="auto"/>
          </w:divBdr>
        </w:div>
        <w:div w:id="496775651">
          <w:marLeft w:val="0"/>
          <w:marRight w:val="0"/>
          <w:marTop w:val="0"/>
          <w:marBottom w:val="0"/>
          <w:divBdr>
            <w:top w:val="none" w:sz="0" w:space="0" w:color="auto"/>
            <w:left w:val="none" w:sz="0" w:space="0" w:color="auto"/>
            <w:bottom w:val="none" w:sz="0" w:space="0" w:color="auto"/>
            <w:right w:val="none" w:sz="0" w:space="0" w:color="auto"/>
          </w:divBdr>
        </w:div>
        <w:div w:id="649791612">
          <w:marLeft w:val="0"/>
          <w:marRight w:val="0"/>
          <w:marTop w:val="0"/>
          <w:marBottom w:val="0"/>
          <w:divBdr>
            <w:top w:val="none" w:sz="0" w:space="0" w:color="auto"/>
            <w:left w:val="none" w:sz="0" w:space="0" w:color="auto"/>
            <w:bottom w:val="none" w:sz="0" w:space="0" w:color="auto"/>
            <w:right w:val="none" w:sz="0" w:space="0" w:color="auto"/>
          </w:divBdr>
        </w:div>
        <w:div w:id="660425943">
          <w:marLeft w:val="0"/>
          <w:marRight w:val="0"/>
          <w:marTop w:val="0"/>
          <w:marBottom w:val="0"/>
          <w:divBdr>
            <w:top w:val="none" w:sz="0" w:space="0" w:color="auto"/>
            <w:left w:val="none" w:sz="0" w:space="0" w:color="auto"/>
            <w:bottom w:val="none" w:sz="0" w:space="0" w:color="auto"/>
            <w:right w:val="none" w:sz="0" w:space="0" w:color="auto"/>
          </w:divBdr>
        </w:div>
        <w:div w:id="1014920270">
          <w:marLeft w:val="0"/>
          <w:marRight w:val="0"/>
          <w:marTop w:val="0"/>
          <w:marBottom w:val="0"/>
          <w:divBdr>
            <w:top w:val="none" w:sz="0" w:space="0" w:color="auto"/>
            <w:left w:val="none" w:sz="0" w:space="0" w:color="auto"/>
            <w:bottom w:val="none" w:sz="0" w:space="0" w:color="auto"/>
            <w:right w:val="none" w:sz="0" w:space="0" w:color="auto"/>
          </w:divBdr>
        </w:div>
        <w:div w:id="1117674902">
          <w:marLeft w:val="0"/>
          <w:marRight w:val="0"/>
          <w:marTop w:val="0"/>
          <w:marBottom w:val="0"/>
          <w:divBdr>
            <w:top w:val="none" w:sz="0" w:space="0" w:color="auto"/>
            <w:left w:val="none" w:sz="0" w:space="0" w:color="auto"/>
            <w:bottom w:val="none" w:sz="0" w:space="0" w:color="auto"/>
            <w:right w:val="none" w:sz="0" w:space="0" w:color="auto"/>
          </w:divBdr>
        </w:div>
        <w:div w:id="1122921302">
          <w:marLeft w:val="0"/>
          <w:marRight w:val="0"/>
          <w:marTop w:val="0"/>
          <w:marBottom w:val="0"/>
          <w:divBdr>
            <w:top w:val="none" w:sz="0" w:space="0" w:color="auto"/>
            <w:left w:val="none" w:sz="0" w:space="0" w:color="auto"/>
            <w:bottom w:val="none" w:sz="0" w:space="0" w:color="auto"/>
            <w:right w:val="none" w:sz="0" w:space="0" w:color="auto"/>
          </w:divBdr>
        </w:div>
        <w:div w:id="1131438475">
          <w:marLeft w:val="0"/>
          <w:marRight w:val="0"/>
          <w:marTop w:val="0"/>
          <w:marBottom w:val="0"/>
          <w:divBdr>
            <w:top w:val="none" w:sz="0" w:space="0" w:color="auto"/>
            <w:left w:val="none" w:sz="0" w:space="0" w:color="auto"/>
            <w:bottom w:val="none" w:sz="0" w:space="0" w:color="auto"/>
            <w:right w:val="none" w:sz="0" w:space="0" w:color="auto"/>
          </w:divBdr>
        </w:div>
        <w:div w:id="1260748626">
          <w:marLeft w:val="0"/>
          <w:marRight w:val="0"/>
          <w:marTop w:val="0"/>
          <w:marBottom w:val="0"/>
          <w:divBdr>
            <w:top w:val="none" w:sz="0" w:space="0" w:color="auto"/>
            <w:left w:val="none" w:sz="0" w:space="0" w:color="auto"/>
            <w:bottom w:val="none" w:sz="0" w:space="0" w:color="auto"/>
            <w:right w:val="none" w:sz="0" w:space="0" w:color="auto"/>
          </w:divBdr>
        </w:div>
        <w:div w:id="1350064848">
          <w:marLeft w:val="0"/>
          <w:marRight w:val="0"/>
          <w:marTop w:val="0"/>
          <w:marBottom w:val="0"/>
          <w:divBdr>
            <w:top w:val="none" w:sz="0" w:space="0" w:color="auto"/>
            <w:left w:val="none" w:sz="0" w:space="0" w:color="auto"/>
            <w:bottom w:val="none" w:sz="0" w:space="0" w:color="auto"/>
            <w:right w:val="none" w:sz="0" w:space="0" w:color="auto"/>
          </w:divBdr>
          <w:divsChild>
            <w:div w:id="1576158291">
              <w:marLeft w:val="0"/>
              <w:marRight w:val="0"/>
              <w:marTop w:val="0"/>
              <w:marBottom w:val="0"/>
              <w:divBdr>
                <w:top w:val="single" w:sz="6" w:space="0" w:color="9F9FDA"/>
                <w:left w:val="single" w:sz="6" w:space="0" w:color="9F9FDA"/>
                <w:bottom w:val="single" w:sz="6" w:space="0" w:color="9F9FDA"/>
                <w:right w:val="single" w:sz="6" w:space="0" w:color="9F9FDA"/>
              </w:divBdr>
              <w:divsChild>
                <w:div w:id="1470518127">
                  <w:marLeft w:val="0"/>
                  <w:marRight w:val="0"/>
                  <w:marTop w:val="0"/>
                  <w:marBottom w:val="0"/>
                  <w:divBdr>
                    <w:top w:val="none" w:sz="0" w:space="0" w:color="auto"/>
                    <w:left w:val="none" w:sz="0" w:space="0" w:color="auto"/>
                    <w:bottom w:val="none" w:sz="0" w:space="0" w:color="auto"/>
                    <w:right w:val="none" w:sz="0" w:space="0" w:color="auto"/>
                  </w:divBdr>
                  <w:divsChild>
                    <w:div w:id="18752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097655">
          <w:marLeft w:val="0"/>
          <w:marRight w:val="0"/>
          <w:marTop w:val="360"/>
          <w:marBottom w:val="0"/>
          <w:divBdr>
            <w:top w:val="none" w:sz="0" w:space="0" w:color="auto"/>
            <w:left w:val="none" w:sz="0" w:space="0" w:color="auto"/>
            <w:bottom w:val="none" w:sz="0" w:space="0" w:color="auto"/>
            <w:right w:val="none" w:sz="0" w:space="0" w:color="auto"/>
          </w:divBdr>
        </w:div>
        <w:div w:id="1452674143">
          <w:marLeft w:val="0"/>
          <w:marRight w:val="0"/>
          <w:marTop w:val="0"/>
          <w:marBottom w:val="0"/>
          <w:divBdr>
            <w:top w:val="none" w:sz="0" w:space="0" w:color="auto"/>
            <w:left w:val="none" w:sz="0" w:space="0" w:color="auto"/>
            <w:bottom w:val="none" w:sz="0" w:space="0" w:color="auto"/>
            <w:right w:val="none" w:sz="0" w:space="0" w:color="auto"/>
          </w:divBdr>
        </w:div>
        <w:div w:id="1655374284">
          <w:marLeft w:val="0"/>
          <w:marRight w:val="0"/>
          <w:marTop w:val="0"/>
          <w:marBottom w:val="0"/>
          <w:divBdr>
            <w:top w:val="none" w:sz="0" w:space="0" w:color="auto"/>
            <w:left w:val="none" w:sz="0" w:space="0" w:color="auto"/>
            <w:bottom w:val="none" w:sz="0" w:space="0" w:color="auto"/>
            <w:right w:val="none" w:sz="0" w:space="0" w:color="auto"/>
          </w:divBdr>
        </w:div>
        <w:div w:id="1746534918">
          <w:marLeft w:val="0"/>
          <w:marRight w:val="0"/>
          <w:marTop w:val="0"/>
          <w:marBottom w:val="0"/>
          <w:divBdr>
            <w:top w:val="none" w:sz="0" w:space="0" w:color="auto"/>
            <w:left w:val="none" w:sz="0" w:space="0" w:color="auto"/>
            <w:bottom w:val="none" w:sz="0" w:space="0" w:color="auto"/>
            <w:right w:val="none" w:sz="0" w:space="0" w:color="auto"/>
          </w:divBdr>
        </w:div>
        <w:div w:id="1829008748">
          <w:marLeft w:val="0"/>
          <w:marRight w:val="0"/>
          <w:marTop w:val="0"/>
          <w:marBottom w:val="0"/>
          <w:divBdr>
            <w:top w:val="none" w:sz="0" w:space="0" w:color="auto"/>
            <w:left w:val="none" w:sz="0" w:space="0" w:color="auto"/>
            <w:bottom w:val="none" w:sz="0" w:space="0" w:color="auto"/>
            <w:right w:val="none" w:sz="0" w:space="0" w:color="auto"/>
          </w:divBdr>
        </w:div>
        <w:div w:id="1955676575">
          <w:marLeft w:val="0"/>
          <w:marRight w:val="0"/>
          <w:marTop w:val="0"/>
          <w:marBottom w:val="0"/>
          <w:divBdr>
            <w:top w:val="none" w:sz="0" w:space="0" w:color="auto"/>
            <w:left w:val="none" w:sz="0" w:space="0" w:color="auto"/>
            <w:bottom w:val="none" w:sz="0" w:space="0" w:color="auto"/>
            <w:right w:val="none" w:sz="0" w:space="0" w:color="auto"/>
          </w:divBdr>
        </w:div>
        <w:div w:id="2094935088">
          <w:marLeft w:val="0"/>
          <w:marRight w:val="0"/>
          <w:marTop w:val="0"/>
          <w:marBottom w:val="0"/>
          <w:divBdr>
            <w:top w:val="none" w:sz="0" w:space="0" w:color="auto"/>
            <w:left w:val="none" w:sz="0" w:space="0" w:color="auto"/>
            <w:bottom w:val="none" w:sz="0" w:space="0" w:color="auto"/>
            <w:right w:val="none" w:sz="0" w:space="0" w:color="auto"/>
          </w:divBdr>
        </w:div>
      </w:divsChild>
    </w:div>
    <w:div w:id="828444170">
      <w:bodyDiv w:val="1"/>
      <w:marLeft w:val="0"/>
      <w:marRight w:val="0"/>
      <w:marTop w:val="0"/>
      <w:marBottom w:val="0"/>
      <w:divBdr>
        <w:top w:val="none" w:sz="0" w:space="0" w:color="auto"/>
        <w:left w:val="none" w:sz="0" w:space="0" w:color="auto"/>
        <w:bottom w:val="none" w:sz="0" w:space="0" w:color="auto"/>
        <w:right w:val="none" w:sz="0" w:space="0" w:color="auto"/>
      </w:divBdr>
    </w:div>
    <w:div w:id="877203280">
      <w:bodyDiv w:val="1"/>
      <w:marLeft w:val="0"/>
      <w:marRight w:val="0"/>
      <w:marTop w:val="0"/>
      <w:marBottom w:val="0"/>
      <w:divBdr>
        <w:top w:val="none" w:sz="0" w:space="0" w:color="auto"/>
        <w:left w:val="none" w:sz="0" w:space="0" w:color="auto"/>
        <w:bottom w:val="none" w:sz="0" w:space="0" w:color="auto"/>
        <w:right w:val="none" w:sz="0" w:space="0" w:color="auto"/>
      </w:divBdr>
    </w:div>
    <w:div w:id="1029990258">
      <w:bodyDiv w:val="1"/>
      <w:marLeft w:val="0"/>
      <w:marRight w:val="0"/>
      <w:marTop w:val="0"/>
      <w:marBottom w:val="0"/>
      <w:divBdr>
        <w:top w:val="none" w:sz="0" w:space="0" w:color="auto"/>
        <w:left w:val="none" w:sz="0" w:space="0" w:color="auto"/>
        <w:bottom w:val="none" w:sz="0" w:space="0" w:color="auto"/>
        <w:right w:val="none" w:sz="0" w:space="0" w:color="auto"/>
      </w:divBdr>
    </w:div>
    <w:div w:id="1377852388">
      <w:bodyDiv w:val="1"/>
      <w:marLeft w:val="0"/>
      <w:marRight w:val="0"/>
      <w:marTop w:val="0"/>
      <w:marBottom w:val="0"/>
      <w:divBdr>
        <w:top w:val="none" w:sz="0" w:space="0" w:color="auto"/>
        <w:left w:val="none" w:sz="0" w:space="0" w:color="auto"/>
        <w:bottom w:val="none" w:sz="0" w:space="0" w:color="auto"/>
        <w:right w:val="none" w:sz="0" w:space="0" w:color="auto"/>
      </w:divBdr>
    </w:div>
    <w:div w:id="1398553545">
      <w:bodyDiv w:val="1"/>
      <w:marLeft w:val="0"/>
      <w:marRight w:val="0"/>
      <w:marTop w:val="0"/>
      <w:marBottom w:val="0"/>
      <w:divBdr>
        <w:top w:val="none" w:sz="0" w:space="0" w:color="auto"/>
        <w:left w:val="none" w:sz="0" w:space="0" w:color="auto"/>
        <w:bottom w:val="none" w:sz="0" w:space="0" w:color="auto"/>
        <w:right w:val="none" w:sz="0" w:space="0" w:color="auto"/>
      </w:divBdr>
    </w:div>
    <w:div w:id="1525826362">
      <w:bodyDiv w:val="1"/>
      <w:marLeft w:val="0"/>
      <w:marRight w:val="0"/>
      <w:marTop w:val="0"/>
      <w:marBottom w:val="0"/>
      <w:divBdr>
        <w:top w:val="none" w:sz="0" w:space="0" w:color="auto"/>
        <w:left w:val="none" w:sz="0" w:space="0" w:color="auto"/>
        <w:bottom w:val="none" w:sz="0" w:space="0" w:color="auto"/>
        <w:right w:val="none" w:sz="0" w:space="0" w:color="auto"/>
      </w:divBdr>
    </w:div>
    <w:div w:id="1580022808">
      <w:bodyDiv w:val="1"/>
      <w:marLeft w:val="0"/>
      <w:marRight w:val="0"/>
      <w:marTop w:val="0"/>
      <w:marBottom w:val="0"/>
      <w:divBdr>
        <w:top w:val="none" w:sz="0" w:space="0" w:color="auto"/>
        <w:left w:val="none" w:sz="0" w:space="0" w:color="auto"/>
        <w:bottom w:val="none" w:sz="0" w:space="0" w:color="auto"/>
        <w:right w:val="none" w:sz="0" w:space="0" w:color="auto"/>
      </w:divBdr>
    </w:div>
    <w:div w:id="1847089316">
      <w:bodyDiv w:val="1"/>
      <w:marLeft w:val="0"/>
      <w:marRight w:val="0"/>
      <w:marTop w:val="0"/>
      <w:marBottom w:val="0"/>
      <w:divBdr>
        <w:top w:val="none" w:sz="0" w:space="0" w:color="auto"/>
        <w:left w:val="none" w:sz="0" w:space="0" w:color="auto"/>
        <w:bottom w:val="none" w:sz="0" w:space="0" w:color="auto"/>
        <w:right w:val="none" w:sz="0" w:space="0" w:color="auto"/>
      </w:divBdr>
    </w:div>
    <w:div w:id="1960716482">
      <w:bodyDiv w:val="1"/>
      <w:marLeft w:val="0"/>
      <w:marRight w:val="0"/>
      <w:marTop w:val="0"/>
      <w:marBottom w:val="0"/>
      <w:divBdr>
        <w:top w:val="none" w:sz="0" w:space="0" w:color="auto"/>
        <w:left w:val="none" w:sz="0" w:space="0" w:color="auto"/>
        <w:bottom w:val="none" w:sz="0" w:space="0" w:color="auto"/>
        <w:right w:val="none" w:sz="0" w:space="0" w:color="auto"/>
      </w:divBdr>
    </w:div>
    <w:div w:id="2033415020">
      <w:bodyDiv w:val="1"/>
      <w:marLeft w:val="0"/>
      <w:marRight w:val="0"/>
      <w:marTop w:val="0"/>
      <w:marBottom w:val="0"/>
      <w:divBdr>
        <w:top w:val="none" w:sz="0" w:space="0" w:color="auto"/>
        <w:left w:val="none" w:sz="0" w:space="0" w:color="auto"/>
        <w:bottom w:val="none" w:sz="0" w:space="0" w:color="auto"/>
        <w:right w:val="none" w:sz="0" w:space="0" w:color="auto"/>
      </w:divBdr>
      <w:divsChild>
        <w:div w:id="976371182">
          <w:marLeft w:val="0"/>
          <w:marRight w:val="0"/>
          <w:marTop w:val="0"/>
          <w:marBottom w:val="0"/>
          <w:divBdr>
            <w:top w:val="none" w:sz="0" w:space="0" w:color="auto"/>
            <w:left w:val="none" w:sz="0" w:space="0" w:color="auto"/>
            <w:bottom w:val="none" w:sz="0" w:space="0" w:color="auto"/>
            <w:right w:val="none" w:sz="0" w:space="0" w:color="auto"/>
          </w:divBdr>
        </w:div>
        <w:div w:id="1037462911">
          <w:marLeft w:val="0"/>
          <w:marRight w:val="0"/>
          <w:marTop w:val="0"/>
          <w:marBottom w:val="0"/>
          <w:divBdr>
            <w:top w:val="none" w:sz="0" w:space="0" w:color="auto"/>
            <w:left w:val="none" w:sz="0" w:space="0" w:color="auto"/>
            <w:bottom w:val="none" w:sz="0" w:space="0" w:color="auto"/>
            <w:right w:val="none" w:sz="0" w:space="0" w:color="auto"/>
          </w:divBdr>
        </w:div>
      </w:divsChild>
    </w:div>
    <w:div w:id="2092312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consultant.ru/document/cons_doc_LAW_461102/312302f37ac9299771d2bf4f9b4bb797fb476948/" TargetMode="Externa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s://www.consultant.ru/document/cons_doc_LAW_51040/7b81874f50ed9cd03230f753e5c5a4b03ef9092d/" TargetMode="External"/><Relationship Id="rId20" Type="http://schemas.openxmlformats.org/officeDocument/2006/relationships/hyperlink" Target="consultantplus://offline/ref=956B261DB76EC2E40552318B079232F4044E4545172FDEF0E857C7E2813773246019F979E5BA2FZ85B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base.garant.ru/12124624/1dc0c75e84c609bad14d91efe6b2c3ed/" TargetMode="External"/><Relationship Id="rId23" Type="http://schemas.microsoft.com/office/2007/relationships/stylesWithEffects" Target="stylesWithEffects.xml"/><Relationship Id="rId10" Type="http://schemas.openxmlformats.org/officeDocument/2006/relationships/footer" Target="foot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consultant.ru/document/cons_doc_LAW_51040/7b81874f50ed9cd03230f753e5c5a4b03ef9092d/"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134558-5C11-4C32-AB98-6825130513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91</Pages>
  <Words>33519</Words>
  <Characters>191061</Characters>
  <Application>Microsoft Office Word</Application>
  <DocSecurity>0</DocSecurity>
  <Lines>1592</Lines>
  <Paragraphs>448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224132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7</cp:revision>
  <cp:lastPrinted>2022-02-07T12:11:00Z</cp:lastPrinted>
  <dcterms:created xsi:type="dcterms:W3CDTF">2024-09-05T07:51:00Z</dcterms:created>
  <dcterms:modified xsi:type="dcterms:W3CDTF">2024-09-25T06:56:00Z</dcterms:modified>
</cp:coreProperties>
</file>