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142" w:rsidRPr="00D9138D" w:rsidRDefault="00964142" w:rsidP="00964142">
      <w:pPr>
        <w:pStyle w:val="aff"/>
        <w:tabs>
          <w:tab w:val="left" w:pos="787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964142" w:rsidRDefault="00964142" w:rsidP="00964142">
      <w:pPr>
        <w:pStyle w:val="aff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92710</wp:posOffset>
            </wp:positionV>
            <wp:extent cx="838200" cy="809625"/>
            <wp:effectExtent l="19050" t="0" r="0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4142" w:rsidRPr="007B5372" w:rsidRDefault="00964142" w:rsidP="00964142">
      <w:pPr>
        <w:ind w:right="-5103" w:hanging="142"/>
        <w:rPr>
          <w:b/>
          <w:bCs/>
          <w:sz w:val="20"/>
        </w:rPr>
      </w:pPr>
      <w:r w:rsidRPr="007B5372">
        <w:rPr>
          <w:b/>
          <w:bCs/>
          <w:sz w:val="20"/>
        </w:rPr>
        <w:t xml:space="preserve">            </w:t>
      </w:r>
      <w:r>
        <w:rPr>
          <w:b/>
          <w:bCs/>
          <w:sz w:val="20"/>
        </w:rPr>
        <w:t xml:space="preserve">   </w:t>
      </w:r>
      <w:r w:rsidRPr="007B5372">
        <w:rPr>
          <w:b/>
          <w:bCs/>
          <w:sz w:val="20"/>
        </w:rPr>
        <w:t xml:space="preserve">   </w:t>
      </w:r>
      <w:r>
        <w:rPr>
          <w:b/>
          <w:bCs/>
          <w:sz w:val="20"/>
        </w:rPr>
        <w:t xml:space="preserve"> </w:t>
      </w:r>
      <w:r w:rsidRPr="007B5372">
        <w:rPr>
          <w:b/>
          <w:bCs/>
          <w:sz w:val="20"/>
        </w:rPr>
        <w:t xml:space="preserve">Къэбердей  Балькъэр Республикэм                               </w:t>
      </w:r>
      <w:r>
        <w:rPr>
          <w:b/>
          <w:bCs/>
          <w:sz w:val="20"/>
        </w:rPr>
        <w:t xml:space="preserve">   </w:t>
      </w:r>
      <w:r w:rsidRPr="007B5372">
        <w:rPr>
          <w:b/>
          <w:bCs/>
          <w:sz w:val="20"/>
        </w:rPr>
        <w:t>Къабарты Малкъар Республиканы Терк</w:t>
      </w:r>
    </w:p>
    <w:p w:rsidR="00964142" w:rsidRPr="007B5372" w:rsidRDefault="00964142" w:rsidP="00964142">
      <w:pPr>
        <w:ind w:right="-5103" w:hanging="142"/>
        <w:rPr>
          <w:b/>
          <w:bCs/>
          <w:sz w:val="20"/>
        </w:rPr>
      </w:pPr>
      <w:r w:rsidRPr="007B5372">
        <w:rPr>
          <w:b/>
          <w:bCs/>
          <w:sz w:val="20"/>
        </w:rPr>
        <w:t xml:space="preserve">            </w:t>
      </w:r>
      <w:r>
        <w:rPr>
          <w:b/>
          <w:bCs/>
          <w:sz w:val="20"/>
        </w:rPr>
        <w:t xml:space="preserve">      </w:t>
      </w:r>
      <w:r w:rsidRPr="007B5372">
        <w:rPr>
          <w:b/>
          <w:bCs/>
          <w:sz w:val="20"/>
        </w:rPr>
        <w:t xml:space="preserve"> Щыiэ Тэрч  муниципальнэ район                                </w:t>
      </w:r>
      <w:r>
        <w:rPr>
          <w:b/>
          <w:bCs/>
          <w:sz w:val="20"/>
        </w:rPr>
        <w:t xml:space="preserve">    </w:t>
      </w:r>
      <w:r w:rsidRPr="007B5372">
        <w:rPr>
          <w:b/>
          <w:bCs/>
          <w:sz w:val="20"/>
        </w:rPr>
        <w:t xml:space="preserve"> муниципальный районуну     </w:t>
      </w:r>
    </w:p>
    <w:p w:rsidR="00964142" w:rsidRPr="007B5372" w:rsidRDefault="00964142" w:rsidP="00964142">
      <w:pPr>
        <w:ind w:right="-5103" w:hanging="142"/>
        <w:rPr>
          <w:b/>
          <w:bCs/>
          <w:sz w:val="20"/>
        </w:rPr>
      </w:pPr>
      <w:r w:rsidRPr="007B5372">
        <w:rPr>
          <w:b/>
          <w:bCs/>
          <w:sz w:val="20"/>
        </w:rPr>
        <w:t xml:space="preserve">             </w:t>
      </w:r>
      <w:r>
        <w:rPr>
          <w:b/>
          <w:bCs/>
          <w:sz w:val="20"/>
        </w:rPr>
        <w:t xml:space="preserve">      </w:t>
      </w:r>
      <w:r w:rsidRPr="007B5372">
        <w:rPr>
          <w:b/>
          <w:bCs/>
          <w:sz w:val="20"/>
        </w:rPr>
        <w:t xml:space="preserve">Новэ-Балькъэр жылагъуэм и щiыпiэ                          </w:t>
      </w:r>
      <w:r>
        <w:rPr>
          <w:b/>
          <w:bCs/>
          <w:sz w:val="20"/>
        </w:rPr>
        <w:t xml:space="preserve">    </w:t>
      </w:r>
      <w:r w:rsidRPr="007B5372">
        <w:rPr>
          <w:b/>
          <w:bCs/>
          <w:sz w:val="20"/>
        </w:rPr>
        <w:t xml:space="preserve">«Жангы-Малкъар элини  жер-жерли    </w:t>
      </w:r>
    </w:p>
    <w:p w:rsidR="00964142" w:rsidRPr="007B5372" w:rsidRDefault="00964142" w:rsidP="00964142">
      <w:pPr>
        <w:ind w:right="-5103" w:hanging="142"/>
        <w:rPr>
          <w:b/>
          <w:bCs/>
          <w:sz w:val="20"/>
        </w:rPr>
      </w:pPr>
      <w:r w:rsidRPr="007B5372">
        <w:rPr>
          <w:b/>
          <w:bCs/>
          <w:sz w:val="20"/>
        </w:rPr>
        <w:t xml:space="preserve">             </w:t>
      </w:r>
      <w:r>
        <w:rPr>
          <w:b/>
          <w:bCs/>
          <w:sz w:val="20"/>
        </w:rPr>
        <w:t xml:space="preserve">    </w:t>
      </w:r>
      <w:r w:rsidRPr="007B5372">
        <w:rPr>
          <w:b/>
          <w:bCs/>
          <w:sz w:val="20"/>
        </w:rPr>
        <w:t xml:space="preserve">  администрацэ муниципальнэ                                        </w:t>
      </w:r>
      <w:r>
        <w:rPr>
          <w:b/>
          <w:bCs/>
          <w:sz w:val="20"/>
        </w:rPr>
        <w:t xml:space="preserve">    </w:t>
      </w:r>
      <w:r w:rsidRPr="007B5372">
        <w:rPr>
          <w:b/>
          <w:bCs/>
          <w:sz w:val="20"/>
        </w:rPr>
        <w:t xml:space="preserve">администрациясыны»  муниципальный                                   </w:t>
      </w:r>
    </w:p>
    <w:p w:rsidR="00964142" w:rsidRPr="007B5372" w:rsidRDefault="00964142" w:rsidP="00964142">
      <w:pPr>
        <w:ind w:right="-5103" w:hanging="142"/>
        <w:rPr>
          <w:b/>
          <w:bCs/>
          <w:sz w:val="20"/>
        </w:rPr>
      </w:pPr>
      <w:r w:rsidRPr="007B5372">
        <w:rPr>
          <w:b/>
          <w:bCs/>
          <w:sz w:val="20"/>
        </w:rPr>
        <w:t xml:space="preserve">               </w:t>
      </w:r>
      <w:r>
        <w:rPr>
          <w:b/>
          <w:bCs/>
          <w:sz w:val="20"/>
        </w:rPr>
        <w:t xml:space="preserve">                   </w:t>
      </w:r>
      <w:r w:rsidRPr="007B5372">
        <w:rPr>
          <w:b/>
          <w:bCs/>
          <w:sz w:val="20"/>
        </w:rPr>
        <w:t xml:space="preserve">  iуэхущiапiэ                                                                         учреждениясы</w:t>
      </w:r>
    </w:p>
    <w:p w:rsidR="00964142" w:rsidRPr="00720663" w:rsidRDefault="00964142" w:rsidP="00964142">
      <w:pPr>
        <w:ind w:right="-5103" w:hanging="142"/>
        <w:rPr>
          <w:b/>
        </w:rPr>
      </w:pPr>
    </w:p>
    <w:p w:rsidR="00964142" w:rsidRPr="007B5372" w:rsidRDefault="00094CC3" w:rsidP="00094CC3">
      <w:pPr>
        <w:ind w:right="-5103" w:hanging="142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 xml:space="preserve">   </w:t>
      </w:r>
      <w:r w:rsidR="00964142" w:rsidRPr="007B5372">
        <w:rPr>
          <w:b/>
          <w:bCs/>
          <w:kern w:val="32"/>
          <w:sz w:val="28"/>
          <w:szCs w:val="28"/>
        </w:rPr>
        <w:t>Муниципальное учреждение « Местная Администрация сельского</w:t>
      </w:r>
      <w:r>
        <w:rPr>
          <w:b/>
          <w:bCs/>
          <w:kern w:val="32"/>
          <w:sz w:val="28"/>
          <w:szCs w:val="28"/>
        </w:rPr>
        <w:t xml:space="preserve"> </w:t>
      </w:r>
      <w:r w:rsidRPr="007B5372">
        <w:rPr>
          <w:b/>
          <w:bCs/>
          <w:kern w:val="32"/>
          <w:sz w:val="28"/>
          <w:szCs w:val="28"/>
        </w:rPr>
        <w:t>поселения</w:t>
      </w:r>
    </w:p>
    <w:p w:rsidR="00964142" w:rsidRPr="007B5372" w:rsidRDefault="00094CC3" w:rsidP="00094CC3">
      <w:pPr>
        <w:ind w:right="-5103" w:hanging="142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 xml:space="preserve">                          </w:t>
      </w:r>
      <w:r w:rsidR="00964142" w:rsidRPr="007B5372">
        <w:rPr>
          <w:b/>
          <w:bCs/>
          <w:kern w:val="32"/>
          <w:sz w:val="28"/>
          <w:szCs w:val="28"/>
        </w:rPr>
        <w:t>Новая Балкария»  Терского муниципального района</w:t>
      </w:r>
    </w:p>
    <w:p w:rsidR="00964142" w:rsidRPr="007B5372" w:rsidRDefault="00094CC3" w:rsidP="00094CC3">
      <w:pPr>
        <w:ind w:right="-5103" w:hanging="142"/>
        <w:rPr>
          <w:b/>
          <w:bCs/>
          <w:kern w:val="32"/>
          <w:sz w:val="28"/>
          <w:szCs w:val="28"/>
        </w:rPr>
      </w:pPr>
      <w:r>
        <w:rPr>
          <w:b/>
          <w:bCs/>
          <w:kern w:val="32"/>
          <w:sz w:val="28"/>
          <w:szCs w:val="28"/>
        </w:rPr>
        <w:t xml:space="preserve">                                       </w:t>
      </w:r>
      <w:r w:rsidR="00964142" w:rsidRPr="007B5372">
        <w:rPr>
          <w:b/>
          <w:bCs/>
          <w:kern w:val="32"/>
          <w:sz w:val="28"/>
          <w:szCs w:val="28"/>
        </w:rPr>
        <w:t>Кабардино-Балкарской Республики</w:t>
      </w:r>
    </w:p>
    <w:p w:rsidR="00964142" w:rsidRPr="00720663" w:rsidRDefault="00090042" w:rsidP="00964142">
      <w:pPr>
        <w:ind w:right="-5103"/>
        <w:rPr>
          <w:b/>
        </w:rPr>
      </w:pPr>
      <w:r w:rsidRPr="00090042">
        <w:rPr>
          <w:noProof/>
          <w:lang w:eastAsia="en-US"/>
        </w:rPr>
        <w:pict>
          <v:line id="Прямая соединительная линия 2" o:spid="_x0000_s1026" style="position:absolute;z-index:251660288;visibility:visible;mso-wrap-distance-top:-3e-5mm;mso-wrap-distance-bottom:-3e-5mm" from="18pt,8.5pt" to="486.6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" strokeweight=".26mm">
            <v:stroke joinstyle="miter" endcap="square"/>
          </v:line>
        </w:pict>
      </w:r>
    </w:p>
    <w:p w:rsidR="00964142" w:rsidRPr="007B5372" w:rsidRDefault="00964142" w:rsidP="00964142">
      <w:pPr>
        <w:ind w:right="-5103"/>
        <w:rPr>
          <w:b/>
          <w:noProof/>
          <w:sz w:val="28"/>
          <w:szCs w:val="28"/>
        </w:rPr>
      </w:pPr>
      <w:r w:rsidRPr="00720663">
        <w:rPr>
          <w:b/>
          <w:noProof/>
          <w:sz w:val="28"/>
          <w:szCs w:val="28"/>
        </w:rPr>
        <w:t xml:space="preserve">                                                                           </w:t>
      </w:r>
      <w:r>
        <w:rPr>
          <w:b/>
          <w:noProof/>
          <w:sz w:val="28"/>
          <w:szCs w:val="28"/>
        </w:rPr>
        <w:t xml:space="preserve">                               </w:t>
      </w:r>
    </w:p>
    <w:p w:rsidR="00964142" w:rsidRPr="00827F8B" w:rsidRDefault="00964142" w:rsidP="00964142">
      <w:pPr>
        <w:ind w:right="-5103" w:hanging="142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7B5372">
        <w:rPr>
          <w:sz w:val="28"/>
          <w:szCs w:val="28"/>
        </w:rPr>
        <w:t xml:space="preserve">от </w:t>
      </w:r>
      <w:r w:rsidR="000711F9">
        <w:rPr>
          <w:sz w:val="28"/>
          <w:szCs w:val="28"/>
        </w:rPr>
        <w:t xml:space="preserve">21.10.2024 </w:t>
      </w:r>
      <w:r w:rsidRPr="007B5372">
        <w:rPr>
          <w:sz w:val="28"/>
          <w:szCs w:val="28"/>
        </w:rPr>
        <w:t>г</w:t>
      </w:r>
      <w:r w:rsidRPr="007B5372">
        <w:rPr>
          <w:sz w:val="28"/>
          <w:szCs w:val="28"/>
        </w:rPr>
        <w:tab/>
        <w:t xml:space="preserve">                                            с. Новая Балкария</w:t>
      </w:r>
    </w:p>
    <w:p w:rsidR="00964142" w:rsidRPr="00720663" w:rsidRDefault="00964142" w:rsidP="00964142">
      <w:pPr>
        <w:rPr>
          <w:sz w:val="28"/>
          <w:szCs w:val="28"/>
        </w:rPr>
      </w:pPr>
    </w:p>
    <w:p w:rsidR="00964142" w:rsidRPr="007B5372" w:rsidRDefault="00964142" w:rsidP="00964142">
      <w:pPr>
        <w:tabs>
          <w:tab w:val="left" w:pos="2760"/>
        </w:tabs>
        <w:rPr>
          <w:b/>
          <w:sz w:val="28"/>
          <w:szCs w:val="28"/>
        </w:rPr>
      </w:pPr>
      <w:r w:rsidRPr="00720663">
        <w:rPr>
          <w:b/>
          <w:sz w:val="28"/>
          <w:szCs w:val="28"/>
        </w:rPr>
        <w:t xml:space="preserve">                                          </w:t>
      </w:r>
      <w:r>
        <w:rPr>
          <w:b/>
          <w:sz w:val="28"/>
          <w:szCs w:val="28"/>
        </w:rPr>
        <w:t xml:space="preserve">   </w:t>
      </w:r>
      <w:r w:rsidRPr="007B5372">
        <w:rPr>
          <w:b/>
          <w:sz w:val="28"/>
          <w:szCs w:val="28"/>
        </w:rPr>
        <w:t>ПОСТАНОВЛЕНЭ     №-</w:t>
      </w:r>
      <w:r>
        <w:rPr>
          <w:b/>
          <w:sz w:val="28"/>
          <w:szCs w:val="28"/>
        </w:rPr>
        <w:t xml:space="preserve"> </w:t>
      </w:r>
      <w:r w:rsidR="000711F9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 xml:space="preserve"> </w:t>
      </w:r>
      <w:r w:rsidRPr="007B5372">
        <w:rPr>
          <w:b/>
          <w:sz w:val="28"/>
          <w:szCs w:val="28"/>
        </w:rPr>
        <w:t>-п</w:t>
      </w:r>
    </w:p>
    <w:p w:rsidR="00964142" w:rsidRPr="007B5372" w:rsidRDefault="00964142" w:rsidP="00964142">
      <w:pPr>
        <w:tabs>
          <w:tab w:val="left" w:pos="2760"/>
        </w:tabs>
        <w:rPr>
          <w:b/>
          <w:sz w:val="28"/>
          <w:szCs w:val="28"/>
        </w:rPr>
      </w:pPr>
      <w:r w:rsidRPr="007B5372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 xml:space="preserve"> </w:t>
      </w:r>
      <w:r w:rsidRPr="007B5372">
        <w:rPr>
          <w:b/>
          <w:sz w:val="28"/>
          <w:szCs w:val="28"/>
        </w:rPr>
        <w:t xml:space="preserve"> БЕГИМ                        </w:t>
      </w:r>
      <w:r>
        <w:rPr>
          <w:b/>
          <w:sz w:val="28"/>
          <w:szCs w:val="28"/>
        </w:rPr>
        <w:t xml:space="preserve"> </w:t>
      </w:r>
      <w:r w:rsidRPr="007B5372">
        <w:rPr>
          <w:b/>
          <w:sz w:val="28"/>
          <w:szCs w:val="28"/>
        </w:rPr>
        <w:t xml:space="preserve"> №-</w:t>
      </w:r>
      <w:r>
        <w:rPr>
          <w:b/>
          <w:sz w:val="28"/>
          <w:szCs w:val="28"/>
        </w:rPr>
        <w:t xml:space="preserve"> </w:t>
      </w:r>
      <w:r w:rsidR="000711F9">
        <w:rPr>
          <w:b/>
          <w:sz w:val="28"/>
          <w:szCs w:val="28"/>
        </w:rPr>
        <w:t>23</w:t>
      </w:r>
      <w:r w:rsidRPr="007B5372">
        <w:rPr>
          <w:b/>
          <w:sz w:val="28"/>
          <w:szCs w:val="28"/>
        </w:rPr>
        <w:t>-п</w:t>
      </w:r>
    </w:p>
    <w:p w:rsidR="00D72F2A" w:rsidRPr="00964142" w:rsidRDefault="00964142" w:rsidP="00964142">
      <w:pPr>
        <w:tabs>
          <w:tab w:val="left" w:pos="2760"/>
        </w:tabs>
        <w:rPr>
          <w:b/>
          <w:sz w:val="28"/>
          <w:szCs w:val="28"/>
        </w:rPr>
      </w:pPr>
      <w:r w:rsidRPr="007B5372">
        <w:rPr>
          <w:b/>
          <w:sz w:val="28"/>
          <w:szCs w:val="28"/>
        </w:rPr>
        <w:t xml:space="preserve">                                           </w:t>
      </w:r>
      <w:r>
        <w:rPr>
          <w:b/>
          <w:sz w:val="28"/>
          <w:szCs w:val="28"/>
        </w:rPr>
        <w:t xml:space="preserve"> </w:t>
      </w:r>
      <w:r w:rsidRPr="007B5372">
        <w:rPr>
          <w:b/>
          <w:sz w:val="28"/>
          <w:szCs w:val="28"/>
        </w:rPr>
        <w:t xml:space="preserve"> ПОСТАНОВЛЕНИЕ  №-</w:t>
      </w:r>
      <w:r>
        <w:rPr>
          <w:b/>
          <w:sz w:val="28"/>
          <w:szCs w:val="28"/>
        </w:rPr>
        <w:t xml:space="preserve"> </w:t>
      </w:r>
      <w:r w:rsidR="000711F9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-</w:t>
      </w:r>
      <w:r w:rsidR="000711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</w:p>
    <w:p w:rsidR="00427E2B" w:rsidRDefault="00427E2B">
      <w:pPr>
        <w:jc w:val="center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019"/>
      </w:tblGrid>
      <w:tr w:rsidR="00427E2B" w:rsidTr="00EA3CBA">
        <w:trPr>
          <w:trHeight w:val="634"/>
        </w:trPr>
        <w:tc>
          <w:tcPr>
            <w:tcW w:w="10019" w:type="dxa"/>
            <w:tcBorders>
              <w:top w:val="nil"/>
              <w:left w:val="nil"/>
              <w:bottom w:val="nil"/>
              <w:right w:val="nil"/>
            </w:tcBorders>
          </w:tcPr>
          <w:p w:rsidR="00427E2B" w:rsidRPr="00EA3CBA" w:rsidRDefault="0061033F" w:rsidP="00964142">
            <w:pPr>
              <w:jc w:val="center"/>
              <w:rPr>
                <w:b/>
                <w:bCs/>
              </w:rPr>
            </w:pPr>
            <w:r w:rsidRPr="00EA3CBA">
              <w:rPr>
                <w:b/>
                <w:bCs/>
                <w:sz w:val="28"/>
              </w:rPr>
              <w:t xml:space="preserve">Об утверждении Порядка ведения муниципальной долговой книги </w:t>
            </w:r>
            <w:r w:rsidR="00476E90">
              <w:rPr>
                <w:b/>
                <w:bCs/>
                <w:sz w:val="28"/>
              </w:rPr>
              <w:t xml:space="preserve">сельского </w:t>
            </w:r>
            <w:r w:rsidR="00EA3CBA" w:rsidRPr="00EA3CBA">
              <w:rPr>
                <w:b/>
                <w:bCs/>
                <w:sz w:val="28"/>
              </w:rPr>
              <w:t xml:space="preserve"> поселения Новая Балкария</w:t>
            </w:r>
            <w:r w:rsidR="006B7C49">
              <w:rPr>
                <w:b/>
                <w:bCs/>
                <w:sz w:val="28"/>
              </w:rPr>
              <w:t xml:space="preserve"> Терского муниципального района КБР</w:t>
            </w:r>
            <w:r w:rsidRPr="00EA3CBA">
              <w:rPr>
                <w:b/>
                <w:bCs/>
                <w:sz w:val="28"/>
              </w:rPr>
              <w:t xml:space="preserve"> и представления информации о долговых обязательствах </w:t>
            </w:r>
            <w:r w:rsidR="00964142">
              <w:rPr>
                <w:b/>
                <w:bCs/>
                <w:sz w:val="28"/>
              </w:rPr>
              <w:t xml:space="preserve">                       </w:t>
            </w:r>
            <w:r w:rsidR="00476E90">
              <w:rPr>
                <w:b/>
                <w:bCs/>
                <w:sz w:val="28"/>
              </w:rPr>
              <w:t xml:space="preserve">сельского </w:t>
            </w:r>
            <w:r w:rsidR="001D1FDC" w:rsidRPr="00EA3CBA">
              <w:rPr>
                <w:b/>
                <w:bCs/>
                <w:sz w:val="28"/>
              </w:rPr>
              <w:t xml:space="preserve"> поселения</w:t>
            </w:r>
          </w:p>
        </w:tc>
      </w:tr>
    </w:tbl>
    <w:p w:rsidR="005708A8" w:rsidRDefault="005708A8" w:rsidP="005708A8">
      <w:pPr>
        <w:jc w:val="both"/>
        <w:rPr>
          <w:sz w:val="28"/>
        </w:rPr>
      </w:pPr>
    </w:p>
    <w:p w:rsidR="00427E2B" w:rsidRDefault="0061033F" w:rsidP="001D1FDC">
      <w:pPr>
        <w:ind w:firstLine="708"/>
        <w:jc w:val="both"/>
        <w:rPr>
          <w:sz w:val="28"/>
        </w:rPr>
      </w:pPr>
      <w:r>
        <w:rPr>
          <w:sz w:val="28"/>
        </w:rPr>
        <w:t xml:space="preserve">В соответствии со статьей 121 Бюджетного кодекса Российской Федерации, </w:t>
      </w:r>
      <w:r w:rsidR="000711F9">
        <w:rPr>
          <w:sz w:val="28"/>
        </w:rPr>
        <w:t xml:space="preserve">                        </w:t>
      </w:r>
      <w:r w:rsidR="001D1FDC">
        <w:rPr>
          <w:sz w:val="28"/>
        </w:rPr>
        <w:t xml:space="preserve">в целях приведения нормативного правового акта в соответствие с действующим законодательством Администрация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> </w:t>
      </w:r>
    </w:p>
    <w:p w:rsidR="00427E2B" w:rsidRDefault="0061033F" w:rsidP="00964142">
      <w:pPr>
        <w:rPr>
          <w:sz w:val="28"/>
        </w:rPr>
      </w:pPr>
      <w:r>
        <w:rPr>
          <w:b/>
          <w:sz w:val="28"/>
        </w:rPr>
        <w:t>п о с т а н о в л я е т:</w:t>
      </w:r>
      <w:r>
        <w:rPr>
          <w:sz w:val="28"/>
        </w:rPr>
        <w:t> </w:t>
      </w:r>
    </w:p>
    <w:p w:rsidR="00427E2B" w:rsidRDefault="0061033F">
      <w:pPr>
        <w:ind w:firstLine="708"/>
        <w:jc w:val="both"/>
        <w:rPr>
          <w:sz w:val="20"/>
        </w:rPr>
      </w:pPr>
      <w:r>
        <w:rPr>
          <w:sz w:val="28"/>
        </w:rPr>
        <w:t xml:space="preserve">1. Утвердить Порядок ведения муниципальной долговой книги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 w:rsidR="00094CC3">
        <w:rPr>
          <w:sz w:val="28"/>
        </w:rPr>
        <w:t xml:space="preserve"> </w:t>
      </w:r>
      <w:r w:rsidR="006B7C49" w:rsidRPr="006B7C49">
        <w:rPr>
          <w:sz w:val="28"/>
        </w:rPr>
        <w:t>Терского муниципального района КБР</w:t>
      </w:r>
      <w:r>
        <w:rPr>
          <w:sz w:val="28"/>
        </w:rPr>
        <w:t xml:space="preserve"> и представления информации о долговых обязательствах </w:t>
      </w:r>
      <w:r w:rsidR="00476E90">
        <w:rPr>
          <w:sz w:val="28"/>
        </w:rPr>
        <w:t xml:space="preserve">сельского </w:t>
      </w:r>
      <w:r>
        <w:rPr>
          <w:sz w:val="28"/>
        </w:rPr>
        <w:t xml:space="preserve"> поселени</w:t>
      </w:r>
      <w:r w:rsidR="001D1FDC">
        <w:rPr>
          <w:sz w:val="28"/>
        </w:rPr>
        <w:t>я</w:t>
      </w:r>
      <w:r>
        <w:rPr>
          <w:sz w:val="28"/>
        </w:rPr>
        <w:t xml:space="preserve"> согласно приложению к настоящему постановлению.</w:t>
      </w:r>
    </w:p>
    <w:p w:rsidR="00427E2B" w:rsidRDefault="0061033F" w:rsidP="001D1FDC">
      <w:pPr>
        <w:ind w:firstLine="708"/>
        <w:jc w:val="both"/>
        <w:rPr>
          <w:sz w:val="20"/>
        </w:rPr>
      </w:pPr>
      <w:r>
        <w:rPr>
          <w:sz w:val="28"/>
        </w:rPr>
        <w:t xml:space="preserve">2. </w:t>
      </w:r>
      <w:r w:rsidR="001D1FDC">
        <w:rPr>
          <w:sz w:val="28"/>
        </w:rPr>
        <w:t>О</w:t>
      </w:r>
      <w:r>
        <w:rPr>
          <w:sz w:val="28"/>
        </w:rPr>
        <w:t>беспечить ежемесячное представление информации о долговых обязательствах в порядке, утверж</w:t>
      </w:r>
      <w:r w:rsidR="001D1FDC">
        <w:rPr>
          <w:sz w:val="28"/>
        </w:rPr>
        <w:t>денном настоящим постановлением.</w:t>
      </w:r>
    </w:p>
    <w:p w:rsidR="00427E2B" w:rsidRDefault="001D1FDC">
      <w:pPr>
        <w:ind w:firstLine="708"/>
        <w:jc w:val="both"/>
        <w:rPr>
          <w:sz w:val="20"/>
        </w:rPr>
      </w:pPr>
      <w:r>
        <w:rPr>
          <w:sz w:val="28"/>
        </w:rPr>
        <w:t>3</w:t>
      </w:r>
      <w:r w:rsidR="0061033F">
        <w:rPr>
          <w:sz w:val="28"/>
        </w:rPr>
        <w:t xml:space="preserve">. Признать утратившим силу постановление </w:t>
      </w:r>
      <w:r w:rsidR="00964142">
        <w:rPr>
          <w:sz w:val="28"/>
        </w:rPr>
        <w:t>а</w:t>
      </w:r>
      <w:r w:rsidR="0061033F">
        <w:rPr>
          <w:sz w:val="28"/>
        </w:rPr>
        <w:t xml:space="preserve">дминистрации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 w:rsidR="0061033F">
        <w:rPr>
          <w:sz w:val="28"/>
        </w:rPr>
        <w:t xml:space="preserve"> от </w:t>
      </w:r>
      <w:r w:rsidR="006B7C49">
        <w:rPr>
          <w:sz w:val="28"/>
        </w:rPr>
        <w:t>31</w:t>
      </w:r>
      <w:r w:rsidR="0061033F">
        <w:rPr>
          <w:sz w:val="28"/>
        </w:rPr>
        <w:t>.0</w:t>
      </w:r>
      <w:r w:rsidR="006B7C49">
        <w:rPr>
          <w:sz w:val="28"/>
        </w:rPr>
        <w:t>8</w:t>
      </w:r>
      <w:r w:rsidR="0061033F">
        <w:rPr>
          <w:sz w:val="28"/>
        </w:rPr>
        <w:t xml:space="preserve">.2022 № </w:t>
      </w:r>
      <w:r w:rsidR="006B7C49">
        <w:rPr>
          <w:sz w:val="28"/>
        </w:rPr>
        <w:t>20-п</w:t>
      </w:r>
      <w:r w:rsidR="0061033F">
        <w:rPr>
          <w:sz w:val="28"/>
        </w:rPr>
        <w:t xml:space="preserve"> «Об утверждении Порядка ведения муниципальной долговой книги </w:t>
      </w:r>
      <w:r w:rsidR="00964142">
        <w:rPr>
          <w:sz w:val="28"/>
        </w:rPr>
        <w:t xml:space="preserve">сельского </w:t>
      </w:r>
      <w:r w:rsidR="00EA3CBA">
        <w:rPr>
          <w:sz w:val="28"/>
        </w:rPr>
        <w:t>поселения Новая Балкария</w:t>
      </w:r>
      <w:r w:rsidR="00964142">
        <w:rPr>
          <w:sz w:val="28"/>
        </w:rPr>
        <w:t xml:space="preserve"> </w:t>
      </w:r>
      <w:r w:rsidR="006B7C49">
        <w:rPr>
          <w:sz w:val="28"/>
        </w:rPr>
        <w:t>Терского муниципального района КБР</w:t>
      </w:r>
      <w:r w:rsidR="00817FF0">
        <w:rPr>
          <w:sz w:val="28"/>
        </w:rPr>
        <w:t>».</w:t>
      </w:r>
    </w:p>
    <w:p w:rsidR="00427E2B" w:rsidRDefault="005708A8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="0061033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Р</w:t>
      </w:r>
      <w:r w:rsidR="0061033F">
        <w:rPr>
          <w:rFonts w:ascii="Times New Roman" w:hAnsi="Times New Roman"/>
          <w:sz w:val="28"/>
        </w:rPr>
        <w:t xml:space="preserve">азместить настоящее постановление на официальном сайте </w:t>
      </w:r>
      <w:r w:rsidR="00094CC3">
        <w:rPr>
          <w:rFonts w:ascii="Times New Roman" w:hAnsi="Times New Roman"/>
          <w:sz w:val="28"/>
        </w:rPr>
        <w:t>а</w:t>
      </w:r>
      <w:r w:rsidR="0061033F">
        <w:rPr>
          <w:rFonts w:ascii="Times New Roman" w:hAnsi="Times New Roman"/>
          <w:sz w:val="28"/>
        </w:rPr>
        <w:t xml:space="preserve">дминистрации </w:t>
      </w:r>
      <w:r w:rsidR="00476E90">
        <w:rPr>
          <w:rFonts w:ascii="Times New Roman" w:hAnsi="Times New Roman"/>
          <w:sz w:val="28"/>
        </w:rPr>
        <w:t xml:space="preserve">сельского </w:t>
      </w:r>
      <w:r w:rsidR="00EA3CBA">
        <w:rPr>
          <w:rFonts w:ascii="Times New Roman" w:hAnsi="Times New Roman"/>
          <w:sz w:val="28"/>
        </w:rPr>
        <w:t xml:space="preserve">   поселения Новая Балкария</w:t>
      </w:r>
      <w:r w:rsidR="0061033F">
        <w:rPr>
          <w:rFonts w:ascii="Times New Roman" w:hAnsi="Times New Roman"/>
          <w:sz w:val="28"/>
        </w:rPr>
        <w:t xml:space="preserve"> в информационно-телекоммуникационной сети «Интернет».</w:t>
      </w:r>
    </w:p>
    <w:p w:rsidR="00427E2B" w:rsidRDefault="005708A8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 w:rsidR="0061033F">
        <w:rPr>
          <w:rFonts w:ascii="Times New Roman" w:hAnsi="Times New Roman"/>
          <w:sz w:val="28"/>
        </w:rPr>
        <w:t>. Настоящее постановление вступает в силу после его официального опубликования и применяется к правоотношениям, возникшим с 01 января 2024 года.</w:t>
      </w:r>
    </w:p>
    <w:p w:rsidR="00427E2B" w:rsidRPr="005708A8" w:rsidRDefault="005708A8" w:rsidP="005708A8">
      <w:pPr>
        <w:pStyle w:val="ConsPlusNonformat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61033F">
        <w:rPr>
          <w:rFonts w:ascii="Times New Roman" w:hAnsi="Times New Roman"/>
          <w:sz w:val="28"/>
        </w:rPr>
        <w:t xml:space="preserve">. </w:t>
      </w:r>
      <w:r w:rsidRPr="005708A8">
        <w:rPr>
          <w:rFonts w:ascii="Times New Roman" w:hAnsi="Times New Roman"/>
          <w:sz w:val="28"/>
        </w:rPr>
        <w:t xml:space="preserve">Контроль за выполнением настоящего постановления возложить на </w:t>
      </w:r>
      <w:r w:rsidR="00817FF0">
        <w:rPr>
          <w:rFonts w:ascii="Times New Roman" w:hAnsi="Times New Roman"/>
          <w:sz w:val="28"/>
        </w:rPr>
        <w:t>главного бухгалтера Киштикова Х.М.</w:t>
      </w:r>
    </w:p>
    <w:p w:rsidR="00427E2B" w:rsidRDefault="00427E2B">
      <w:pPr>
        <w:jc w:val="both"/>
        <w:rPr>
          <w:sz w:val="28"/>
        </w:rPr>
      </w:pPr>
    </w:p>
    <w:p w:rsidR="00427E2B" w:rsidRDefault="00964142" w:rsidP="00964142">
      <w:pPr>
        <w:ind w:hanging="284"/>
        <w:jc w:val="both"/>
        <w:rPr>
          <w:sz w:val="28"/>
        </w:rPr>
      </w:pPr>
      <w:r>
        <w:rPr>
          <w:sz w:val="28"/>
        </w:rPr>
        <w:t xml:space="preserve">              </w:t>
      </w:r>
      <w:r w:rsidR="0061033F">
        <w:rPr>
          <w:sz w:val="28"/>
        </w:rPr>
        <w:t xml:space="preserve">Глава </w:t>
      </w:r>
      <w:r>
        <w:rPr>
          <w:sz w:val="28"/>
        </w:rPr>
        <w:t>а</w:t>
      </w:r>
      <w:r w:rsidR="0061033F">
        <w:rPr>
          <w:sz w:val="28"/>
        </w:rPr>
        <w:t xml:space="preserve">дминистрации </w:t>
      </w:r>
    </w:p>
    <w:p w:rsidR="00427E2B" w:rsidRDefault="00964142" w:rsidP="00964142">
      <w:pPr>
        <w:tabs>
          <w:tab w:val="left" w:pos="7560"/>
        </w:tabs>
        <w:jc w:val="both"/>
        <w:rPr>
          <w:sz w:val="28"/>
        </w:rPr>
      </w:pPr>
      <w:r>
        <w:rPr>
          <w:sz w:val="28"/>
        </w:rPr>
        <w:t xml:space="preserve">            с.</w:t>
      </w:r>
      <w:r w:rsidR="00EA3CBA">
        <w:rPr>
          <w:sz w:val="28"/>
        </w:rPr>
        <w:t>п</w:t>
      </w:r>
      <w:r>
        <w:rPr>
          <w:sz w:val="28"/>
        </w:rPr>
        <w:t>.</w:t>
      </w:r>
      <w:r w:rsidR="00EA3CBA">
        <w:rPr>
          <w:sz w:val="28"/>
        </w:rPr>
        <w:t xml:space="preserve"> Новая Балкария</w:t>
      </w:r>
      <w:r>
        <w:rPr>
          <w:sz w:val="28"/>
        </w:rPr>
        <w:t xml:space="preserve">-                     </w:t>
      </w:r>
      <w:r>
        <w:rPr>
          <w:sz w:val="28"/>
        </w:rPr>
        <w:tab/>
        <w:t>Н.М.Чепкенчиев</w:t>
      </w:r>
    </w:p>
    <w:p w:rsidR="00427E2B" w:rsidRPr="00817FF0" w:rsidRDefault="00427E2B" w:rsidP="005708A8">
      <w:pPr>
        <w:jc w:val="both"/>
        <w:rPr>
          <w:szCs w:val="24"/>
        </w:rPr>
      </w:pPr>
    </w:p>
    <w:tbl>
      <w:tblPr>
        <w:tblW w:w="887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871"/>
      </w:tblGrid>
      <w:tr w:rsidR="00427E2B" w:rsidRPr="00817FF0" w:rsidTr="00964142">
        <w:trPr>
          <w:trHeight w:val="1762"/>
          <w:jc w:val="right"/>
        </w:trPr>
        <w:tc>
          <w:tcPr>
            <w:tcW w:w="8871" w:type="dxa"/>
            <w:tcBorders>
              <w:top w:val="nil"/>
              <w:left w:val="nil"/>
              <w:bottom w:val="nil"/>
              <w:right w:val="nil"/>
            </w:tcBorders>
          </w:tcPr>
          <w:p w:rsidR="00DE3CC3" w:rsidRPr="00817FF0" w:rsidRDefault="00DE3CC3" w:rsidP="002D28F1">
            <w:pPr>
              <w:ind w:left="7087"/>
              <w:jc w:val="right"/>
              <w:rPr>
                <w:szCs w:val="24"/>
              </w:rPr>
            </w:pPr>
          </w:p>
          <w:p w:rsidR="00427E2B" w:rsidRPr="00817FF0" w:rsidRDefault="0061033F" w:rsidP="00964142">
            <w:pPr>
              <w:ind w:left="7087"/>
              <w:jc w:val="right"/>
              <w:rPr>
                <w:szCs w:val="24"/>
              </w:rPr>
            </w:pPr>
            <w:r w:rsidRPr="00817FF0">
              <w:rPr>
                <w:szCs w:val="24"/>
              </w:rPr>
              <w:t xml:space="preserve">Приложение </w:t>
            </w:r>
          </w:p>
          <w:p w:rsidR="00427E2B" w:rsidRPr="00817FF0" w:rsidRDefault="0061033F" w:rsidP="00964142">
            <w:pPr>
              <w:jc w:val="right"/>
              <w:rPr>
                <w:szCs w:val="24"/>
              </w:rPr>
            </w:pPr>
            <w:r w:rsidRPr="00817FF0">
              <w:rPr>
                <w:szCs w:val="24"/>
              </w:rPr>
              <w:t>к постановлению</w:t>
            </w:r>
            <w:r w:rsidR="00964142">
              <w:rPr>
                <w:szCs w:val="24"/>
              </w:rPr>
              <w:t xml:space="preserve"> а</w:t>
            </w:r>
            <w:r w:rsidRPr="00817FF0">
              <w:rPr>
                <w:szCs w:val="24"/>
              </w:rPr>
              <w:t>дминистрации</w:t>
            </w:r>
          </w:p>
          <w:p w:rsidR="00427E2B" w:rsidRPr="00817FF0" w:rsidRDefault="006E6906" w:rsidP="00964142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                   сельского поселения Новая Балкария</w:t>
            </w:r>
          </w:p>
          <w:p w:rsidR="00427E2B" w:rsidRPr="00F70DD3" w:rsidRDefault="00964142" w:rsidP="00F70DD3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                                           </w:t>
            </w:r>
            <w:r w:rsidR="006E6906" w:rsidRPr="00817FF0">
              <w:rPr>
                <w:szCs w:val="24"/>
              </w:rPr>
              <w:t>от</w:t>
            </w:r>
            <w:r>
              <w:rPr>
                <w:szCs w:val="24"/>
              </w:rPr>
              <w:t xml:space="preserve"> </w:t>
            </w:r>
            <w:r w:rsidR="000711F9">
              <w:rPr>
                <w:szCs w:val="24"/>
              </w:rPr>
              <w:t>21.10.</w:t>
            </w:r>
            <w:r w:rsidR="006E6906" w:rsidRPr="00817FF0">
              <w:rPr>
                <w:szCs w:val="24"/>
              </w:rPr>
              <w:t xml:space="preserve"> 2024 №</w:t>
            </w:r>
            <w:r w:rsidR="000711F9">
              <w:rPr>
                <w:szCs w:val="24"/>
              </w:rPr>
              <w:t xml:space="preserve"> 23-п</w:t>
            </w:r>
          </w:p>
        </w:tc>
      </w:tr>
    </w:tbl>
    <w:p w:rsidR="00427E2B" w:rsidRPr="00817FF0" w:rsidRDefault="00427E2B">
      <w:pPr>
        <w:pStyle w:val="ConsPlusTitle"/>
        <w:rPr>
          <w:rFonts w:ascii="Times New Roman" w:hAnsi="Times New Roman"/>
          <w:bCs/>
          <w:sz w:val="28"/>
        </w:rPr>
      </w:pPr>
    </w:p>
    <w:p w:rsidR="00427E2B" w:rsidRPr="00817FF0" w:rsidRDefault="0061033F">
      <w:pPr>
        <w:jc w:val="center"/>
        <w:rPr>
          <w:b/>
          <w:bCs/>
          <w:sz w:val="28"/>
        </w:rPr>
      </w:pPr>
      <w:r w:rsidRPr="00817FF0">
        <w:rPr>
          <w:b/>
          <w:bCs/>
          <w:sz w:val="28"/>
        </w:rPr>
        <w:t>ПОРЯДОК</w:t>
      </w:r>
    </w:p>
    <w:p w:rsidR="00427E2B" w:rsidRPr="00817FF0" w:rsidRDefault="0061033F">
      <w:pPr>
        <w:jc w:val="center"/>
        <w:rPr>
          <w:b/>
          <w:bCs/>
          <w:sz w:val="28"/>
        </w:rPr>
      </w:pPr>
      <w:r w:rsidRPr="00817FF0">
        <w:rPr>
          <w:b/>
          <w:bCs/>
          <w:sz w:val="28"/>
        </w:rPr>
        <w:t xml:space="preserve"> ведения муниципальной долговой книги </w:t>
      </w:r>
      <w:r w:rsidR="00476E90">
        <w:rPr>
          <w:b/>
          <w:bCs/>
          <w:sz w:val="28"/>
        </w:rPr>
        <w:t xml:space="preserve">сельского </w:t>
      </w:r>
      <w:r w:rsidR="00EA3CBA" w:rsidRPr="00817FF0">
        <w:rPr>
          <w:b/>
          <w:bCs/>
          <w:sz w:val="28"/>
        </w:rPr>
        <w:t xml:space="preserve">   поселения </w:t>
      </w:r>
      <w:r w:rsidR="000711F9">
        <w:rPr>
          <w:b/>
          <w:bCs/>
          <w:sz w:val="28"/>
        </w:rPr>
        <w:t xml:space="preserve">                                   </w:t>
      </w:r>
      <w:r w:rsidR="00EA3CBA" w:rsidRPr="00817FF0">
        <w:rPr>
          <w:b/>
          <w:bCs/>
          <w:sz w:val="28"/>
        </w:rPr>
        <w:t>Новая Балкария</w:t>
      </w:r>
      <w:r w:rsidR="000711F9">
        <w:rPr>
          <w:b/>
          <w:bCs/>
          <w:sz w:val="28"/>
        </w:rPr>
        <w:t xml:space="preserve"> </w:t>
      </w:r>
      <w:r w:rsidR="00817FF0" w:rsidRPr="00817FF0">
        <w:rPr>
          <w:b/>
          <w:bCs/>
          <w:sz w:val="28"/>
        </w:rPr>
        <w:t xml:space="preserve">Терского муниципального района КБР </w:t>
      </w:r>
      <w:r w:rsidRPr="00817FF0">
        <w:rPr>
          <w:b/>
          <w:bCs/>
          <w:sz w:val="28"/>
        </w:rPr>
        <w:t xml:space="preserve">и представления информации о долговых обязательствах </w:t>
      </w:r>
      <w:r w:rsidR="00476E90">
        <w:rPr>
          <w:b/>
          <w:bCs/>
          <w:sz w:val="28"/>
        </w:rPr>
        <w:t xml:space="preserve">сельского </w:t>
      </w:r>
      <w:r w:rsidRPr="00817FF0">
        <w:rPr>
          <w:b/>
          <w:bCs/>
          <w:sz w:val="28"/>
        </w:rPr>
        <w:t xml:space="preserve"> поселени</w:t>
      </w:r>
      <w:r w:rsidR="002D28F1" w:rsidRPr="00817FF0">
        <w:rPr>
          <w:b/>
          <w:bCs/>
          <w:sz w:val="28"/>
        </w:rPr>
        <w:t>я</w:t>
      </w:r>
    </w:p>
    <w:p w:rsidR="00427E2B" w:rsidRDefault="00427E2B">
      <w:pPr>
        <w:ind w:firstLine="708"/>
        <w:jc w:val="both"/>
        <w:rPr>
          <w:sz w:val="28"/>
        </w:rPr>
      </w:pPr>
    </w:p>
    <w:p w:rsidR="00427E2B" w:rsidRDefault="0061033F">
      <w:pPr>
        <w:ind w:firstLine="720"/>
        <w:jc w:val="both"/>
        <w:rPr>
          <w:sz w:val="28"/>
        </w:rPr>
      </w:pPr>
      <w:r>
        <w:rPr>
          <w:sz w:val="28"/>
        </w:rPr>
        <w:t xml:space="preserve">Настоящий Порядок разработан в соответствии со статьей 121 Бюджетного кодекса Российской Федерации с целью определения процедуры ведения муниципальной долговой книги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 xml:space="preserve"> (далее - Долговая книга), обеспечения контроля за полнотой учета, своевременностью обслуживания и исполнения долговых обязательств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 xml:space="preserve">, контроля за структурой и объемом муниципального долга и устанавливает объем информации, порядок её внесения в Долговую книгу, представления информации о долговых обязательствах </w:t>
      </w:r>
      <w:r w:rsidR="00476E90">
        <w:rPr>
          <w:sz w:val="28"/>
        </w:rPr>
        <w:t xml:space="preserve">сельского </w:t>
      </w:r>
      <w:r>
        <w:rPr>
          <w:sz w:val="28"/>
        </w:rPr>
        <w:t xml:space="preserve"> поселени</w:t>
      </w:r>
      <w:r w:rsidR="002D28F1">
        <w:rPr>
          <w:sz w:val="28"/>
        </w:rPr>
        <w:t>я</w:t>
      </w:r>
      <w:r>
        <w:rPr>
          <w:sz w:val="28"/>
        </w:rPr>
        <w:t xml:space="preserve"> и передачи информации о долговых обязательствах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 w:rsidR="003216C6">
        <w:rPr>
          <w:sz w:val="28"/>
        </w:rPr>
        <w:t>,</w:t>
      </w:r>
      <w:r>
        <w:rPr>
          <w:sz w:val="28"/>
        </w:rPr>
        <w:t xml:space="preserve"> в министерство финансов </w:t>
      </w:r>
      <w:r w:rsidR="00817FF0">
        <w:rPr>
          <w:sz w:val="28"/>
        </w:rPr>
        <w:t>КБР</w:t>
      </w:r>
      <w:r>
        <w:rPr>
          <w:sz w:val="28"/>
        </w:rPr>
        <w:t>.</w:t>
      </w:r>
    </w:p>
    <w:p w:rsidR="00427E2B" w:rsidRDefault="0061033F">
      <w:pPr>
        <w:jc w:val="both"/>
        <w:rPr>
          <w:sz w:val="28"/>
        </w:rPr>
      </w:pPr>
      <w:r>
        <w:rPr>
          <w:sz w:val="28"/>
        </w:rPr>
        <w:t> </w:t>
      </w:r>
    </w:p>
    <w:p w:rsidR="00427E2B" w:rsidRDefault="0061033F">
      <w:pPr>
        <w:jc w:val="center"/>
        <w:rPr>
          <w:sz w:val="28"/>
        </w:rPr>
      </w:pPr>
      <w:r>
        <w:rPr>
          <w:sz w:val="28"/>
        </w:rPr>
        <w:t>1. Порядок ведения Долговой книги</w:t>
      </w:r>
    </w:p>
    <w:p w:rsidR="00427E2B" w:rsidRDefault="0061033F">
      <w:pPr>
        <w:ind w:firstLine="540"/>
        <w:jc w:val="both"/>
        <w:rPr>
          <w:sz w:val="28"/>
        </w:rPr>
      </w:pPr>
      <w:r>
        <w:rPr>
          <w:sz w:val="28"/>
        </w:rPr>
        <w:t> 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1.1. Долговая книга – свод информации о долговых обязательствах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>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1.2. Ведение Долговой книги осуществляется </w:t>
      </w:r>
      <w:r w:rsidR="00044C49">
        <w:rPr>
          <w:sz w:val="28"/>
        </w:rPr>
        <w:t xml:space="preserve">сектором экономики и финансов Администрации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 xml:space="preserve"> в соответствии с настоящим Порядком.</w:t>
      </w:r>
    </w:p>
    <w:p w:rsidR="00427E2B" w:rsidRDefault="00044C49">
      <w:pPr>
        <w:ind w:firstLine="709"/>
        <w:jc w:val="both"/>
        <w:rPr>
          <w:sz w:val="28"/>
        </w:rPr>
      </w:pPr>
      <w:r>
        <w:rPr>
          <w:sz w:val="28"/>
        </w:rPr>
        <w:t xml:space="preserve">Сектор экономики и финансов </w:t>
      </w:r>
      <w:r w:rsidR="00964142">
        <w:rPr>
          <w:sz w:val="28"/>
        </w:rPr>
        <w:t>а</w:t>
      </w:r>
      <w:r>
        <w:rPr>
          <w:sz w:val="28"/>
        </w:rPr>
        <w:t xml:space="preserve">дминистрации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 w:rsidR="0061033F">
        <w:rPr>
          <w:sz w:val="28"/>
        </w:rPr>
        <w:t xml:space="preserve"> нес</w:t>
      </w:r>
      <w:r>
        <w:rPr>
          <w:sz w:val="28"/>
        </w:rPr>
        <w:t>е</w:t>
      </w:r>
      <w:r w:rsidR="0061033F">
        <w:rPr>
          <w:sz w:val="28"/>
        </w:rPr>
        <w:t>т ответственность за своевременность, полноту и правильность ведения Долговой книги.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>Долговая книга ведется в виде электронных реестров (таблиц).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В Долговую книгу вносятся сведения об объемах долговых обязательств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 xml:space="preserve"> по видам этих обязательств в соответствии с приложением № 1 к настоящему Порядку: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1.2.1. Муниципальные ценные бумаги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>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1.2.2. Бюджетные кредиты, привлеченные в валюте Российской Федерации в бюджет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 w:rsidR="00094CC3">
        <w:rPr>
          <w:sz w:val="28"/>
        </w:rPr>
        <w:t xml:space="preserve"> </w:t>
      </w:r>
      <w:r w:rsidR="00817FF0">
        <w:rPr>
          <w:sz w:val="28"/>
        </w:rPr>
        <w:t xml:space="preserve">Терского муниципального </w:t>
      </w:r>
      <w:r>
        <w:rPr>
          <w:sz w:val="28"/>
        </w:rPr>
        <w:t>района из других бюджетов бюджетной системы Российской Федерации.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1.2.3. Бюджетные кредиты, привлеченные от Российской Федерации в иностранной валюте в рамках использования целевых иностранных кредитов. 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1.2.4. Кредиты, привлеченные муниципальным образованием </w:t>
      </w:r>
      <w:r w:rsidR="00044C49">
        <w:rPr>
          <w:sz w:val="28"/>
        </w:rPr>
        <w:t xml:space="preserve"> сельское поселение</w:t>
      </w:r>
      <w:r w:rsidR="00817FF0">
        <w:rPr>
          <w:sz w:val="28"/>
        </w:rPr>
        <w:t xml:space="preserve"> Новая Балкария</w:t>
      </w:r>
      <w:r>
        <w:rPr>
          <w:sz w:val="28"/>
        </w:rPr>
        <w:t xml:space="preserve"> от кредитных организаций в валюте Российской Федерации.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1.2.5. Гарантии муниципального образования </w:t>
      </w:r>
      <w:r w:rsidR="00044C49">
        <w:rPr>
          <w:sz w:val="28"/>
        </w:rPr>
        <w:t xml:space="preserve"> сельское поселение</w:t>
      </w:r>
      <w:r w:rsidR="00817FF0">
        <w:rPr>
          <w:sz w:val="28"/>
        </w:rPr>
        <w:t xml:space="preserve"> Новая Балкария</w:t>
      </w:r>
      <w:r>
        <w:rPr>
          <w:sz w:val="28"/>
        </w:rPr>
        <w:t xml:space="preserve"> (муниципальные гарантии), выраженные в валюте Российской Федерации.</w:t>
      </w:r>
    </w:p>
    <w:p w:rsidR="00964142" w:rsidRDefault="00964142">
      <w:pPr>
        <w:ind w:firstLine="709"/>
        <w:jc w:val="both"/>
        <w:rPr>
          <w:sz w:val="28"/>
        </w:rPr>
      </w:pPr>
    </w:p>
    <w:p w:rsidR="00964142" w:rsidRDefault="00964142">
      <w:pPr>
        <w:ind w:firstLine="709"/>
        <w:jc w:val="both"/>
        <w:rPr>
          <w:sz w:val="28"/>
        </w:rPr>
      </w:pP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1.2.6. Муниципальные гарантии, предоставленные Российской Федерации </w:t>
      </w:r>
      <w:r w:rsidR="00964142">
        <w:rPr>
          <w:sz w:val="28"/>
        </w:rPr>
        <w:t xml:space="preserve">                     </w:t>
      </w:r>
      <w:r>
        <w:rPr>
          <w:sz w:val="28"/>
        </w:rPr>
        <w:t>в иностранной валюте в рамках использования целевых иностранных кредитов.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>1.2.7. Иные долговые обязательства, возникшие до введения в действие Бюджетного кодекса Российской Федерации и отнесенные на муниципальный долг.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1.3. Информация о муниципальных долговых обязательствах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 xml:space="preserve"> (за исключением обязательств по муниципальным гарантиям) вносится в Долговую книгу в срок, не превышающий пяти рабочих дней</w:t>
      </w:r>
      <w:r w:rsidR="00964142">
        <w:rPr>
          <w:sz w:val="28"/>
        </w:rPr>
        <w:t xml:space="preserve">    </w:t>
      </w:r>
      <w:r>
        <w:rPr>
          <w:sz w:val="28"/>
        </w:rPr>
        <w:t xml:space="preserve"> с момента возникновения соответствующего обязательства.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>Информация о долговых обязательствах по муниципальным гарантиям вносится в Долговую книгу в течение пяти рабочих дней с момента фактического возникновения (увеличения) или прекращения (уменьшения) обязательств принципала, обеспеченных муниципальной гарантией.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1.4. </w:t>
      </w:r>
      <w:r w:rsidR="00044C49">
        <w:rPr>
          <w:sz w:val="28"/>
        </w:rPr>
        <w:t xml:space="preserve">Сектор экономики и финансов </w:t>
      </w:r>
      <w:r w:rsidR="00964142">
        <w:rPr>
          <w:sz w:val="28"/>
        </w:rPr>
        <w:t>а</w:t>
      </w:r>
      <w:r w:rsidR="00044C49">
        <w:rPr>
          <w:sz w:val="28"/>
        </w:rPr>
        <w:t xml:space="preserve">дминистрации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</w:t>
      </w:r>
      <w:r w:rsidR="00964142">
        <w:rPr>
          <w:sz w:val="28"/>
        </w:rPr>
        <w:t xml:space="preserve">    </w:t>
      </w:r>
      <w:r w:rsidR="00EA3CBA">
        <w:rPr>
          <w:sz w:val="28"/>
        </w:rPr>
        <w:t>Новая Балкария</w:t>
      </w:r>
      <w:r>
        <w:rPr>
          <w:sz w:val="28"/>
        </w:rPr>
        <w:t xml:space="preserve"> формирует в электронном виде </w:t>
      </w:r>
      <w:r w:rsidR="00964142">
        <w:rPr>
          <w:sz w:val="28"/>
        </w:rPr>
        <w:t>о</w:t>
      </w:r>
      <w:r>
        <w:rPr>
          <w:sz w:val="28"/>
        </w:rPr>
        <w:t>тчет</w:t>
      </w:r>
      <w:r w:rsidR="00964142">
        <w:rPr>
          <w:sz w:val="28"/>
        </w:rPr>
        <w:t>а</w:t>
      </w:r>
      <w:r>
        <w:rPr>
          <w:sz w:val="28"/>
        </w:rPr>
        <w:t xml:space="preserve"> о динамике долговых обязательств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 xml:space="preserve"> в муниципальной долговой книге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 xml:space="preserve"> не позднее 2 числа месяца, следующего</w:t>
      </w:r>
      <w:r w:rsidR="00964142">
        <w:rPr>
          <w:sz w:val="28"/>
        </w:rPr>
        <w:t xml:space="preserve">  </w:t>
      </w:r>
      <w:r w:rsidR="00DF3A8B">
        <w:rPr>
          <w:sz w:val="28"/>
        </w:rPr>
        <w:t xml:space="preserve">                     </w:t>
      </w:r>
      <w:r>
        <w:rPr>
          <w:sz w:val="28"/>
        </w:rPr>
        <w:t xml:space="preserve">за отчетным, по форме согласно приложению № 2 к настоящему Порядку </w:t>
      </w:r>
      <w:r w:rsidR="00DF3A8B">
        <w:rPr>
          <w:sz w:val="28"/>
        </w:rPr>
        <w:t xml:space="preserve">                                      </w:t>
      </w:r>
      <w:r>
        <w:rPr>
          <w:sz w:val="28"/>
        </w:rPr>
        <w:t>и представляет его на согласование глав</w:t>
      </w:r>
      <w:r w:rsidR="00A91C7F">
        <w:rPr>
          <w:sz w:val="28"/>
        </w:rPr>
        <w:t>е</w:t>
      </w:r>
      <w:r>
        <w:rPr>
          <w:sz w:val="28"/>
        </w:rPr>
        <w:t xml:space="preserve"> </w:t>
      </w:r>
      <w:r w:rsidR="00964142">
        <w:rPr>
          <w:sz w:val="28"/>
        </w:rPr>
        <w:t>а</w:t>
      </w:r>
      <w:r>
        <w:rPr>
          <w:sz w:val="28"/>
        </w:rPr>
        <w:t>дминистрации.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>1.5. После утверждения глав</w:t>
      </w:r>
      <w:r w:rsidR="00A91C7F">
        <w:rPr>
          <w:sz w:val="28"/>
        </w:rPr>
        <w:t>ой</w:t>
      </w:r>
      <w:r>
        <w:rPr>
          <w:sz w:val="28"/>
        </w:rPr>
        <w:t xml:space="preserve"> </w:t>
      </w:r>
      <w:r w:rsidR="00964142">
        <w:rPr>
          <w:sz w:val="28"/>
        </w:rPr>
        <w:t>а</w:t>
      </w:r>
      <w:r>
        <w:rPr>
          <w:sz w:val="28"/>
        </w:rPr>
        <w:t xml:space="preserve">дминистрации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 xml:space="preserve"> </w:t>
      </w:r>
      <w:r w:rsidR="00DF3A8B">
        <w:rPr>
          <w:sz w:val="28"/>
        </w:rPr>
        <w:t>о</w:t>
      </w:r>
      <w:r>
        <w:rPr>
          <w:sz w:val="28"/>
        </w:rPr>
        <w:t xml:space="preserve">тчет о динамике долговых обязательств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 xml:space="preserve"> поступает в </w:t>
      </w:r>
      <w:r w:rsidR="00A91C7F">
        <w:rPr>
          <w:sz w:val="28"/>
        </w:rPr>
        <w:t xml:space="preserve">сектор экономики и финансов </w:t>
      </w:r>
      <w:r w:rsidR="00DF3A8B">
        <w:rPr>
          <w:sz w:val="28"/>
        </w:rPr>
        <w:t>а</w:t>
      </w:r>
      <w:r w:rsidR="00A91C7F">
        <w:rPr>
          <w:sz w:val="28"/>
        </w:rPr>
        <w:t xml:space="preserve">дминистрации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 w:rsidR="00094CC3">
        <w:rPr>
          <w:sz w:val="28"/>
        </w:rPr>
        <w:t xml:space="preserve"> </w:t>
      </w:r>
      <w:r>
        <w:rPr>
          <w:sz w:val="28"/>
        </w:rPr>
        <w:t>для отражения на соответствующих счетах Плана счетов бюджетного учета.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1.6. Отчет о динамике долговых обязательств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 xml:space="preserve"> в муниципальной долговой книге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 xml:space="preserve"> находится на ответственном хранении в </w:t>
      </w:r>
      <w:r w:rsidR="00A91C7F">
        <w:rPr>
          <w:sz w:val="28"/>
        </w:rPr>
        <w:t xml:space="preserve">секторе экономике и финансов Администрации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>
        <w:rPr>
          <w:sz w:val="28"/>
        </w:rPr>
        <w:t>.</w:t>
      </w:r>
    </w:p>
    <w:p w:rsidR="00427E2B" w:rsidRDefault="0061033F">
      <w:pPr>
        <w:jc w:val="both"/>
        <w:rPr>
          <w:sz w:val="28"/>
        </w:rPr>
      </w:pPr>
      <w:r>
        <w:rPr>
          <w:sz w:val="28"/>
        </w:rPr>
        <w:t> </w:t>
      </w:r>
    </w:p>
    <w:p w:rsidR="00427E2B" w:rsidRPr="00476E90" w:rsidRDefault="0061033F">
      <w:pPr>
        <w:jc w:val="center"/>
        <w:rPr>
          <w:b/>
          <w:bCs/>
          <w:sz w:val="28"/>
        </w:rPr>
      </w:pPr>
      <w:r w:rsidRPr="00476E90">
        <w:rPr>
          <w:b/>
          <w:bCs/>
          <w:sz w:val="28"/>
        </w:rPr>
        <w:t>2. Порядок представления информации</w:t>
      </w:r>
    </w:p>
    <w:p w:rsidR="00427E2B" w:rsidRPr="00476E90" w:rsidRDefault="0061033F" w:rsidP="004471B5">
      <w:pPr>
        <w:jc w:val="center"/>
        <w:rPr>
          <w:b/>
          <w:bCs/>
          <w:sz w:val="28"/>
        </w:rPr>
      </w:pPr>
      <w:r w:rsidRPr="00476E90">
        <w:rPr>
          <w:b/>
          <w:bCs/>
          <w:sz w:val="28"/>
        </w:rPr>
        <w:t xml:space="preserve">о долговых обязательствах </w:t>
      </w:r>
      <w:r w:rsidR="00476E90">
        <w:rPr>
          <w:b/>
          <w:bCs/>
          <w:sz w:val="28"/>
        </w:rPr>
        <w:t xml:space="preserve">сельского </w:t>
      </w:r>
      <w:r w:rsidRPr="00476E90">
        <w:rPr>
          <w:b/>
          <w:bCs/>
          <w:sz w:val="28"/>
        </w:rPr>
        <w:t>поселени</w:t>
      </w:r>
      <w:r w:rsidR="00A91C7F" w:rsidRPr="00476E90">
        <w:rPr>
          <w:b/>
          <w:bCs/>
          <w:sz w:val="28"/>
        </w:rPr>
        <w:t>я</w:t>
      </w:r>
    </w:p>
    <w:p w:rsidR="00427E2B" w:rsidRDefault="0061033F">
      <w:pPr>
        <w:ind w:firstLine="540"/>
        <w:jc w:val="both"/>
        <w:rPr>
          <w:sz w:val="28"/>
        </w:rPr>
      </w:pPr>
      <w:r>
        <w:rPr>
          <w:sz w:val="28"/>
        </w:rPr>
        <w:t> </w:t>
      </w:r>
    </w:p>
    <w:p w:rsidR="00427E2B" w:rsidRDefault="004471B5">
      <w:pPr>
        <w:ind w:firstLine="709"/>
        <w:jc w:val="both"/>
        <w:rPr>
          <w:sz w:val="28"/>
        </w:rPr>
      </w:pPr>
      <w:r>
        <w:rPr>
          <w:sz w:val="28"/>
        </w:rPr>
        <w:t xml:space="preserve">Сектор экономики и финансов </w:t>
      </w:r>
      <w:r w:rsidR="00DF3A8B">
        <w:rPr>
          <w:sz w:val="28"/>
        </w:rPr>
        <w:t>а</w:t>
      </w:r>
      <w:r>
        <w:rPr>
          <w:sz w:val="28"/>
        </w:rPr>
        <w:t xml:space="preserve">дминистрации </w:t>
      </w:r>
      <w:r w:rsidR="00476E90">
        <w:rPr>
          <w:sz w:val="28"/>
        </w:rPr>
        <w:t xml:space="preserve">сельского </w:t>
      </w:r>
      <w:r w:rsidR="00EA3CBA">
        <w:rPr>
          <w:sz w:val="28"/>
        </w:rPr>
        <w:t xml:space="preserve">   поселения Новая Балкария</w:t>
      </w:r>
      <w:r w:rsidR="0061033F">
        <w:rPr>
          <w:sz w:val="28"/>
        </w:rPr>
        <w:t xml:space="preserve"> ежемесячно, не позднее 2 числа месяца, следующего за отчетным, формируют Отчет о динамике долговых обязательств в муниципальной долговой книге и обеспечивают его передачу в Финансовое управление </w:t>
      </w:r>
      <w:r w:rsidR="00817FF0">
        <w:rPr>
          <w:sz w:val="28"/>
        </w:rPr>
        <w:t xml:space="preserve">Терского муниципального </w:t>
      </w:r>
      <w:r w:rsidR="0061033F">
        <w:rPr>
          <w:sz w:val="28"/>
        </w:rPr>
        <w:t xml:space="preserve"> района в электронной форме с использованием   средств электронной цифровой подписи по форме, утвержденной приказом министерства финансов </w:t>
      </w:r>
      <w:r w:rsidR="001211C5">
        <w:rPr>
          <w:sz w:val="28"/>
        </w:rPr>
        <w:t>Кабардино-Балкарской Республики</w:t>
      </w:r>
      <w:r w:rsidR="00094CC3">
        <w:rPr>
          <w:sz w:val="28"/>
        </w:rPr>
        <w:t xml:space="preserve"> </w:t>
      </w:r>
      <w:r w:rsidR="0061033F" w:rsidRPr="00BE3337">
        <w:rPr>
          <w:sz w:val="28"/>
        </w:rPr>
        <w:t xml:space="preserve">от </w:t>
      </w:r>
      <w:r w:rsidR="00FE07E7" w:rsidRPr="00BE3337">
        <w:rPr>
          <w:sz w:val="28"/>
        </w:rPr>
        <w:t>1</w:t>
      </w:r>
      <w:r w:rsidR="0061033F" w:rsidRPr="00BE3337">
        <w:rPr>
          <w:sz w:val="28"/>
        </w:rPr>
        <w:t>8.12.202</w:t>
      </w:r>
      <w:r w:rsidR="00FE07E7" w:rsidRPr="00BE3337">
        <w:rPr>
          <w:sz w:val="28"/>
        </w:rPr>
        <w:t>2</w:t>
      </w:r>
      <w:r w:rsidR="0061033F" w:rsidRPr="00BE3337">
        <w:rPr>
          <w:sz w:val="28"/>
        </w:rPr>
        <w:t xml:space="preserve"> № </w:t>
      </w:r>
      <w:r w:rsidR="00FE07E7">
        <w:rPr>
          <w:sz w:val="28"/>
        </w:rPr>
        <w:t>248</w:t>
      </w:r>
      <w:r w:rsidR="0061033F">
        <w:rPr>
          <w:sz w:val="28"/>
        </w:rPr>
        <w:t xml:space="preserve"> «Об утверждении Порядка ведения </w:t>
      </w:r>
      <w:r w:rsidR="00FE07E7">
        <w:rPr>
          <w:sz w:val="28"/>
        </w:rPr>
        <w:t xml:space="preserve">в Министерство финансов КБР информации, отраженной в муниципальной долговой книге» </w:t>
      </w:r>
    </w:p>
    <w:p w:rsidR="00427E2B" w:rsidRDefault="0061033F">
      <w:pPr>
        <w:ind w:firstLine="709"/>
        <w:jc w:val="both"/>
        <w:rPr>
          <w:sz w:val="28"/>
        </w:rPr>
      </w:pPr>
      <w:r>
        <w:rPr>
          <w:sz w:val="28"/>
        </w:rPr>
        <w:t xml:space="preserve">Оригиналы отчетов о динамике долговых обязательств в муниципальной долговой книге находится на ответственном хранении в </w:t>
      </w:r>
      <w:r w:rsidR="004471B5">
        <w:rPr>
          <w:sz w:val="28"/>
        </w:rPr>
        <w:t xml:space="preserve">секторе экономике </w:t>
      </w:r>
      <w:r w:rsidR="00094CC3">
        <w:rPr>
          <w:sz w:val="28"/>
        </w:rPr>
        <w:t xml:space="preserve">                             </w:t>
      </w:r>
      <w:r w:rsidR="004471B5">
        <w:rPr>
          <w:sz w:val="28"/>
        </w:rPr>
        <w:t xml:space="preserve">и финансов </w:t>
      </w:r>
      <w:r w:rsidR="00DF3A8B">
        <w:rPr>
          <w:sz w:val="28"/>
        </w:rPr>
        <w:t>а</w:t>
      </w:r>
      <w:r w:rsidR="004471B5">
        <w:rPr>
          <w:sz w:val="28"/>
        </w:rPr>
        <w:t xml:space="preserve">дминистрации </w:t>
      </w:r>
      <w:r w:rsidR="001211C5">
        <w:rPr>
          <w:sz w:val="28"/>
        </w:rPr>
        <w:t>с</w:t>
      </w:r>
      <w:r w:rsidR="00DF3A8B">
        <w:rPr>
          <w:sz w:val="28"/>
        </w:rPr>
        <w:t>ельского</w:t>
      </w:r>
      <w:r w:rsidR="00EA3CBA">
        <w:rPr>
          <w:sz w:val="28"/>
        </w:rPr>
        <w:t xml:space="preserve">  поселения Новая Балкария</w:t>
      </w:r>
      <w:r>
        <w:rPr>
          <w:sz w:val="28"/>
        </w:rPr>
        <w:t>.</w:t>
      </w:r>
    </w:p>
    <w:p w:rsidR="00427E2B" w:rsidRDefault="0061033F">
      <w:pPr>
        <w:ind w:firstLine="720"/>
        <w:jc w:val="both"/>
        <w:rPr>
          <w:sz w:val="28"/>
        </w:rPr>
      </w:pPr>
      <w:r>
        <w:rPr>
          <w:sz w:val="28"/>
        </w:rPr>
        <w:t> </w:t>
      </w:r>
    </w:p>
    <w:p w:rsidR="00427E2B" w:rsidRDefault="00427E2B">
      <w:pPr>
        <w:pStyle w:val="ConsPlusNonformat"/>
        <w:jc w:val="both"/>
        <w:rPr>
          <w:rFonts w:ascii="Times New Roman" w:hAnsi="Times New Roman"/>
          <w:sz w:val="28"/>
        </w:rPr>
      </w:pPr>
    </w:p>
    <w:p w:rsidR="00427E2B" w:rsidRDefault="00427E2B">
      <w:pPr>
        <w:pStyle w:val="ConsPlusNonformat"/>
        <w:jc w:val="both"/>
        <w:rPr>
          <w:rFonts w:ascii="Times New Roman" w:hAnsi="Times New Roman"/>
          <w:sz w:val="28"/>
        </w:rPr>
      </w:pPr>
    </w:p>
    <w:p w:rsidR="00427E2B" w:rsidRDefault="00427E2B">
      <w:pPr>
        <w:pStyle w:val="ConsPlusNonformat"/>
        <w:jc w:val="both"/>
        <w:rPr>
          <w:rFonts w:ascii="Times New Roman" w:hAnsi="Times New Roman"/>
          <w:sz w:val="28"/>
        </w:rPr>
      </w:pPr>
    </w:p>
    <w:p w:rsidR="00427E2B" w:rsidRDefault="00427E2B">
      <w:pPr>
        <w:sectPr w:rsidR="00427E2B" w:rsidSect="00964142">
          <w:pgSz w:w="11908" w:h="16848"/>
          <w:pgMar w:top="426" w:right="567" w:bottom="567" w:left="993" w:header="709" w:footer="567" w:gutter="0"/>
          <w:cols w:space="720"/>
          <w:titlePg/>
        </w:sectPr>
      </w:pPr>
    </w:p>
    <w:p w:rsidR="00427E2B" w:rsidRDefault="00427E2B">
      <w:pPr>
        <w:pStyle w:val="ConsPlusNonformat"/>
        <w:jc w:val="both"/>
        <w:rPr>
          <w:rFonts w:ascii="Times New Roman" w:hAnsi="Times New Roman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864"/>
      </w:tblGrid>
      <w:tr w:rsidR="00427E2B">
        <w:trPr>
          <w:trHeight w:val="1513"/>
        </w:trPr>
        <w:tc>
          <w:tcPr>
            <w:tcW w:w="1486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427E2B" w:rsidRDefault="0061033F" w:rsidP="001211C5">
            <w:pPr>
              <w:ind w:left="7796"/>
              <w:jc w:val="right"/>
            </w:pPr>
            <w:r>
              <w:t xml:space="preserve">Приложение № 1 </w:t>
            </w:r>
          </w:p>
          <w:p w:rsidR="00427E2B" w:rsidRDefault="0061033F" w:rsidP="001211C5">
            <w:pPr>
              <w:ind w:left="7796"/>
              <w:jc w:val="right"/>
            </w:pPr>
            <w:r>
              <w:t xml:space="preserve">к Порядку ведения муниципальной долговой </w:t>
            </w:r>
          </w:p>
          <w:p w:rsidR="004471B5" w:rsidRDefault="0061033F" w:rsidP="001211C5">
            <w:pPr>
              <w:ind w:left="7796"/>
              <w:jc w:val="right"/>
            </w:pPr>
            <w:r>
              <w:t xml:space="preserve">книги </w:t>
            </w:r>
            <w:r w:rsidR="001211C5">
              <w:t>с</w:t>
            </w:r>
            <w:r w:rsidR="00476E90">
              <w:t xml:space="preserve">ельского </w:t>
            </w:r>
            <w:r w:rsidR="00EA3CBA">
              <w:t xml:space="preserve"> </w:t>
            </w:r>
            <w:r w:rsidR="00DF3A8B">
              <w:t>п</w:t>
            </w:r>
            <w:r w:rsidR="00EA3CBA">
              <w:t>оселения Новая Балкария</w:t>
            </w:r>
            <w:r w:rsidR="004471B5">
              <w:t xml:space="preserve"> и </w:t>
            </w:r>
          </w:p>
          <w:p w:rsidR="00427E2B" w:rsidRDefault="004471B5" w:rsidP="001211C5">
            <w:pPr>
              <w:ind w:left="7796"/>
              <w:jc w:val="right"/>
            </w:pPr>
            <w:r>
              <w:t xml:space="preserve">представления </w:t>
            </w:r>
            <w:r w:rsidR="0061033F">
              <w:t xml:space="preserve">информации </w:t>
            </w:r>
          </w:p>
          <w:p w:rsidR="004471B5" w:rsidRDefault="0061033F" w:rsidP="001211C5">
            <w:pPr>
              <w:ind w:left="7796"/>
              <w:jc w:val="right"/>
            </w:pPr>
            <w:r>
              <w:t xml:space="preserve">о долговых обязательствах </w:t>
            </w:r>
          </w:p>
          <w:p w:rsidR="00427E2B" w:rsidRDefault="00476E90" w:rsidP="001211C5">
            <w:pPr>
              <w:ind w:left="7796"/>
              <w:jc w:val="right"/>
            </w:pPr>
            <w:r>
              <w:t xml:space="preserve">сельского </w:t>
            </w:r>
            <w:r w:rsidR="0061033F">
              <w:t xml:space="preserve"> поселени</w:t>
            </w:r>
            <w:r w:rsidR="004471B5">
              <w:t>я</w:t>
            </w:r>
          </w:p>
        </w:tc>
      </w:tr>
    </w:tbl>
    <w:p w:rsidR="00427E2B" w:rsidRPr="00EA0EFB" w:rsidRDefault="00427E2B">
      <w:pPr>
        <w:pStyle w:val="ConsPlusNonformat"/>
        <w:jc w:val="center"/>
        <w:rPr>
          <w:rFonts w:ascii="Times New Roman" w:hAnsi="Times New Roman"/>
          <w:b/>
          <w:bCs/>
        </w:rPr>
      </w:pPr>
    </w:p>
    <w:p w:rsidR="00427E2B" w:rsidRPr="00EA0EFB" w:rsidRDefault="0061033F">
      <w:pPr>
        <w:pStyle w:val="ConsPlusNonformat"/>
        <w:jc w:val="center"/>
        <w:rPr>
          <w:rFonts w:ascii="Times New Roman" w:hAnsi="Times New Roman"/>
          <w:b/>
          <w:bCs/>
          <w:sz w:val="24"/>
        </w:rPr>
      </w:pPr>
      <w:r w:rsidRPr="00EA0EFB">
        <w:rPr>
          <w:rFonts w:ascii="Times New Roman" w:hAnsi="Times New Roman"/>
          <w:b/>
          <w:bCs/>
          <w:sz w:val="24"/>
        </w:rPr>
        <w:t xml:space="preserve">Муниципальная долговая книга </w:t>
      </w:r>
      <w:r w:rsidR="001211C5" w:rsidRPr="00EA0EFB">
        <w:rPr>
          <w:rFonts w:ascii="Times New Roman" w:hAnsi="Times New Roman"/>
          <w:b/>
          <w:bCs/>
          <w:sz w:val="24"/>
        </w:rPr>
        <w:t>с</w:t>
      </w:r>
      <w:r w:rsidR="00476E90" w:rsidRPr="00EA0EFB">
        <w:rPr>
          <w:rFonts w:ascii="Times New Roman" w:hAnsi="Times New Roman"/>
          <w:b/>
          <w:bCs/>
          <w:sz w:val="24"/>
        </w:rPr>
        <w:t xml:space="preserve">ельского </w:t>
      </w:r>
      <w:r w:rsidR="00EA3CBA" w:rsidRPr="00EA0EFB">
        <w:rPr>
          <w:rFonts w:ascii="Times New Roman" w:hAnsi="Times New Roman"/>
          <w:b/>
          <w:bCs/>
          <w:sz w:val="24"/>
        </w:rPr>
        <w:t xml:space="preserve">   поселения Новая Балкария</w:t>
      </w:r>
    </w:p>
    <w:p w:rsidR="00427E2B" w:rsidRPr="00EA0EFB" w:rsidRDefault="00427E2B">
      <w:pPr>
        <w:pStyle w:val="ConsPlusNonformat"/>
        <w:jc w:val="center"/>
        <w:rPr>
          <w:rFonts w:ascii="Times New Roman" w:hAnsi="Times New Roman"/>
          <w:b/>
          <w:bCs/>
          <w:sz w:val="16"/>
        </w:rPr>
      </w:pPr>
    </w:p>
    <w:p w:rsidR="00427E2B" w:rsidRPr="00EA0EFB" w:rsidRDefault="0061033F">
      <w:pPr>
        <w:pStyle w:val="ConsPlusNonformat"/>
        <w:jc w:val="center"/>
        <w:rPr>
          <w:rFonts w:ascii="Times New Roman" w:hAnsi="Times New Roman"/>
          <w:b/>
          <w:bCs/>
          <w:sz w:val="24"/>
        </w:rPr>
      </w:pPr>
      <w:r w:rsidRPr="00EA0EFB">
        <w:rPr>
          <w:rFonts w:ascii="Times New Roman" w:hAnsi="Times New Roman"/>
          <w:b/>
          <w:bCs/>
          <w:sz w:val="24"/>
        </w:rPr>
        <w:t xml:space="preserve">I. Муниципальные ценные бумаги </w:t>
      </w:r>
      <w:r w:rsidR="00EA0EFB" w:rsidRPr="00EA0EFB">
        <w:rPr>
          <w:rFonts w:ascii="Times New Roman" w:hAnsi="Times New Roman"/>
          <w:b/>
          <w:bCs/>
          <w:sz w:val="24"/>
        </w:rPr>
        <w:t>с</w:t>
      </w:r>
      <w:r w:rsidR="00476E90" w:rsidRPr="00EA0EFB">
        <w:rPr>
          <w:rFonts w:ascii="Times New Roman" w:hAnsi="Times New Roman"/>
          <w:b/>
          <w:bCs/>
          <w:sz w:val="24"/>
        </w:rPr>
        <w:t xml:space="preserve">ельского </w:t>
      </w:r>
      <w:r w:rsidR="00EA3CBA" w:rsidRPr="00EA0EFB">
        <w:rPr>
          <w:rFonts w:ascii="Times New Roman" w:hAnsi="Times New Roman"/>
          <w:b/>
          <w:bCs/>
          <w:sz w:val="24"/>
        </w:rPr>
        <w:t xml:space="preserve">   поселения Новая Балкария</w:t>
      </w:r>
    </w:p>
    <w:p w:rsidR="00427E2B" w:rsidRDefault="00427E2B">
      <w:pPr>
        <w:pStyle w:val="ConsPlusNonformat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17"/>
        <w:gridCol w:w="810"/>
        <w:gridCol w:w="210"/>
        <w:gridCol w:w="618"/>
        <w:gridCol w:w="258"/>
        <w:gridCol w:w="486"/>
        <w:gridCol w:w="426"/>
        <w:gridCol w:w="378"/>
        <w:gridCol w:w="510"/>
        <w:gridCol w:w="378"/>
        <w:gridCol w:w="570"/>
        <w:gridCol w:w="474"/>
        <w:gridCol w:w="282"/>
        <w:gridCol w:w="816"/>
        <w:gridCol w:w="366"/>
        <w:gridCol w:w="462"/>
        <w:gridCol w:w="162"/>
        <w:gridCol w:w="712"/>
        <w:gridCol w:w="74"/>
        <w:gridCol w:w="742"/>
        <w:gridCol w:w="62"/>
        <w:gridCol w:w="650"/>
        <w:gridCol w:w="145"/>
        <w:gridCol w:w="650"/>
        <w:gridCol w:w="367"/>
        <w:gridCol w:w="257"/>
        <w:gridCol w:w="714"/>
        <w:gridCol w:w="836"/>
        <w:gridCol w:w="816"/>
        <w:gridCol w:w="717"/>
      </w:tblGrid>
      <w:tr w:rsidR="00427E2B">
        <w:trPr>
          <w:trHeight w:val="360"/>
        </w:trPr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Государственный регистрационный номер выпуска ценных бумаг</w:t>
            </w:r>
            <w:r>
              <w:rPr>
                <w:sz w:val="16"/>
                <w:vertAlign w:val="superscript"/>
              </w:rPr>
              <w:t>1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Вид ценной бумаги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Форма выпуска ценной бумаги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Регистрационный номер Условий эмиссии</w:t>
            </w:r>
            <w:r>
              <w:rPr>
                <w:sz w:val="16"/>
                <w:vertAlign w:val="superscript"/>
              </w:rPr>
              <w:t>3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регистрации Условий эмиссии (изменений в Условия эмиссии)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 xml:space="preserve">Наименование первого акта, которым утверждено решение о выпуске ценных бумаг (дополнительном выпуске), </w:t>
            </w:r>
            <w:r w:rsidR="00FE07E7">
              <w:rPr>
                <w:sz w:val="16"/>
              </w:rPr>
              <w:t>наименование органа,</w:t>
            </w:r>
            <w:r>
              <w:rPr>
                <w:sz w:val="16"/>
              </w:rPr>
              <w:t xml:space="preserve"> принявшего акт, дата акта, номер акта</w:t>
            </w:r>
            <w:r>
              <w:rPr>
                <w:sz w:val="16"/>
                <w:vertAlign w:val="superscript"/>
              </w:rPr>
              <w:t>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Валюта обязательства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Номинальная стоимость одной ценной бумаги (руб.)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Ограничения на владельцев ценных бумаг, предусмотренные Условиями эмиссии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Наименование генерального агента</w:t>
            </w:r>
            <w:r>
              <w:rPr>
                <w:sz w:val="16"/>
                <w:vertAlign w:val="superscript"/>
              </w:rPr>
              <w:t>5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дапозитария или регистратора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Наименование организатора торговли</w:t>
            </w:r>
            <w:r>
              <w:rPr>
                <w:sz w:val="16"/>
                <w:vertAlign w:val="superscript"/>
              </w:rPr>
              <w:t>6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Объявленный объем выпуска (дополнительного выпуска) ценных бумаг  по номинальной стоимости (руб.)</w:t>
            </w:r>
            <w:r>
              <w:rPr>
                <w:sz w:val="16"/>
                <w:vertAlign w:val="superscript"/>
              </w:rPr>
              <w:t>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размещения (доразмещения) ценных бумаг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Объем размещения ценных бумаг (по номинальной стоимости) (руб.)</w:t>
            </w:r>
            <w:r>
              <w:rPr>
                <w:sz w:val="16"/>
                <w:vertAlign w:val="superscript"/>
              </w:rPr>
              <w:t>8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Установленная дата выплаты купонного дохода по каждому купонному периоду</w:t>
            </w:r>
          </w:p>
        </w:tc>
      </w:tr>
      <w:tr w:rsidR="00427E2B">
        <w:trPr>
          <w:trHeight w:val="200"/>
        </w:trPr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</w:tr>
      <w:tr w:rsidR="00427E2B">
        <w:trPr>
          <w:trHeight w:val="360"/>
        </w:trPr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t>Муниципальные ценные бумаги, номинальная стоимость которых указана в валюте Российской Федерации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</w:tr>
      <w:tr w:rsidR="00427E2B">
        <w:trPr>
          <w:trHeight w:val="360"/>
        </w:trPr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t>Муниципальный ценные бумаги, номинальная стоимость которых указана в иностранной валюте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</w:tr>
      <w:tr w:rsidR="00427E2B">
        <w:trPr>
          <w:trHeight w:val="200"/>
        </w:trPr>
        <w:tc>
          <w:tcPr>
            <w:tcW w:w="17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4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</w:tr>
      <w:tr w:rsidR="00427E2B">
        <w:trPr>
          <w:trHeight w:val="36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Процентная ставка купонного дохода</w:t>
            </w:r>
            <w:r>
              <w:rPr>
                <w:sz w:val="16"/>
                <w:vertAlign w:val="superscript"/>
              </w:rPr>
              <w:t>9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 xml:space="preserve">Сумма </w:t>
            </w:r>
            <w:r w:rsidR="00FE07E7">
              <w:rPr>
                <w:sz w:val="16"/>
              </w:rPr>
              <w:t>купонного</w:t>
            </w:r>
            <w:r>
              <w:rPr>
                <w:sz w:val="16"/>
              </w:rPr>
              <w:t xml:space="preserve"> дохода, подлежащая выплате (руб.)</w:t>
            </w:r>
            <w:r>
              <w:rPr>
                <w:sz w:val="16"/>
                <w:vertAlign w:val="superscript"/>
              </w:rPr>
              <w:t>10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Фактическая дата выплаты </w:t>
            </w:r>
            <w:r w:rsidR="00FE07E7">
              <w:rPr>
                <w:sz w:val="16"/>
              </w:rPr>
              <w:t>купонного</w:t>
            </w:r>
            <w:r>
              <w:rPr>
                <w:sz w:val="16"/>
              </w:rPr>
              <w:t xml:space="preserve"> дохода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Выплаченная сумма </w:t>
            </w:r>
            <w:r w:rsidR="00FE07E7">
              <w:rPr>
                <w:sz w:val="16"/>
              </w:rPr>
              <w:t>купонного</w:t>
            </w:r>
            <w:r>
              <w:rPr>
                <w:sz w:val="16"/>
              </w:rPr>
              <w:t xml:space="preserve"> дохода (руб.)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дисконта, определенная при размещении (руб.)</w:t>
            </w:r>
            <w:r>
              <w:rPr>
                <w:sz w:val="16"/>
                <w:vertAlign w:val="superscript"/>
              </w:rPr>
              <w:t>11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дисконта при погашении (выкупе) ценных бумаг (руб.)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выкупа ценных бумаг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Объем выкупа ценных бумаг по номинальной стоимости (руб.)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Установленная дата погашения ценных бумаг</w:t>
            </w:r>
            <w:r>
              <w:rPr>
                <w:sz w:val="16"/>
                <w:vertAlign w:val="superscript"/>
              </w:rPr>
              <w:t>12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номинальной стоимости ценных бумаг, подлежащая выплате в установленные даты (руб.)</w:t>
            </w:r>
            <w:r>
              <w:rPr>
                <w:sz w:val="16"/>
                <w:vertAlign w:val="superscript"/>
              </w:rPr>
              <w:t>13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Фактическая дата погашения ценных бумаг</w:t>
            </w:r>
            <w:r>
              <w:rPr>
                <w:sz w:val="16"/>
                <w:vertAlign w:val="superscript"/>
              </w:rPr>
              <w:t>14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Фактический объем погашения ценных бумаг (руб.)</w:t>
            </w:r>
            <w:r>
              <w:rPr>
                <w:sz w:val="16"/>
                <w:vertAlign w:val="superscript"/>
              </w:rPr>
              <w:t>15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просроченной задолженности по выплате купонного дохода за каждый купонный период (руб.)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просроченной задолженности по погашению номинальной стоимости ценных бумаг (руб.)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просроченной задолженности по исполнению обязательств по ценным бумагам (руб.)</w:t>
            </w:r>
            <w:r>
              <w:rPr>
                <w:sz w:val="16"/>
                <w:vertAlign w:val="superscript"/>
              </w:rPr>
              <w:t>16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Номинальная сумма долга по муниципальным ценным бумагам в валюте обязательства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FE07E7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номинальная</w:t>
            </w:r>
            <w:r w:rsidR="0061033F">
              <w:rPr>
                <w:sz w:val="16"/>
              </w:rPr>
              <w:t xml:space="preserve"> сумма долга по муниципальным ценным </w:t>
            </w:r>
            <w:r>
              <w:rPr>
                <w:sz w:val="16"/>
              </w:rPr>
              <w:t>бумагам (</w:t>
            </w:r>
            <w:r w:rsidR="0061033F">
              <w:rPr>
                <w:sz w:val="16"/>
              </w:rPr>
              <w:t>руб.)</w:t>
            </w:r>
          </w:p>
        </w:tc>
      </w:tr>
      <w:tr w:rsidR="00427E2B">
        <w:trPr>
          <w:trHeight w:val="2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</w:tr>
      <w:tr w:rsidR="00427E2B">
        <w:trPr>
          <w:trHeight w:val="36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36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</w:tbl>
    <w:p w:rsidR="00427E2B" w:rsidRDefault="00427E2B" w:rsidP="00DF3A8B">
      <w:pPr>
        <w:spacing w:before="92"/>
      </w:pPr>
    </w:p>
    <w:p w:rsidR="00427E2B" w:rsidRDefault="0061033F">
      <w:pPr>
        <w:spacing w:before="92"/>
        <w:ind w:left="194" w:firstLine="515"/>
      </w:pPr>
      <w:r>
        <w:t>Примечания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1.</w:t>
      </w:r>
      <w:r>
        <w:t>Указывается государственный регистрационный номер, присвоенный эмитентом выпуску ценных бумаг субъекта Российской Федерации (далее – ценные бумаги) в соответствии с Порядком формирования государственного регистрационного номера, присваиваемого выпускам ценных бумаг, утвержденным приказом Минфина России от 21 января1999 г. № 2н.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2.</w:t>
      </w:r>
      <w:r>
        <w:t>Указываются: вид ценных бумаг, являются ли ценные бумаги именными или на предъявителя, вид получаемого дохода по облигациям и наличие амортизации долга.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 xml:space="preserve">3. </w:t>
      </w:r>
      <w:r>
        <w:t xml:space="preserve">Указывается регистрационный номер Условий эмиссии обращения муниципальных ценных бумаг </w:t>
      </w:r>
      <w:r w:rsidR="00817FF0">
        <w:t>Терского муниципального</w:t>
      </w:r>
      <w:r>
        <w:t xml:space="preserve"> района.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 xml:space="preserve">4. </w:t>
      </w:r>
      <w:r>
        <w:t>В случае осуществления одного или нескольких дополнительных выпусков ценных бумаг информация указывается по каждому из них.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 xml:space="preserve">5. </w:t>
      </w:r>
      <w:r>
        <w:t>Указывается генеральный агент(ы),оказывающий(ие) услуги по размещению ценных бумаг.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6.</w:t>
      </w:r>
      <w:r>
        <w:t>Указывается организатор торговли, оказывающий услуги по проведению организованных торгов на финансовом рынке на основании лицензии биржи.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7.</w:t>
      </w:r>
      <w:r>
        <w:t xml:space="preserve"> Указывается объявленный эмитентом в решении о выпуске (дополнительном выпуске) ценных бумаг объем выпуска ценных бумаг по номинальной стоимости.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8.</w:t>
      </w:r>
      <w:r>
        <w:t>Указывается объем размещения (до</w:t>
      </w:r>
      <w:r w:rsidR="00094CC3">
        <w:t xml:space="preserve"> </w:t>
      </w:r>
      <w:r>
        <w:t>размещения) ценных бумаг в дату, указанную в графе 15, без нарастающего итога.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9.</w:t>
      </w:r>
      <w:r>
        <w:rPr>
          <w:sz w:val="16"/>
        </w:rPr>
        <w:t xml:space="preserve"> У</w:t>
      </w:r>
      <w:r>
        <w:t>казываются согласно решению о выпуске ценных бумаг процентные ставки (в процентах годовых) купонного дохода отдельно по каждому купонному периоду:</w:t>
      </w:r>
    </w:p>
    <w:p w:rsidR="00427E2B" w:rsidRDefault="0061033F">
      <w:pPr>
        <w:ind w:firstLine="709"/>
        <w:jc w:val="both"/>
      </w:pPr>
      <w:r>
        <w:t>для облигаций с постоянным купонным доходом - объявленная эмитентом процентная ставка купонного дохода, являющаяся постоянной для отдельного выпуска облигаций,</w:t>
      </w:r>
    </w:p>
    <w:p w:rsidR="00427E2B" w:rsidRDefault="0061033F">
      <w:pPr>
        <w:ind w:firstLine="709"/>
        <w:jc w:val="both"/>
      </w:pPr>
      <w:r>
        <w:lastRenderedPageBreak/>
        <w:t>для облигаций с фиксированным купонным доходом - объявленная эмитентом процентная ставка купонного дохода, фиксированная для каждого купонного периода, для облигаций с переменным купонным доходом - процентная ставка купонного дохода за первый купонный период.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10.</w:t>
      </w:r>
      <w:r>
        <w:t>Указываются суммы купонного дохода согласно решению о выпуске (дополнительном выпуске) и/или глобальному сертификату ценных бумаг за каждый купонный период в расчете на весь объем выпуска, находящийся в обращении (в рублях с копейками), подлежащие выплате в установленные даты выплаты купонного дохода.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 xml:space="preserve">11. </w:t>
      </w:r>
      <w:r>
        <w:t>Указывается дисконт (при его наличии), определяемый как разница между объемом размещенного выпуска (дополнительного выпуска) ценных бумаг по номинальной стоимости и выручки, полученной от продажи ценных бумаг.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12.</w:t>
      </w:r>
      <w:r>
        <w:t>Указывается дата погашения выпуска ценных бумаг или даты частичного погашения номинальной стоимости ценных бумаг с амортизацией долга, установленная(ые) решением о выпуске (дополнительном выпуске) ценных бумаг.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13.</w:t>
      </w:r>
      <w:r>
        <w:t>Указываются сумма номинальной стоимости ценных бумаг или суммы номинальной стоимости облигаций с амортизацией долга (при их наличии), выплачиваемая(ые) в установленную(ые) решением о выпуске (дополнительном выпуске) ценных бумаг дату или даты частичного погашения номинальной стоимости облигаций,</w:t>
      </w:r>
      <w:r w:rsidR="00094CC3">
        <w:t xml:space="preserve"> </w:t>
      </w:r>
      <w:r>
        <w:t>указанную</w:t>
      </w:r>
      <w:r w:rsidR="00094CC3">
        <w:t xml:space="preserve"> </w:t>
      </w:r>
      <w:r>
        <w:t>(ые)в  графе 26, без нарастающего итога.</w:t>
      </w:r>
    </w:p>
    <w:p w:rsidR="00427E2B" w:rsidRDefault="0061033F">
      <w:pPr>
        <w:ind w:left="194" w:firstLine="515"/>
        <w:jc w:val="both"/>
      </w:pPr>
      <w:r>
        <w:rPr>
          <w:sz w:val="16"/>
          <w:vertAlign w:val="superscript"/>
        </w:rPr>
        <w:t xml:space="preserve">14. </w:t>
      </w:r>
      <w:r>
        <w:t>Указывается фактическая дата погашения ценных бумаг или фактическая дата частичного погашения ценных бумаг с амортизацией долга.</w:t>
      </w:r>
    </w:p>
    <w:p w:rsidR="00427E2B" w:rsidRDefault="0061033F">
      <w:pPr>
        <w:ind w:left="194" w:firstLine="515"/>
        <w:jc w:val="both"/>
      </w:pPr>
      <w:r>
        <w:rPr>
          <w:sz w:val="16"/>
          <w:vertAlign w:val="superscript"/>
        </w:rPr>
        <w:t>15.</w:t>
      </w:r>
      <w:r>
        <w:t>Указывается фактический объем погашения ценных бумаг или объем частичного погашения ценных бумаг с амортизацией долга, в даты, указанные в графе 28, без нарастающего итога.</w:t>
      </w:r>
    </w:p>
    <w:p w:rsidR="00427E2B" w:rsidRDefault="0061033F">
      <w:pPr>
        <w:ind w:left="194" w:firstLine="515"/>
        <w:jc w:val="both"/>
      </w:pPr>
      <w:r>
        <w:rPr>
          <w:sz w:val="16"/>
          <w:vertAlign w:val="superscript"/>
        </w:rPr>
        <w:t xml:space="preserve">16. </w:t>
      </w:r>
      <w:r>
        <w:t>Указывается общий объем просроченной задолженности (в том числе по дополнительным выпускам) по исполнению обязательств по ценным бумагам, включая сумму просрочки исполнения обязательства по выплате номинальной суммы долга и (или) установленных процентов по облигациям, а также сумму пеней и штрафов, начисленную на отчетную дату.</w:t>
      </w:r>
    </w:p>
    <w:p w:rsidR="00427E2B" w:rsidRDefault="00427E2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427E2B" w:rsidRPr="00EA0EFB" w:rsidRDefault="0061033F">
      <w:pPr>
        <w:pStyle w:val="ConsPlusNonformat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EA0EFB">
        <w:rPr>
          <w:rFonts w:ascii="Times New Roman" w:hAnsi="Times New Roman"/>
          <w:b/>
          <w:bCs/>
          <w:sz w:val="24"/>
        </w:rPr>
        <w:t xml:space="preserve">II. Кредиты, привлеченные муниципальным образованием </w:t>
      </w:r>
      <w:r w:rsidR="00DA36FC" w:rsidRPr="00EA0EFB">
        <w:rPr>
          <w:rFonts w:ascii="Times New Roman" w:hAnsi="Times New Roman"/>
          <w:b/>
          <w:bCs/>
          <w:sz w:val="24"/>
        </w:rPr>
        <w:t xml:space="preserve"> сельское поселение</w:t>
      </w:r>
      <w:r w:rsidR="001211C5" w:rsidRPr="00EA0EFB">
        <w:rPr>
          <w:rFonts w:ascii="Times New Roman" w:hAnsi="Times New Roman"/>
          <w:b/>
          <w:bCs/>
          <w:sz w:val="24"/>
        </w:rPr>
        <w:t xml:space="preserve"> Новая Балкария</w:t>
      </w:r>
    </w:p>
    <w:p w:rsidR="00427E2B" w:rsidRPr="00EA0EFB" w:rsidRDefault="0061033F">
      <w:pPr>
        <w:pStyle w:val="ConsPlusNonformat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EA0EFB">
        <w:rPr>
          <w:rFonts w:ascii="Times New Roman" w:hAnsi="Times New Roman"/>
          <w:b/>
          <w:bCs/>
          <w:sz w:val="24"/>
        </w:rPr>
        <w:t>от кредитных организаций в валюте Российской Федерации</w:t>
      </w:r>
    </w:p>
    <w:p w:rsidR="00427E2B" w:rsidRDefault="00427E2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84"/>
        <w:gridCol w:w="1593"/>
        <w:gridCol w:w="984"/>
        <w:gridCol w:w="1500"/>
        <w:gridCol w:w="1164"/>
        <w:gridCol w:w="1119"/>
        <w:gridCol w:w="936"/>
        <w:gridCol w:w="948"/>
        <w:gridCol w:w="876"/>
        <w:gridCol w:w="1116"/>
        <w:gridCol w:w="948"/>
        <w:gridCol w:w="948"/>
        <w:gridCol w:w="948"/>
      </w:tblGrid>
      <w:tr w:rsidR="00427E2B">
        <w:trPr>
          <w:trHeight w:val="303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FE07E7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Наименование документа,</w:t>
            </w:r>
            <w:r w:rsidR="0061033F">
              <w:rPr>
                <w:sz w:val="16"/>
              </w:rPr>
              <w:t xml:space="preserve"> на основании которого возникло долговое обязательство</w:t>
            </w:r>
            <w:r w:rsidR="0061033F">
              <w:rPr>
                <w:sz w:val="16"/>
                <w:vertAlign w:val="superscript"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Дата, номер документа, номер транша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Дата, номер договора(ов)/ соглашения(й), утратившего(их) силу в связи с заключением нового договора/</w:t>
            </w:r>
          </w:p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соглашения</w:t>
            </w:r>
            <w:r>
              <w:rPr>
                <w:sz w:val="16"/>
                <w:vertAlign w:val="superscript"/>
              </w:rPr>
              <w:t>3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Дата, номер изменений в договор/</w:t>
            </w:r>
          </w:p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соглашение</w:t>
            </w:r>
            <w:r>
              <w:rPr>
                <w:sz w:val="16"/>
                <w:vertAlign w:val="superscript"/>
              </w:rPr>
              <w:t>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кредитора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Валюта обязательства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Дата получения кредита</w:t>
            </w:r>
            <w:r>
              <w:rPr>
                <w:sz w:val="16"/>
                <w:vertAlign w:val="superscript"/>
              </w:rPr>
              <w:t>5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Процентная ставка (% годовых)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Установленные даты выплаты процентных платежей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процентных платежей, подлежащих выплате (руб.)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выплаты процентных платежей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сумма выплаты процентных платежей (руб.)</w:t>
            </w:r>
          </w:p>
        </w:tc>
      </w:tr>
      <w:tr w:rsidR="00427E2B">
        <w:trPr>
          <w:trHeight w:val="200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</w:tr>
      <w:tr w:rsidR="00427E2B">
        <w:trPr>
          <w:trHeight w:val="360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t>Кредиты в валюте Российской Федерации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</w:tbl>
    <w:p w:rsidR="00427E2B" w:rsidRDefault="00427E2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427E2B" w:rsidRDefault="00427E2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427E2B" w:rsidRDefault="00427E2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81"/>
        <w:gridCol w:w="1913"/>
        <w:gridCol w:w="1272"/>
        <w:gridCol w:w="1464"/>
        <w:gridCol w:w="1824"/>
        <w:gridCol w:w="1668"/>
        <w:gridCol w:w="1716"/>
        <w:gridCol w:w="1560"/>
        <w:gridCol w:w="1663"/>
      </w:tblGrid>
      <w:tr w:rsidR="00427E2B">
        <w:trPr>
          <w:trHeight w:val="303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погашения кредита, установленная договором/</w:t>
            </w:r>
          </w:p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соглашением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погашения кредита, подлежащая выплате в даты, установленные договором/соглашением (руб.)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погашения кредита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Фактический объем погашения кредита (руб.)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просроченной задолженности по выплате процентов (руб.)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просроченной задолженности по выплате основного долга по кредиту (руб.)</w:t>
            </w:r>
          </w:p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просроченной задолженности по кредиту (руб.)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Объем основного долга по кредиту в валюте обязательства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Объем основного долга по кредиту (руб.)</w:t>
            </w:r>
            <w:r>
              <w:rPr>
                <w:sz w:val="16"/>
                <w:vertAlign w:val="superscript"/>
              </w:rPr>
              <w:t>6</w:t>
            </w:r>
          </w:p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</w:tr>
      <w:tr w:rsidR="00427E2B">
        <w:trPr>
          <w:trHeight w:val="36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</w:tbl>
    <w:p w:rsidR="00427E2B" w:rsidRDefault="00427E2B">
      <w:pPr>
        <w:spacing w:before="11"/>
        <w:ind w:firstLine="709"/>
        <w:jc w:val="both"/>
      </w:pPr>
    </w:p>
    <w:p w:rsidR="00427E2B" w:rsidRDefault="0061033F">
      <w:pPr>
        <w:spacing w:before="11"/>
        <w:ind w:firstLine="709"/>
        <w:jc w:val="both"/>
      </w:pPr>
      <w:r>
        <w:t>Примечания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 xml:space="preserve">1. </w:t>
      </w:r>
      <w:r>
        <w:t>Указывается наименование документа, на основании которого возникло долговое обязательство:</w:t>
      </w:r>
    </w:p>
    <w:p w:rsidR="00427E2B" w:rsidRDefault="0061033F">
      <w:pPr>
        <w:ind w:left="161" w:firstLine="548"/>
        <w:jc w:val="both"/>
      </w:pPr>
      <w:r>
        <w:t>кредитный договор/соглашение или договор/соглашение об открытии кредитной линии (далее – кредитный договор),</w:t>
      </w:r>
    </w:p>
    <w:p w:rsidR="00427E2B" w:rsidRDefault="0061033F">
      <w:pPr>
        <w:ind w:left="161" w:firstLine="548"/>
        <w:jc w:val="both"/>
      </w:pPr>
      <w:r>
        <w:t xml:space="preserve">договор/соглашение о реструктуризации обязательств по ранее предоставленному муниципальному образованию </w:t>
      </w:r>
      <w:r w:rsidR="00DA36FC">
        <w:t>сельское поселение</w:t>
      </w:r>
      <w:r w:rsidR="00094CC3">
        <w:t xml:space="preserve"> Новая Балкария</w:t>
      </w:r>
      <w:r>
        <w:t xml:space="preserve"> кредиту (далее - договор о реструктуризации), мировое соглашение, устанавливающее условие урегулирования задолженности по ранее предоставленному муниципальному образованию </w:t>
      </w:r>
      <w:r w:rsidR="00DA36FC">
        <w:t>сельское поселение</w:t>
      </w:r>
      <w:r w:rsidR="00094CC3">
        <w:t xml:space="preserve"> Новая Балкария</w:t>
      </w:r>
      <w:r>
        <w:t xml:space="preserve"> кредиту, в результате заключения которого кредитный договор утратил силу.</w:t>
      </w:r>
    </w:p>
    <w:p w:rsidR="00427E2B" w:rsidRDefault="0061033F">
      <w:pPr>
        <w:ind w:left="254" w:firstLine="455"/>
        <w:jc w:val="both"/>
      </w:pPr>
      <w:r>
        <w:rPr>
          <w:sz w:val="16"/>
          <w:vertAlign w:val="superscript"/>
        </w:rPr>
        <w:t xml:space="preserve">2. </w:t>
      </w:r>
      <w:r>
        <w:t>Указывается дата и номер договора/соглашения,</w:t>
      </w:r>
      <w:r w:rsidR="00094CC3">
        <w:t xml:space="preserve"> </w:t>
      </w:r>
      <w:r>
        <w:t>указанного в графе 2, с указанием, в том числе порядкового номера транша (части предоставления средств)при его наличии.</w:t>
      </w:r>
    </w:p>
    <w:p w:rsidR="00427E2B" w:rsidRDefault="0061033F">
      <w:pPr>
        <w:ind w:left="254" w:firstLine="455"/>
        <w:jc w:val="both"/>
      </w:pPr>
      <w:r>
        <w:rPr>
          <w:sz w:val="16"/>
          <w:vertAlign w:val="superscript"/>
        </w:rPr>
        <w:t>3.</w:t>
      </w:r>
      <w:r>
        <w:t>Указывается дата(ы) и номер(а) договора(ов)/соглашения(й), утратившего(их) силу в связи с заключением договора о реструктуризации или мирового соглашения, указанного в графе 2.</w:t>
      </w:r>
    </w:p>
    <w:p w:rsidR="00427E2B" w:rsidRDefault="0061033F">
      <w:pPr>
        <w:ind w:left="254" w:firstLine="455"/>
        <w:jc w:val="both"/>
      </w:pPr>
      <w:r>
        <w:rPr>
          <w:sz w:val="16"/>
          <w:vertAlign w:val="superscript"/>
        </w:rPr>
        <w:t>4.</w:t>
      </w:r>
      <w:r>
        <w:t>Указывается дата(ы) и номер(а) договора(ов)/соглашения(й) или мирового(ых) соглашения(й), действующего(их) на отчетную дату, не</w:t>
      </w:r>
      <w:r w:rsidR="00094CC3">
        <w:t xml:space="preserve"> </w:t>
      </w:r>
      <w:r>
        <w:t>ведущего</w:t>
      </w:r>
      <w:r w:rsidR="00094CC3">
        <w:t xml:space="preserve"> </w:t>
      </w:r>
      <w:r>
        <w:t>(их) к утрате силы основного кредитного договора.</w:t>
      </w:r>
    </w:p>
    <w:p w:rsidR="00427E2B" w:rsidRDefault="0061033F">
      <w:pPr>
        <w:ind w:left="254" w:firstLine="455"/>
        <w:jc w:val="both"/>
      </w:pPr>
      <w:r>
        <w:rPr>
          <w:sz w:val="16"/>
          <w:vertAlign w:val="superscript"/>
        </w:rPr>
        <w:t xml:space="preserve">5. </w:t>
      </w:r>
      <w:r>
        <w:t>В случае заключения мирового соглашения или договора о реструктуризации, указанного в графе 2, указывается дата их заключения.</w:t>
      </w:r>
    </w:p>
    <w:p w:rsidR="00427E2B" w:rsidRDefault="0061033F">
      <w:pPr>
        <w:ind w:left="254" w:firstLine="455"/>
        <w:jc w:val="both"/>
      </w:pPr>
      <w:r>
        <w:rPr>
          <w:sz w:val="16"/>
          <w:vertAlign w:val="superscript"/>
        </w:rPr>
        <w:t>6.</w:t>
      </w:r>
      <w:r>
        <w:t xml:space="preserve"> В случае заключения договора о реструктуризации или мирового соглашения указывается соответственно объем реструктурированной задолженности, согласно договору о реструктуризации или объем обязательств по мировому соглашению.</w:t>
      </w:r>
    </w:p>
    <w:p w:rsidR="00427E2B" w:rsidRDefault="00427E2B">
      <w:pPr>
        <w:pStyle w:val="ConsPlusNonformat"/>
        <w:ind w:firstLine="709"/>
        <w:jc w:val="center"/>
        <w:rPr>
          <w:rFonts w:ascii="Times New Roman" w:hAnsi="Times New Roman"/>
          <w:sz w:val="24"/>
        </w:rPr>
      </w:pPr>
    </w:p>
    <w:p w:rsidR="00427E2B" w:rsidRPr="00EA0EFB" w:rsidRDefault="0061033F">
      <w:pPr>
        <w:pStyle w:val="ConsPlusNonformat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EA0EFB">
        <w:rPr>
          <w:rFonts w:ascii="Times New Roman" w:hAnsi="Times New Roman"/>
          <w:b/>
          <w:bCs/>
          <w:sz w:val="24"/>
        </w:rPr>
        <w:t xml:space="preserve">III. Бюджетные кредиты, привлеченные в бюджет </w:t>
      </w:r>
      <w:r w:rsidR="001211C5" w:rsidRPr="00EA0EFB">
        <w:rPr>
          <w:rFonts w:ascii="Times New Roman" w:hAnsi="Times New Roman"/>
          <w:b/>
          <w:bCs/>
          <w:sz w:val="24"/>
        </w:rPr>
        <w:t>с</w:t>
      </w:r>
      <w:r w:rsidR="00476E90" w:rsidRPr="00EA0EFB">
        <w:rPr>
          <w:rFonts w:ascii="Times New Roman" w:hAnsi="Times New Roman"/>
          <w:b/>
          <w:bCs/>
          <w:sz w:val="24"/>
        </w:rPr>
        <w:t xml:space="preserve">ельского </w:t>
      </w:r>
      <w:r w:rsidR="00EA3CBA" w:rsidRPr="00EA0EFB">
        <w:rPr>
          <w:rFonts w:ascii="Times New Roman" w:hAnsi="Times New Roman"/>
          <w:b/>
          <w:bCs/>
          <w:sz w:val="24"/>
        </w:rPr>
        <w:t xml:space="preserve">   поселения Новая Балкария</w:t>
      </w:r>
      <w:r w:rsidR="00094CC3">
        <w:rPr>
          <w:rFonts w:ascii="Times New Roman" w:hAnsi="Times New Roman"/>
          <w:b/>
          <w:bCs/>
          <w:sz w:val="24"/>
        </w:rPr>
        <w:t xml:space="preserve"> </w:t>
      </w:r>
      <w:r w:rsidR="00817FF0" w:rsidRPr="00EA0EFB">
        <w:rPr>
          <w:rFonts w:ascii="Times New Roman" w:hAnsi="Times New Roman"/>
          <w:b/>
          <w:bCs/>
          <w:sz w:val="24"/>
        </w:rPr>
        <w:t>Терского муниципального</w:t>
      </w:r>
      <w:r w:rsidRPr="00EA0EFB">
        <w:rPr>
          <w:rFonts w:ascii="Times New Roman" w:hAnsi="Times New Roman"/>
          <w:b/>
          <w:bCs/>
          <w:sz w:val="24"/>
        </w:rPr>
        <w:t xml:space="preserve"> района</w:t>
      </w:r>
    </w:p>
    <w:p w:rsidR="00427E2B" w:rsidRPr="00EA0EFB" w:rsidRDefault="0061033F">
      <w:pPr>
        <w:pStyle w:val="ConsPlusNonformat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EA0EFB">
        <w:rPr>
          <w:rFonts w:ascii="Times New Roman" w:hAnsi="Times New Roman"/>
          <w:b/>
          <w:bCs/>
          <w:sz w:val="24"/>
        </w:rPr>
        <w:t xml:space="preserve">из других бюджетов бюджетной системы Российской Федерации </w:t>
      </w:r>
    </w:p>
    <w:p w:rsidR="00427E2B" w:rsidRDefault="00427E2B">
      <w:pPr>
        <w:pStyle w:val="ConsPlusNonformat"/>
        <w:ind w:firstLine="709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69"/>
        <w:gridCol w:w="1383"/>
        <w:gridCol w:w="1104"/>
        <w:gridCol w:w="1467"/>
        <w:gridCol w:w="1212"/>
        <w:gridCol w:w="1044"/>
        <w:gridCol w:w="780"/>
        <w:gridCol w:w="1092"/>
        <w:gridCol w:w="1116"/>
        <w:gridCol w:w="1176"/>
        <w:gridCol w:w="1521"/>
      </w:tblGrid>
      <w:tr w:rsidR="00427E2B">
        <w:trPr>
          <w:trHeight w:val="3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документа, на основании которого возникло долговое обязательство</w:t>
            </w:r>
            <w:r>
              <w:rPr>
                <w:sz w:val="16"/>
                <w:vertAlign w:val="superscript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Дата, номер документа, номер транша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Дата, номер договора(ов)/</w:t>
            </w:r>
          </w:p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соглашения(й), утратившего(их) силу в связи с заключением нового договора/</w:t>
            </w:r>
          </w:p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соглашения</w:t>
            </w:r>
            <w:r>
              <w:rPr>
                <w:sz w:val="16"/>
                <w:vertAlign w:val="superscript"/>
              </w:rPr>
              <w:t>3</w:t>
            </w:r>
          </w:p>
          <w:p w:rsidR="00427E2B" w:rsidRDefault="00427E2B">
            <w:pPr>
              <w:jc w:val="center"/>
              <w:rPr>
                <w:sz w:val="16"/>
                <w:vertAlign w:val="superscript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Дата, номер изменений в договор/</w:t>
            </w:r>
          </w:p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соглашение</w:t>
            </w:r>
            <w:r>
              <w:rPr>
                <w:sz w:val="16"/>
                <w:vertAlign w:val="superscript"/>
              </w:rPr>
              <w:t>4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Бюджет, из которого предоставлен бюджетный кредит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Валюта обязательства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получения бюджетного кредита</w:t>
            </w:r>
            <w:r>
              <w:rPr>
                <w:sz w:val="16"/>
                <w:vertAlign w:val="superscript"/>
              </w:rPr>
              <w:t>5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Процентная ставка </w:t>
            </w:r>
          </w:p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(% годовых)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Установленные даты выплаты процентных платежей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процентных платежей, подлежащих выплате (руб.)</w:t>
            </w:r>
          </w:p>
        </w:tc>
      </w:tr>
      <w:tr w:rsidR="00427E2B">
        <w:trPr>
          <w:trHeight w:val="248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lastRenderedPageBreak/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</w:tr>
      <w:tr w:rsidR="00427E2B">
        <w:trPr>
          <w:trHeight w:val="25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</w:tr>
      <w:tr w:rsidR="00427E2B">
        <w:trPr>
          <w:trHeight w:val="3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Бюджетные кредиты, привлеченные в бюджет </w:t>
            </w:r>
            <w:r w:rsidR="001211C5">
              <w:rPr>
                <w:sz w:val="16"/>
              </w:rPr>
              <w:t>с</w:t>
            </w:r>
            <w:r w:rsidR="00476E90">
              <w:rPr>
                <w:sz w:val="16"/>
              </w:rPr>
              <w:t xml:space="preserve">ельского </w:t>
            </w:r>
            <w:r w:rsidR="00EA3CBA">
              <w:rPr>
                <w:sz w:val="16"/>
              </w:rPr>
              <w:t xml:space="preserve">   поселения Новая Балкария</w:t>
            </w:r>
            <w:r w:rsidR="00817FF0">
              <w:rPr>
                <w:sz w:val="16"/>
              </w:rPr>
              <w:t xml:space="preserve">Терского </w:t>
            </w:r>
            <w:r w:rsidR="00FE07E7">
              <w:rPr>
                <w:sz w:val="16"/>
              </w:rPr>
              <w:t>муниципального района</w:t>
            </w:r>
            <w:r>
              <w:rPr>
                <w:sz w:val="16"/>
              </w:rPr>
              <w:t xml:space="preserve">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3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t>Бюджетные кредиты, привлеченные бюджетом</w:t>
            </w:r>
            <w:r w:rsidR="00476E90">
              <w:rPr>
                <w:sz w:val="16"/>
              </w:rPr>
              <w:t xml:space="preserve">Сельского </w:t>
            </w:r>
            <w:r w:rsidR="00EA3CBA">
              <w:rPr>
                <w:sz w:val="16"/>
              </w:rPr>
              <w:t xml:space="preserve">   поселения Новая Балкария</w:t>
            </w:r>
            <w:r w:rsidR="00817FF0">
              <w:rPr>
                <w:sz w:val="16"/>
              </w:rPr>
              <w:t xml:space="preserve">Терского муниципального </w:t>
            </w:r>
            <w:r>
              <w:rPr>
                <w:sz w:val="16"/>
              </w:rPr>
              <w:t>района от Российской Федерации в иностранной валюте в рамках использования целевых иностранных кредитов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1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219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</w:tbl>
    <w:p w:rsidR="00427E2B" w:rsidRDefault="00427E2B">
      <w:pPr>
        <w:pStyle w:val="ConsPlusNonformat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37"/>
        <w:gridCol w:w="1383"/>
        <w:gridCol w:w="1353"/>
        <w:gridCol w:w="1800"/>
        <w:gridCol w:w="1212"/>
        <w:gridCol w:w="1137"/>
        <w:gridCol w:w="1308"/>
        <w:gridCol w:w="1377"/>
        <w:gridCol w:w="1260"/>
        <w:gridCol w:w="1176"/>
        <w:gridCol w:w="1521"/>
      </w:tblGrid>
      <w:tr w:rsidR="00427E2B">
        <w:trPr>
          <w:trHeight w:val="36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выплаты процентных платежей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сумма выплаты процентных платежей (руб.)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погашения бюджетного кредита, установленная договором/</w:t>
            </w:r>
          </w:p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соглашением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погашения бюджетного кредита, подлежащая выплате в даты, установленные договором/</w:t>
            </w:r>
          </w:p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соглашением (руб.)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погашения бюджетного кредита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Фактический объем погашения бюджетного кредита (руб.)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просроченной задолженности по выплате процентов (руб.)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просроченной задолженности по выплате основного долга по бюджетному кредиту (руб.)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просроченной задолженности по бюджетному кредиту</w:t>
            </w:r>
          </w:p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 (руб.)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Объем основного долга по бюджетному кредиту в валюте обязательства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 xml:space="preserve">Объем основного долга по бюджетному кредиту </w:t>
            </w:r>
          </w:p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(руб.)</w:t>
            </w:r>
            <w:r>
              <w:rPr>
                <w:sz w:val="16"/>
                <w:vertAlign w:val="superscript"/>
              </w:rPr>
              <w:t>6</w:t>
            </w:r>
          </w:p>
        </w:tc>
      </w:tr>
      <w:tr w:rsidR="00427E2B">
        <w:trPr>
          <w:trHeight w:val="20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</w:tr>
      <w:tr w:rsidR="00427E2B">
        <w:trPr>
          <w:trHeight w:val="208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208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8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21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</w:tbl>
    <w:p w:rsidR="00427E2B" w:rsidRDefault="00427E2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427E2B" w:rsidRDefault="0061033F">
      <w:pPr>
        <w:spacing w:before="92"/>
        <w:ind w:left="254" w:firstLine="455"/>
        <w:jc w:val="both"/>
      </w:pPr>
      <w:r>
        <w:t>Примечания</w:t>
      </w:r>
    </w:p>
    <w:p w:rsidR="00427E2B" w:rsidRDefault="0061033F">
      <w:pPr>
        <w:ind w:left="254" w:right="1128" w:firstLine="455"/>
        <w:jc w:val="both"/>
      </w:pPr>
      <w:r>
        <w:rPr>
          <w:sz w:val="16"/>
          <w:vertAlign w:val="superscript"/>
        </w:rPr>
        <w:t>1.</w:t>
      </w:r>
      <w:r>
        <w:t xml:space="preserve">Указывается наименование договора/соглашения, на основании которого возникло долговое обязательство: договор/соглашение о предоставлении бюджету </w:t>
      </w:r>
      <w:r w:rsidR="001211C5">
        <w:rPr>
          <w:szCs w:val="24"/>
        </w:rPr>
        <w:t>с</w:t>
      </w:r>
      <w:r w:rsidR="00476E90">
        <w:rPr>
          <w:szCs w:val="24"/>
        </w:rPr>
        <w:t xml:space="preserve">ельского </w:t>
      </w:r>
      <w:r w:rsidR="00EA3CBA">
        <w:rPr>
          <w:szCs w:val="24"/>
        </w:rPr>
        <w:t xml:space="preserve">   поселения Новая Балкария</w:t>
      </w:r>
      <w:r w:rsidR="00094CC3">
        <w:rPr>
          <w:szCs w:val="24"/>
        </w:rPr>
        <w:t xml:space="preserve"> </w:t>
      </w:r>
      <w:r w:rsidR="00817FF0">
        <w:t xml:space="preserve">Терского муниципального </w:t>
      </w:r>
      <w:r>
        <w:t>района бюджетного кредита,</w:t>
      </w:r>
    </w:p>
    <w:p w:rsidR="00427E2B" w:rsidRDefault="0061033F">
      <w:pPr>
        <w:ind w:left="254" w:firstLine="455"/>
        <w:jc w:val="both"/>
      </w:pPr>
      <w:r>
        <w:t>договор/соглашение о реструктуризации задолженности по ранее предоставленному бюджетному кредиту (далее - договор о реструктуризации),</w:t>
      </w:r>
    </w:p>
    <w:p w:rsidR="00427E2B" w:rsidRDefault="0061033F">
      <w:pPr>
        <w:ind w:left="254" w:firstLine="455"/>
        <w:jc w:val="both"/>
      </w:pPr>
      <w:r>
        <w:t>мировое соглашение, устанавливающее условия урегулирования задолженности по ранее предоставленному бюджетному кредиту, ведущее к утрате силы предыдущих договоров/соглашений.</w:t>
      </w:r>
    </w:p>
    <w:p w:rsidR="00427E2B" w:rsidRDefault="0061033F">
      <w:pPr>
        <w:ind w:left="112" w:firstLine="597"/>
        <w:jc w:val="both"/>
      </w:pPr>
      <w:r>
        <w:rPr>
          <w:sz w:val="16"/>
          <w:vertAlign w:val="superscript"/>
        </w:rPr>
        <w:lastRenderedPageBreak/>
        <w:t xml:space="preserve">2. </w:t>
      </w:r>
      <w:r>
        <w:t>Указывается дата и номер договора/соглашения, указанного в графе 2, с указанием порядкового номера транша (части предоставления средств)при его наличии.</w:t>
      </w:r>
    </w:p>
    <w:p w:rsidR="00427E2B" w:rsidRDefault="0061033F">
      <w:pPr>
        <w:ind w:left="254" w:firstLine="455"/>
        <w:jc w:val="both"/>
      </w:pPr>
      <w:r>
        <w:rPr>
          <w:sz w:val="16"/>
          <w:vertAlign w:val="superscript"/>
        </w:rPr>
        <w:t>3.</w:t>
      </w:r>
      <w:r>
        <w:t>Указывается дата(ы) и номер(а) договора(ов)/соглашения(й), утратившего(их) силу в связи с заключением договора о реструктуризации или мирового соглашения, указанного в графе 2.</w:t>
      </w:r>
    </w:p>
    <w:p w:rsidR="00427E2B" w:rsidRDefault="0061033F">
      <w:pPr>
        <w:ind w:left="254" w:firstLine="455"/>
        <w:jc w:val="both"/>
      </w:pPr>
      <w:r>
        <w:rPr>
          <w:sz w:val="16"/>
          <w:vertAlign w:val="superscript"/>
        </w:rPr>
        <w:t>4.</w:t>
      </w:r>
      <w:r>
        <w:t xml:space="preserve"> Указывается дата(ы) и номера(а) договора(ов)/соглашения(й) или мирового(ых) соглашения(ий), действующего(их) на отчетную дату, не ведущего(их) к утрате силы основного договора/соглашения о предоставлении бюджетного кредита.</w:t>
      </w:r>
    </w:p>
    <w:p w:rsidR="00427E2B" w:rsidRDefault="0061033F">
      <w:pPr>
        <w:ind w:left="112" w:firstLine="597"/>
        <w:jc w:val="both"/>
      </w:pPr>
      <w:r>
        <w:rPr>
          <w:sz w:val="16"/>
          <w:vertAlign w:val="superscript"/>
        </w:rPr>
        <w:t xml:space="preserve">5. </w:t>
      </w:r>
      <w:r>
        <w:t>Указывается дата заключения мирового соглашения или договора о реструктуризации, указанного в графе 2, в случае их заключения.</w:t>
      </w:r>
    </w:p>
    <w:p w:rsidR="00427E2B" w:rsidRDefault="0061033F">
      <w:pPr>
        <w:ind w:left="254" w:right="118" w:firstLine="455"/>
        <w:jc w:val="both"/>
      </w:pPr>
      <w:r>
        <w:rPr>
          <w:sz w:val="16"/>
          <w:vertAlign w:val="superscript"/>
        </w:rPr>
        <w:t xml:space="preserve">6. </w:t>
      </w:r>
      <w:r>
        <w:t>Указывается объем реструктурированной задолженности, согласно договору о реструктуризации или объем обязательств по мировому соглашению, в случае их заключения.</w:t>
      </w:r>
    </w:p>
    <w:p w:rsidR="00427E2B" w:rsidRDefault="00427E2B">
      <w:pPr>
        <w:ind w:firstLine="709"/>
        <w:jc w:val="both"/>
      </w:pPr>
    </w:p>
    <w:p w:rsidR="00427E2B" w:rsidRPr="00EA0EFB" w:rsidRDefault="0061033F">
      <w:pPr>
        <w:jc w:val="center"/>
        <w:rPr>
          <w:b/>
          <w:bCs/>
        </w:rPr>
      </w:pPr>
      <w:r w:rsidRPr="00EA0EFB">
        <w:rPr>
          <w:b/>
          <w:bCs/>
        </w:rPr>
        <w:t xml:space="preserve"> IV. Муниципальные гарантии </w:t>
      </w:r>
      <w:r w:rsidR="00EA0EFB" w:rsidRPr="00EA0EFB">
        <w:rPr>
          <w:b/>
          <w:bCs/>
        </w:rPr>
        <w:t>с</w:t>
      </w:r>
      <w:r w:rsidR="00476E90" w:rsidRPr="00EA0EFB">
        <w:rPr>
          <w:b/>
          <w:bCs/>
        </w:rPr>
        <w:t xml:space="preserve">ельского </w:t>
      </w:r>
      <w:r w:rsidR="00EA3CBA" w:rsidRPr="00EA0EFB">
        <w:rPr>
          <w:b/>
          <w:bCs/>
        </w:rPr>
        <w:t xml:space="preserve">   поселения Новая Балкария</w:t>
      </w:r>
    </w:p>
    <w:p w:rsidR="00427E2B" w:rsidRDefault="00427E2B">
      <w:pPr>
        <w:ind w:firstLine="709"/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69"/>
        <w:gridCol w:w="708"/>
        <w:gridCol w:w="996"/>
        <w:gridCol w:w="804"/>
        <w:gridCol w:w="738"/>
        <w:gridCol w:w="1140"/>
        <w:gridCol w:w="1272"/>
        <w:gridCol w:w="852"/>
        <w:gridCol w:w="851"/>
        <w:gridCol w:w="697"/>
        <w:gridCol w:w="712"/>
        <w:gridCol w:w="896"/>
        <w:gridCol w:w="624"/>
        <w:gridCol w:w="712"/>
        <w:gridCol w:w="836"/>
        <w:gridCol w:w="816"/>
        <w:gridCol w:w="717"/>
      </w:tblGrid>
      <w:tr w:rsidR="00427E2B">
        <w:trPr>
          <w:trHeight w:val="36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Дата, номер гарантии</w:t>
            </w:r>
            <w:r>
              <w:rPr>
                <w:sz w:val="16"/>
                <w:vertAlign w:val="superscript"/>
              </w:rPr>
              <w:t>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 xml:space="preserve">Дата, номер гарантии, утратившей силу в связи с реструктуризацией задолженностипо обеспеченному гарантией долговому обязательству 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Дата, номер изменений в гарантию</w:t>
            </w:r>
            <w:r>
              <w:rPr>
                <w:sz w:val="16"/>
                <w:vertAlign w:val="superscript"/>
              </w:rPr>
              <w:t>3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Валюта обязательства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организации - гаранта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Наименование организации - принципала</w:t>
            </w:r>
            <w:r>
              <w:rPr>
                <w:sz w:val="16"/>
                <w:vertAlign w:val="superscript"/>
              </w:rPr>
              <w:t>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Наименование организации - бенефициара</w:t>
            </w:r>
            <w:r>
              <w:rPr>
                <w:sz w:val="16"/>
                <w:vertAlign w:val="superscript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Дата вступления гарантии в силу</w:t>
            </w:r>
            <w:r>
              <w:rPr>
                <w:sz w:val="16"/>
                <w:vertAlign w:val="superscript"/>
              </w:rPr>
              <w:t>6</w:t>
            </w:r>
          </w:p>
          <w:p w:rsidR="00427E2B" w:rsidRDefault="00427E2B">
            <w:pPr>
              <w:jc w:val="center"/>
              <w:rPr>
                <w:sz w:val="16"/>
                <w:vertAlign w:val="superscript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Срок действия гарантии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Срок предъявления требований по гарантии</w:t>
            </w:r>
            <w:r>
              <w:rPr>
                <w:sz w:val="16"/>
                <w:vertAlign w:val="superscript"/>
              </w:rPr>
              <w:t>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Срок исполнения обязательств по гарантии после предъявления требований к гаранту в установленном порядке</w:t>
            </w:r>
            <w:r>
              <w:rPr>
                <w:sz w:val="16"/>
                <w:vertAlign w:val="superscript"/>
              </w:rPr>
              <w:t>8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Фактическая дата исполнения гарантом обязательств по гарантии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Фактический объем исполнения гарантом обязательств по гарантии (руб.)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Задолженность гаранта по исполнению гарантии (руб.)</w:t>
            </w:r>
            <w:r>
              <w:rPr>
                <w:sz w:val="16"/>
                <w:vertAlign w:val="superscript"/>
              </w:rPr>
              <w:t>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Объем обязательств по гарантии в валюте обязательства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Объем обязательств по гарантии (руб.)</w:t>
            </w:r>
          </w:p>
        </w:tc>
      </w:tr>
      <w:tr w:rsidR="00427E2B">
        <w:trPr>
          <w:trHeight w:val="20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</w:tr>
      <w:tr w:rsidR="00427E2B">
        <w:trPr>
          <w:trHeight w:val="36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t>Муниципальные гарантии в валюте Российской Федерации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36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Муниципальный гарантии в иностранной валюте, предоставленные Российской Федерации в рамках использования целевых иностранных </w:t>
            </w:r>
            <w:r>
              <w:rPr>
                <w:sz w:val="16"/>
              </w:rPr>
              <w:lastRenderedPageBreak/>
              <w:t>кредитов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Итого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</w:tbl>
    <w:p w:rsidR="00427E2B" w:rsidRDefault="0061033F">
      <w:pPr>
        <w:spacing w:before="92"/>
        <w:ind w:firstLine="709"/>
        <w:jc w:val="both"/>
      </w:pPr>
      <w:r>
        <w:t>Примечания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1.</w:t>
      </w:r>
      <w:r>
        <w:t xml:space="preserve"> В случае если гарантией предусмотрено обеспечение объема обязательств принципала перед бенефициаром в сумме фактически полученных принципалом средств по открытой кредитной линии, то одновременно с номером гарантии указывается номер транша (части предоставления средств);</w:t>
      </w:r>
    </w:p>
    <w:p w:rsidR="00427E2B" w:rsidRDefault="0061033F">
      <w:pPr>
        <w:ind w:firstLine="709"/>
        <w:jc w:val="both"/>
      </w:pPr>
      <w:r>
        <w:t>если гарантийное обязательство существует в форме договора/соглашения о предоставлении гарантии, указывается номер и дата договора/соглашения о предоставлении гарантии.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2.</w:t>
      </w:r>
      <w:r>
        <w:t xml:space="preserve"> В случае если гарантийное обязательство существует в форме договора/соглашения о предоставлении гарантии, указывается дата, номер договора(ов)/соглашения(й) о предоставлении гарантии, утратившего(их) силу в связи с реструктуризацией задолженности по обеспеченному гарантией долговому обязательству.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3.</w:t>
      </w:r>
      <w:r>
        <w:t>В случае если гарантийное обязательство существует в форме договора/соглашения о предоставлении гарантии, указывается дата, номер дополнительного договора/соглашения,</w:t>
      </w:r>
      <w:r w:rsidR="00094CC3">
        <w:t xml:space="preserve"> </w:t>
      </w:r>
      <w:r>
        <w:t>вносящего изменения в договор/соглашение о предоставлении гарантии.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 xml:space="preserve">4. </w:t>
      </w:r>
      <w:r>
        <w:t>Указывается сокращенное наименование организации - принципала.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 xml:space="preserve">5. </w:t>
      </w:r>
      <w:r>
        <w:t>Указывается сокращенное наименование организации - бенефициара;</w:t>
      </w:r>
    </w:p>
    <w:p w:rsidR="00427E2B" w:rsidRDefault="0061033F">
      <w:pPr>
        <w:ind w:firstLine="709"/>
        <w:jc w:val="both"/>
      </w:pPr>
      <w:r>
        <w:t xml:space="preserve">если в момент предоставления гарантии невозможно установить бенефициара или бенефициарами является неопределенный круг лиц, указывается сокращенное наименование принципала </w:t>
      </w:r>
      <w:r w:rsidR="00EA0EFB">
        <w:t>–</w:t>
      </w:r>
      <w:r>
        <w:t xml:space="preserve"> получателя(держателя) такой гарантии или категория лиц, которые определены условиями гарантии.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 xml:space="preserve">6. </w:t>
      </w:r>
      <w:r>
        <w:t>Указывается срок действия гарантии согласно документам, реквизиты которых указаны в графах 2 или 4.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7.</w:t>
      </w:r>
      <w:r>
        <w:t>Указывается срок предъявления требований по гарантии согласно документам, реквизиты которых указаны в графах 2 или 4.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8.</w:t>
      </w:r>
      <w:r>
        <w:t>Указывается срок или дата исполнения гарантии (перечисления денежных средств на счет бенефициара) согласно условиям выданной гарантии.</w:t>
      </w:r>
    </w:p>
    <w:p w:rsidR="00427E2B" w:rsidRDefault="0061033F">
      <w:pPr>
        <w:ind w:firstLine="709"/>
        <w:jc w:val="both"/>
      </w:pPr>
      <w:r>
        <w:rPr>
          <w:sz w:val="16"/>
          <w:vertAlign w:val="superscript"/>
        </w:rPr>
        <w:t>9.</w:t>
      </w:r>
      <w:r>
        <w:t>Указывается объем неисполненных гарантом обязательств по гарантии при предъявлении требований к гаранту в установленном порядке.</w:t>
      </w:r>
    </w:p>
    <w:p w:rsidR="00427E2B" w:rsidRDefault="00427E2B">
      <w:pPr>
        <w:ind w:firstLine="709"/>
        <w:jc w:val="both"/>
      </w:pPr>
    </w:p>
    <w:p w:rsidR="00427E2B" w:rsidRPr="00EA0EFB" w:rsidRDefault="0061033F">
      <w:pPr>
        <w:jc w:val="center"/>
        <w:rPr>
          <w:b/>
          <w:bCs/>
        </w:rPr>
      </w:pPr>
      <w:r w:rsidRPr="00EA0EFB">
        <w:rPr>
          <w:b/>
          <w:bCs/>
        </w:rPr>
        <w:t xml:space="preserve"> V. Иные долговые </w:t>
      </w:r>
      <w:r w:rsidR="00DA36FC" w:rsidRPr="00EA0EFB">
        <w:rPr>
          <w:b/>
          <w:bCs/>
        </w:rPr>
        <w:t>обязательства</w:t>
      </w:r>
      <w:r w:rsidR="00094CC3">
        <w:rPr>
          <w:b/>
          <w:bCs/>
        </w:rPr>
        <w:t xml:space="preserve"> </w:t>
      </w:r>
      <w:r w:rsidR="00EA0EFB" w:rsidRPr="00EA0EFB">
        <w:rPr>
          <w:b/>
          <w:bCs/>
        </w:rPr>
        <w:t>с</w:t>
      </w:r>
      <w:r w:rsidR="00476E90" w:rsidRPr="00EA0EFB">
        <w:rPr>
          <w:b/>
          <w:bCs/>
        </w:rPr>
        <w:t xml:space="preserve">ельского </w:t>
      </w:r>
      <w:r w:rsidR="00EA3CBA" w:rsidRPr="00EA0EFB">
        <w:rPr>
          <w:b/>
          <w:bCs/>
        </w:rPr>
        <w:t xml:space="preserve">   поселения Новая Балкария</w:t>
      </w:r>
    </w:p>
    <w:p w:rsidR="00427E2B" w:rsidRDefault="00427E2B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69"/>
        <w:gridCol w:w="1488"/>
        <w:gridCol w:w="1224"/>
        <w:gridCol w:w="804"/>
        <w:gridCol w:w="738"/>
        <w:gridCol w:w="1434"/>
        <w:gridCol w:w="1224"/>
        <w:gridCol w:w="960"/>
        <w:gridCol w:w="924"/>
        <w:gridCol w:w="960"/>
        <w:gridCol w:w="804"/>
        <w:gridCol w:w="1151"/>
        <w:gridCol w:w="784"/>
        <w:gridCol w:w="900"/>
      </w:tblGrid>
      <w:tr w:rsidR="00427E2B">
        <w:trPr>
          <w:trHeight w:val="36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Наименование документа, на основании которого возникло долговое обязательство</w:t>
            </w:r>
            <w:r>
              <w:rPr>
                <w:sz w:val="16"/>
                <w:vertAlign w:val="superscript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Вид долгового обязательства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Дата, номер документа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Валюта обязательства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Дата, номер договора(ов)/</w:t>
            </w:r>
          </w:p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соглашения(й), утратившего(их) силу в связи с заключением нового договора/</w:t>
            </w:r>
          </w:p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соглашения</w:t>
            </w:r>
            <w:r>
              <w:rPr>
                <w:sz w:val="16"/>
                <w:vertAlign w:val="superscript"/>
              </w:rPr>
              <w:t>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Дата, номер изменений в договор/</w:t>
            </w:r>
          </w:p>
          <w:p w:rsidR="00427E2B" w:rsidRDefault="0061033F">
            <w:pPr>
              <w:jc w:val="center"/>
              <w:rPr>
                <w:sz w:val="16"/>
                <w:vertAlign w:val="superscript"/>
              </w:rPr>
            </w:pPr>
            <w:r>
              <w:rPr>
                <w:sz w:val="16"/>
              </w:rPr>
              <w:t>соглашение</w:t>
            </w:r>
            <w:r>
              <w:rPr>
                <w:sz w:val="16"/>
                <w:vertAlign w:val="superscript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организации - должника</w:t>
            </w:r>
            <w:r>
              <w:rPr>
                <w:sz w:val="16"/>
                <w:vertAlign w:val="superscript"/>
              </w:rPr>
              <w:t>4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Наименовании организации - кредитора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возникновения долгового обязательства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(срок) погашения долгового обязательства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Сумма просроченной задолженности по иным долговым обязательствам (руб.)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Объем долга в валюте обязательства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Объем долга по иным долговым обязательствам (руб.)</w:t>
            </w:r>
          </w:p>
        </w:tc>
      </w:tr>
      <w:tr w:rsidR="00427E2B">
        <w:trPr>
          <w:trHeight w:val="20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</w:tr>
      <w:tr w:rsidR="00427E2B">
        <w:trPr>
          <w:trHeight w:val="36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lastRenderedPageBreak/>
              <w:t>Иные долговые обязательства в валюте Российской Федерации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36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both"/>
              <w:rPr>
                <w:sz w:val="16"/>
              </w:rPr>
            </w:pPr>
            <w:r>
              <w:rPr>
                <w:sz w:val="16"/>
              </w:rPr>
              <w:t>Иные долговые обязательства  в иностранной валюте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ind w:firstLine="709"/>
              <w:rPr>
                <w:sz w:val="16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>
        <w:trPr>
          <w:trHeight w:val="20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Всего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х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</w:tbl>
    <w:p w:rsidR="00427E2B" w:rsidRDefault="00427E2B">
      <w:pPr>
        <w:jc w:val="center"/>
      </w:pPr>
    </w:p>
    <w:p w:rsidR="00427E2B" w:rsidRDefault="0061033F">
      <w:pPr>
        <w:spacing w:before="92"/>
        <w:ind w:left="125" w:firstLine="583"/>
        <w:jc w:val="both"/>
      </w:pPr>
      <w:r>
        <w:t>Примечания</w:t>
      </w:r>
    </w:p>
    <w:p w:rsidR="00427E2B" w:rsidRDefault="0061033F">
      <w:pPr>
        <w:spacing w:before="92"/>
        <w:ind w:left="125" w:firstLine="583"/>
        <w:jc w:val="both"/>
      </w:pPr>
      <w:r>
        <w:rPr>
          <w:sz w:val="16"/>
          <w:vertAlign w:val="superscript"/>
        </w:rPr>
        <w:t xml:space="preserve">1. </w:t>
      </w:r>
      <w:r>
        <w:rPr>
          <w:sz w:val="16"/>
        </w:rPr>
        <w:t>У</w:t>
      </w:r>
      <w:r>
        <w:t>казывается наименование документа, на основании которого возникло долговое обязательство:</w:t>
      </w:r>
    </w:p>
    <w:p w:rsidR="00427E2B" w:rsidRDefault="0061033F">
      <w:pPr>
        <w:spacing w:before="92"/>
        <w:ind w:left="125" w:firstLine="583"/>
        <w:jc w:val="both"/>
      </w:pPr>
      <w:r>
        <w:rPr>
          <w:spacing w:val="-1"/>
        </w:rPr>
        <w:t xml:space="preserve">«договор/соглашение </w:t>
      </w:r>
      <w:r>
        <w:t>поручительства»,</w:t>
      </w:r>
    </w:p>
    <w:p w:rsidR="00427E2B" w:rsidRDefault="0061033F">
      <w:pPr>
        <w:spacing w:before="92"/>
        <w:ind w:left="125" w:firstLine="583"/>
        <w:jc w:val="both"/>
      </w:pPr>
      <w:r>
        <w:t>«договор/соглашение, заключенный(ое) в связи с реструктуризацией задолженности по долговому обязательству, обеспеченному поручительством.</w:t>
      </w:r>
    </w:p>
    <w:p w:rsidR="00427E2B" w:rsidRDefault="0061033F">
      <w:pPr>
        <w:spacing w:before="92"/>
        <w:ind w:left="125" w:firstLine="583"/>
        <w:jc w:val="both"/>
      </w:pPr>
      <w:r>
        <w:rPr>
          <w:sz w:val="16"/>
          <w:vertAlign w:val="superscript"/>
        </w:rPr>
        <w:t>2.</w:t>
      </w:r>
      <w:r>
        <w:t>Указывается дата(ы) и номер(а) договора(ов)/соглашения(й), утратившего(их) силу в связи с заключением нового договора/соглашения.</w:t>
      </w:r>
    </w:p>
    <w:p w:rsidR="00427E2B" w:rsidRDefault="0061033F">
      <w:pPr>
        <w:spacing w:before="92"/>
        <w:ind w:left="125" w:firstLine="583"/>
        <w:jc w:val="both"/>
      </w:pPr>
      <w:r>
        <w:rPr>
          <w:sz w:val="16"/>
          <w:vertAlign w:val="superscript"/>
        </w:rPr>
        <w:t>3.</w:t>
      </w:r>
      <w:r>
        <w:t>Указывается дата(ы) и номера(а) договора(ов)/соглашения(й) или мирового(ых) соглашения(ий), действующего(их) на отчетную дату, не ведущего(их) к утрате силы основного договора/соглашения.</w:t>
      </w:r>
    </w:p>
    <w:p w:rsidR="00427E2B" w:rsidRDefault="0061033F">
      <w:pPr>
        <w:spacing w:before="92"/>
        <w:ind w:left="125" w:firstLine="583"/>
        <w:jc w:val="both"/>
      </w:pPr>
      <w:r>
        <w:rPr>
          <w:sz w:val="16"/>
          <w:vertAlign w:val="superscript"/>
        </w:rPr>
        <w:t xml:space="preserve">4. </w:t>
      </w:r>
      <w:r>
        <w:t>Указывается наименование организации - должника без указания на организационно - правовую форму юридического лица.</w:t>
      </w:r>
    </w:p>
    <w:p w:rsidR="00427E2B" w:rsidRDefault="00427E2B">
      <w:pPr>
        <w:pStyle w:val="ConsPlusNonformat"/>
        <w:jc w:val="both"/>
        <w:rPr>
          <w:rFonts w:ascii="Times New Roman" w:hAnsi="Times New Roman"/>
          <w:sz w:val="28"/>
        </w:rPr>
      </w:pPr>
    </w:p>
    <w:p w:rsidR="00DA36FC" w:rsidRDefault="00DA36FC">
      <w:pPr>
        <w:pStyle w:val="ConsPlusNonformat"/>
        <w:jc w:val="both"/>
        <w:rPr>
          <w:rFonts w:ascii="Times New Roman" w:hAnsi="Times New Roman"/>
          <w:sz w:val="28"/>
        </w:rPr>
      </w:pPr>
    </w:p>
    <w:p w:rsidR="00DA36FC" w:rsidRDefault="00DA36FC">
      <w:pPr>
        <w:pStyle w:val="ConsPlusNonformat"/>
        <w:jc w:val="both"/>
        <w:rPr>
          <w:rFonts w:ascii="Times New Roman" w:hAnsi="Times New Roman"/>
          <w:sz w:val="28"/>
        </w:rPr>
      </w:pPr>
    </w:p>
    <w:p w:rsidR="00DA36FC" w:rsidRDefault="00DA36FC">
      <w:pPr>
        <w:pStyle w:val="ConsPlusNonformat"/>
        <w:jc w:val="both"/>
        <w:rPr>
          <w:rFonts w:ascii="Times New Roman" w:hAnsi="Times New Roman"/>
          <w:sz w:val="28"/>
        </w:rPr>
      </w:pPr>
    </w:p>
    <w:p w:rsidR="00DA36FC" w:rsidRDefault="00DA36FC">
      <w:pPr>
        <w:pStyle w:val="ConsPlusNonformat"/>
        <w:jc w:val="both"/>
        <w:rPr>
          <w:rFonts w:ascii="Times New Roman" w:hAnsi="Times New Roman"/>
          <w:sz w:val="28"/>
        </w:rPr>
      </w:pPr>
    </w:p>
    <w:p w:rsidR="00DA36FC" w:rsidRDefault="00DA36FC">
      <w:pPr>
        <w:pStyle w:val="ConsPlusNonformat"/>
        <w:jc w:val="both"/>
        <w:rPr>
          <w:rFonts w:ascii="Times New Roman" w:hAnsi="Times New Roman"/>
          <w:sz w:val="28"/>
        </w:rPr>
      </w:pPr>
    </w:p>
    <w:p w:rsidR="00DA36FC" w:rsidRDefault="00DA36FC">
      <w:pPr>
        <w:pStyle w:val="ConsPlusNonformat"/>
        <w:jc w:val="both"/>
        <w:rPr>
          <w:rFonts w:ascii="Times New Roman" w:hAnsi="Times New Roman"/>
          <w:sz w:val="28"/>
        </w:rPr>
      </w:pPr>
    </w:p>
    <w:p w:rsidR="00DA36FC" w:rsidRDefault="00DA36FC">
      <w:pPr>
        <w:pStyle w:val="ConsPlusNonformat"/>
        <w:jc w:val="both"/>
        <w:rPr>
          <w:rFonts w:ascii="Times New Roman" w:hAnsi="Times New Roman"/>
          <w:sz w:val="28"/>
        </w:rPr>
      </w:pPr>
    </w:p>
    <w:p w:rsidR="00DA36FC" w:rsidRDefault="00DA36FC">
      <w:pPr>
        <w:pStyle w:val="ConsPlusNonformat"/>
        <w:jc w:val="both"/>
        <w:rPr>
          <w:rFonts w:ascii="Times New Roman" w:hAnsi="Times New Roman"/>
          <w:sz w:val="28"/>
        </w:rPr>
      </w:pPr>
    </w:p>
    <w:p w:rsidR="00DA36FC" w:rsidRDefault="00DA36FC">
      <w:pPr>
        <w:pStyle w:val="ConsPlusNonformat"/>
        <w:jc w:val="both"/>
        <w:rPr>
          <w:rFonts w:ascii="Times New Roman" w:hAnsi="Times New Roman"/>
          <w:sz w:val="28"/>
        </w:rPr>
      </w:pPr>
    </w:p>
    <w:p w:rsidR="00DA36FC" w:rsidRDefault="00DA36FC">
      <w:pPr>
        <w:pStyle w:val="ConsPlusNonformat"/>
        <w:jc w:val="both"/>
        <w:rPr>
          <w:rFonts w:ascii="Times New Roman" w:hAnsi="Times New Roman"/>
          <w:sz w:val="28"/>
        </w:rPr>
      </w:pPr>
    </w:p>
    <w:p w:rsidR="00DA36FC" w:rsidRDefault="00DA36FC">
      <w:pPr>
        <w:pStyle w:val="ConsPlusNonformat"/>
        <w:jc w:val="both"/>
        <w:rPr>
          <w:rFonts w:ascii="Times New Roman" w:hAnsi="Times New Roman"/>
          <w:sz w:val="28"/>
        </w:rPr>
      </w:pPr>
    </w:p>
    <w:tbl>
      <w:tblPr>
        <w:tblpPr w:leftFromText="180" w:rightFromText="180" w:vertAnchor="page" w:horzAnchor="margin" w:tblpY="6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77"/>
        <w:gridCol w:w="9087"/>
      </w:tblGrid>
      <w:tr w:rsidR="00427E2B" w:rsidTr="00EA0EFB">
        <w:trPr>
          <w:trHeight w:val="1513"/>
        </w:trPr>
        <w:tc>
          <w:tcPr>
            <w:tcW w:w="14864" w:type="dxa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427E2B" w:rsidRDefault="0061033F" w:rsidP="00EA0EFB">
            <w:pPr>
              <w:ind w:left="7796"/>
              <w:jc w:val="right"/>
            </w:pPr>
            <w:r>
              <w:lastRenderedPageBreak/>
              <w:t>Приложение № 2</w:t>
            </w:r>
          </w:p>
          <w:p w:rsidR="00427E2B" w:rsidRDefault="0061033F" w:rsidP="00EA0EFB">
            <w:pPr>
              <w:ind w:left="7796"/>
              <w:jc w:val="right"/>
            </w:pPr>
            <w:r>
              <w:t xml:space="preserve">к Порядку ведения муниципальной долговой </w:t>
            </w:r>
          </w:p>
          <w:p w:rsidR="00DA36FC" w:rsidRDefault="0061033F" w:rsidP="00EA0EFB">
            <w:pPr>
              <w:ind w:left="7796"/>
              <w:jc w:val="right"/>
            </w:pPr>
            <w:r>
              <w:t xml:space="preserve">книги </w:t>
            </w:r>
            <w:r w:rsidR="00EA0EFB">
              <w:t>с</w:t>
            </w:r>
            <w:r w:rsidR="00476E90">
              <w:t xml:space="preserve">ельского </w:t>
            </w:r>
            <w:r w:rsidR="00EA3CBA">
              <w:t xml:space="preserve">   поселения Новая Балкария</w:t>
            </w:r>
            <w:r>
              <w:t xml:space="preserve"> и </w:t>
            </w:r>
          </w:p>
          <w:p w:rsidR="00427E2B" w:rsidRDefault="0061033F" w:rsidP="00EA0EFB">
            <w:pPr>
              <w:ind w:left="7796"/>
              <w:jc w:val="right"/>
            </w:pPr>
            <w:r>
              <w:t xml:space="preserve">представления информации </w:t>
            </w:r>
          </w:p>
          <w:p w:rsidR="00DA36FC" w:rsidRDefault="0061033F" w:rsidP="00EA0EFB">
            <w:pPr>
              <w:ind w:left="7796"/>
              <w:jc w:val="right"/>
            </w:pPr>
            <w:r>
              <w:t xml:space="preserve">о долговых обязательствах </w:t>
            </w:r>
          </w:p>
          <w:p w:rsidR="00427E2B" w:rsidRDefault="00476E90" w:rsidP="00EA0EFB">
            <w:pPr>
              <w:ind w:left="7796"/>
              <w:jc w:val="right"/>
            </w:pPr>
            <w:r>
              <w:t xml:space="preserve">сельского </w:t>
            </w:r>
            <w:r w:rsidR="00DA36FC">
              <w:t>поселения</w:t>
            </w:r>
          </w:p>
        </w:tc>
      </w:tr>
      <w:tr w:rsidR="00427E2B" w:rsidTr="00EA0EFB">
        <w:trPr>
          <w:gridAfter w:val="1"/>
          <w:wAfter w:w="9087" w:type="dxa"/>
          <w:trHeight w:val="729"/>
        </w:trPr>
        <w:tc>
          <w:tcPr>
            <w:tcW w:w="577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427E2B" w:rsidRDefault="0061033F" w:rsidP="00EA0EFB">
            <w:r>
              <w:t>Утверждаю ___________ /Ф.И.О./</w:t>
            </w:r>
          </w:p>
          <w:p w:rsidR="00427E2B" w:rsidRDefault="00DA36FC" w:rsidP="00EA0EFB">
            <w:r>
              <w:t>Г</w:t>
            </w:r>
            <w:r w:rsidR="0061033F">
              <w:t>лав</w:t>
            </w:r>
            <w:r>
              <w:t>а</w:t>
            </w:r>
            <w:r w:rsidR="0061033F">
              <w:t xml:space="preserve"> </w:t>
            </w:r>
            <w:r w:rsidR="00094CC3">
              <w:t>а</w:t>
            </w:r>
            <w:r w:rsidR="0061033F">
              <w:t xml:space="preserve">дминистрации </w:t>
            </w:r>
            <w:r w:rsidR="00476E90">
              <w:t xml:space="preserve">сельского </w:t>
            </w:r>
            <w:r>
              <w:t xml:space="preserve"> поселения</w:t>
            </w:r>
          </w:p>
          <w:p w:rsidR="00427E2B" w:rsidRDefault="00EA0EFB" w:rsidP="00EA0EFB">
            <w:r>
              <w:t>Новая Балкария</w:t>
            </w:r>
          </w:p>
          <w:p w:rsidR="00EA0EFB" w:rsidRDefault="00EA0EFB" w:rsidP="00EA0EFB"/>
        </w:tc>
      </w:tr>
    </w:tbl>
    <w:p w:rsidR="00427E2B" w:rsidRPr="00EA0EFB" w:rsidRDefault="0061033F" w:rsidP="00DA36FC">
      <w:pPr>
        <w:pStyle w:val="ConsPlusNonformat"/>
        <w:rPr>
          <w:rFonts w:ascii="Times New Roman" w:hAnsi="Times New Roman"/>
          <w:b/>
          <w:bCs/>
          <w:sz w:val="24"/>
        </w:rPr>
      </w:pPr>
      <w:r w:rsidRPr="00EA0EFB">
        <w:rPr>
          <w:rFonts w:ascii="Times New Roman" w:hAnsi="Times New Roman"/>
          <w:b/>
          <w:bCs/>
          <w:sz w:val="24"/>
        </w:rPr>
        <w:t xml:space="preserve">Отчет о динамике долговых обязательств </w:t>
      </w:r>
      <w:r w:rsidR="00EA0EFB" w:rsidRPr="00EA0EFB">
        <w:rPr>
          <w:rFonts w:ascii="Times New Roman" w:hAnsi="Times New Roman"/>
          <w:b/>
          <w:bCs/>
          <w:sz w:val="24"/>
        </w:rPr>
        <w:t>с</w:t>
      </w:r>
      <w:r w:rsidR="00476E90" w:rsidRPr="00EA0EFB">
        <w:rPr>
          <w:rFonts w:ascii="Times New Roman" w:hAnsi="Times New Roman"/>
          <w:b/>
          <w:bCs/>
          <w:sz w:val="24"/>
        </w:rPr>
        <w:t xml:space="preserve">ельского </w:t>
      </w:r>
      <w:r w:rsidR="00EA3CBA" w:rsidRPr="00EA0EFB">
        <w:rPr>
          <w:rFonts w:ascii="Times New Roman" w:hAnsi="Times New Roman"/>
          <w:b/>
          <w:bCs/>
          <w:sz w:val="24"/>
        </w:rPr>
        <w:t xml:space="preserve">  поселения Новая Балкария</w:t>
      </w:r>
      <w:r w:rsidRPr="00EA0EFB">
        <w:rPr>
          <w:rFonts w:ascii="Times New Roman" w:hAnsi="Times New Roman"/>
          <w:b/>
          <w:bCs/>
          <w:sz w:val="24"/>
        </w:rPr>
        <w:t xml:space="preserve"> в муниципальной долговой книге </w:t>
      </w:r>
      <w:r w:rsidR="00EA0EFB" w:rsidRPr="00EA0EFB">
        <w:rPr>
          <w:rFonts w:ascii="Times New Roman" w:hAnsi="Times New Roman"/>
          <w:b/>
          <w:bCs/>
          <w:sz w:val="24"/>
        </w:rPr>
        <w:t>с</w:t>
      </w:r>
      <w:r w:rsidR="00476E90" w:rsidRPr="00EA0EFB">
        <w:rPr>
          <w:rFonts w:ascii="Times New Roman" w:hAnsi="Times New Roman"/>
          <w:b/>
          <w:bCs/>
          <w:sz w:val="24"/>
        </w:rPr>
        <w:t xml:space="preserve">ельского </w:t>
      </w:r>
      <w:r w:rsidR="00EA3CBA" w:rsidRPr="00EA0EFB">
        <w:rPr>
          <w:rFonts w:ascii="Times New Roman" w:hAnsi="Times New Roman"/>
          <w:b/>
          <w:bCs/>
          <w:sz w:val="24"/>
        </w:rPr>
        <w:t xml:space="preserve">   поселения Новая Балкария</w:t>
      </w:r>
      <w:r w:rsidRPr="00EA0EFB">
        <w:rPr>
          <w:rFonts w:ascii="Times New Roman" w:hAnsi="Times New Roman"/>
          <w:b/>
          <w:bCs/>
          <w:sz w:val="24"/>
        </w:rPr>
        <w:t xml:space="preserve">за период с 01.01. _ (начало отчетного периода) по </w:t>
      </w:r>
      <w:r w:rsidR="00FE07E7" w:rsidRPr="00EA0EFB">
        <w:rPr>
          <w:rFonts w:ascii="Times New Roman" w:hAnsi="Times New Roman"/>
          <w:b/>
          <w:bCs/>
          <w:sz w:val="24"/>
        </w:rPr>
        <w:t>01. __. _</w:t>
      </w:r>
      <w:r w:rsidRPr="00EA0EFB">
        <w:rPr>
          <w:rFonts w:ascii="Times New Roman" w:hAnsi="Times New Roman"/>
          <w:b/>
          <w:bCs/>
          <w:sz w:val="24"/>
        </w:rPr>
        <w:t>_ (конец отчетного периода)</w:t>
      </w:r>
    </w:p>
    <w:p w:rsidR="00427E2B" w:rsidRDefault="00427E2B">
      <w:pPr>
        <w:pStyle w:val="ConsPlusNonformat"/>
        <w:jc w:val="center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1712"/>
        <w:gridCol w:w="13"/>
        <w:gridCol w:w="720"/>
        <w:gridCol w:w="10"/>
        <w:gridCol w:w="576"/>
        <w:gridCol w:w="14"/>
        <w:gridCol w:w="543"/>
        <w:gridCol w:w="911"/>
        <w:gridCol w:w="37"/>
        <w:gridCol w:w="838"/>
        <w:gridCol w:w="38"/>
        <w:gridCol w:w="933"/>
        <w:gridCol w:w="27"/>
        <w:gridCol w:w="776"/>
        <w:gridCol w:w="52"/>
        <w:gridCol w:w="763"/>
        <w:gridCol w:w="65"/>
        <w:gridCol w:w="646"/>
        <w:gridCol w:w="38"/>
        <w:gridCol w:w="756"/>
        <w:gridCol w:w="48"/>
        <w:gridCol w:w="636"/>
        <w:gridCol w:w="54"/>
        <w:gridCol w:w="709"/>
        <w:gridCol w:w="703"/>
        <w:gridCol w:w="22"/>
        <w:gridCol w:w="685"/>
        <w:gridCol w:w="35"/>
        <w:gridCol w:w="681"/>
        <w:gridCol w:w="39"/>
        <w:gridCol w:w="677"/>
        <w:gridCol w:w="43"/>
        <w:gridCol w:w="673"/>
      </w:tblGrid>
      <w:tr w:rsidR="00427E2B" w:rsidTr="00394E0D">
        <w:trPr>
          <w:trHeight w:val="27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№ п/п</w:t>
            </w:r>
          </w:p>
        </w:tc>
        <w:tc>
          <w:tcPr>
            <w:tcW w:w="17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Вид обязательства</w:t>
            </w:r>
          </w:p>
        </w:tc>
        <w:tc>
          <w:tcPr>
            <w:tcW w:w="18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Наименование, номер и дата заключения договора или соглашения</w:t>
            </w:r>
          </w:p>
        </w:tc>
        <w:tc>
          <w:tcPr>
            <w:tcW w:w="94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заемщика (принципала)</w:t>
            </w:r>
          </w:p>
        </w:tc>
        <w:tc>
          <w:tcPr>
            <w:tcW w:w="8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кредитора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 (период) погашения обязательства</w:t>
            </w:r>
          </w:p>
        </w:tc>
        <w:tc>
          <w:tcPr>
            <w:tcW w:w="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Сведения о представленном обеспечении</w:t>
            </w:r>
          </w:p>
        </w:tc>
        <w:tc>
          <w:tcPr>
            <w:tcW w:w="15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Муниципальный долг на 01.01.__ (начало отчетного периода)</w:t>
            </w:r>
          </w:p>
        </w:tc>
        <w:tc>
          <w:tcPr>
            <w:tcW w:w="1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Увеличение муниципального долга на 01.__.____</w:t>
            </w:r>
          </w:p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Уменьшение муниципального долга на 01.__.____</w:t>
            </w:r>
          </w:p>
        </w:tc>
        <w:tc>
          <w:tcPr>
            <w:tcW w:w="14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Муниципальный долга на 01.__.____    (конец отчетного периода)</w:t>
            </w:r>
          </w:p>
        </w:tc>
        <w:tc>
          <w:tcPr>
            <w:tcW w:w="1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из него просроченная задолженность</w:t>
            </w:r>
          </w:p>
        </w:tc>
      </w:tr>
      <w:tr w:rsidR="00427E2B" w:rsidTr="00394E0D">
        <w:trPr>
          <w:trHeight w:val="85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/>
        </w:tc>
        <w:tc>
          <w:tcPr>
            <w:tcW w:w="17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</w:t>
            </w:r>
          </w:p>
        </w:tc>
        <w:tc>
          <w:tcPr>
            <w:tcW w:w="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номер</w:t>
            </w:r>
          </w:p>
        </w:tc>
        <w:tc>
          <w:tcPr>
            <w:tcW w:w="94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/>
        </w:tc>
        <w:tc>
          <w:tcPr>
            <w:tcW w:w="8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/>
        </w:tc>
        <w:tc>
          <w:tcPr>
            <w:tcW w:w="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/>
        </w:tc>
        <w:tc>
          <w:tcPr>
            <w:tcW w:w="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/>
        </w:tc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иностранной валюте</w:t>
            </w:r>
          </w:p>
        </w:tc>
        <w:tc>
          <w:tcPr>
            <w:tcW w:w="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руб.</w:t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иностранной валюте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руб.</w:t>
            </w:r>
          </w:p>
        </w:tc>
        <w:tc>
          <w:tcPr>
            <w:tcW w:w="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иностранной валюте</w:t>
            </w:r>
          </w:p>
        </w:tc>
        <w:tc>
          <w:tcPr>
            <w:tcW w:w="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руб.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иностранной валюте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руб.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иностранной валюте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руб.</w:t>
            </w:r>
          </w:p>
        </w:tc>
      </w:tr>
      <w:tr w:rsidR="00427E2B" w:rsidTr="00394E0D">
        <w:trPr>
          <w:trHeight w:val="200"/>
          <w:tblHeader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</w:tc>
      </w:tr>
      <w:tr w:rsidR="00427E2B" w:rsidTr="00394E0D">
        <w:trPr>
          <w:trHeight w:val="20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 w:rsidP="00DA36FC">
            <w:pPr>
              <w:rPr>
                <w:sz w:val="16"/>
              </w:rPr>
            </w:pPr>
            <w:r>
              <w:rPr>
                <w:sz w:val="16"/>
              </w:rPr>
              <w:t xml:space="preserve">Муниципальный долг </w:t>
            </w:r>
            <w:r w:rsidR="00EA0EFB">
              <w:rPr>
                <w:sz w:val="16"/>
              </w:rPr>
              <w:t>с</w:t>
            </w:r>
            <w:r w:rsidR="00476E90">
              <w:rPr>
                <w:sz w:val="16"/>
              </w:rPr>
              <w:t xml:space="preserve">ельского </w:t>
            </w:r>
            <w:r w:rsidR="00EA3CBA">
              <w:rPr>
                <w:sz w:val="16"/>
              </w:rPr>
              <w:t xml:space="preserve">   поселения Новая Балкария</w:t>
            </w:r>
            <w:r>
              <w:rPr>
                <w:sz w:val="16"/>
              </w:rPr>
              <w:t>, всего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основной долг по бюджетным кредитам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основной долг по кредитам кредитных организаций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номинальная сумма долга по муниципальным ценным бумагам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обязательства, вытекающие из муниципальных гарантий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иные долговые обязательства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20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в том числе: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I.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 w:rsidP="00DA36FC">
            <w:pPr>
              <w:rPr>
                <w:sz w:val="16"/>
              </w:rPr>
            </w:pPr>
            <w:r>
              <w:rPr>
                <w:sz w:val="16"/>
              </w:rPr>
              <w:t xml:space="preserve">Муниципальный долг </w:t>
            </w:r>
            <w:r w:rsidR="00EA0EFB">
              <w:rPr>
                <w:sz w:val="16"/>
              </w:rPr>
              <w:t>с</w:t>
            </w:r>
            <w:r w:rsidR="00476E90">
              <w:rPr>
                <w:sz w:val="16"/>
              </w:rPr>
              <w:t xml:space="preserve">ельского </w:t>
            </w:r>
            <w:r w:rsidR="00EA3CBA">
              <w:rPr>
                <w:sz w:val="16"/>
              </w:rPr>
              <w:t xml:space="preserve">   поселения Новая </w:t>
            </w:r>
            <w:r w:rsidR="00EA3CBA">
              <w:rPr>
                <w:sz w:val="16"/>
              </w:rPr>
              <w:lastRenderedPageBreak/>
              <w:t>Балкария</w:t>
            </w:r>
            <w:r>
              <w:rPr>
                <w:sz w:val="16"/>
              </w:rPr>
              <w:t xml:space="preserve"> по договорам в валюте РФ, всего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20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из него: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основной долг по бюджетным кредитам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основной долг по кредитам кредитных организаций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номинальная сумма долга по муниципальным ценным бумагам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обязательства, вытекающие из муниципальных гарантий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20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иные долговые обязательства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bookmarkStart w:id="0" w:name="_GoBack"/>
        <w:bookmarkEnd w:id="0"/>
      </w:tr>
      <w:tr w:rsidR="00427E2B" w:rsidTr="00394E0D">
        <w:trPr>
          <w:trHeight w:val="36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...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 w:rsidTr="00394E0D">
        <w:trPr>
          <w:trHeight w:val="20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II.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 w:rsidP="00DA36FC">
            <w:pPr>
              <w:rPr>
                <w:sz w:val="16"/>
              </w:rPr>
            </w:pPr>
            <w:r>
              <w:rPr>
                <w:sz w:val="16"/>
              </w:rPr>
              <w:t xml:space="preserve">Муниципальный долг </w:t>
            </w:r>
            <w:r w:rsidR="00EA0EFB">
              <w:rPr>
                <w:sz w:val="16"/>
              </w:rPr>
              <w:t>с</w:t>
            </w:r>
            <w:r w:rsidR="00476E90">
              <w:rPr>
                <w:sz w:val="16"/>
              </w:rPr>
              <w:t xml:space="preserve">ельского </w:t>
            </w:r>
            <w:r w:rsidR="00EA3CBA">
              <w:rPr>
                <w:sz w:val="16"/>
              </w:rPr>
              <w:t xml:space="preserve">   поселения Новая Балкария</w:t>
            </w:r>
            <w:r>
              <w:rPr>
                <w:sz w:val="16"/>
              </w:rPr>
              <w:t xml:space="preserve"> по договорам в иностранной валюте, всего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20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из него: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20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основной долг по бюджетным кредитам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20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номинальная сумма долга по муниципальным ценным бумагам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20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обязательства, вытекающие из муниципальных гарантий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  <w:tr w:rsidR="00427E2B" w:rsidTr="00394E0D">
        <w:trPr>
          <w:trHeight w:val="20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иные долговые обязательства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7E2B" w:rsidRDefault="00427E2B">
            <w:pPr>
              <w:rPr>
                <w:sz w:val="16"/>
              </w:rPr>
            </w:pPr>
          </w:p>
        </w:tc>
      </w:tr>
      <w:tr w:rsidR="00427E2B" w:rsidTr="00394E0D">
        <w:trPr>
          <w:trHeight w:val="200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1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61033F">
            <w:pPr>
              <w:rPr>
                <w:sz w:val="16"/>
              </w:rPr>
            </w:pPr>
            <w:r>
              <w:rPr>
                <w:sz w:val="16"/>
              </w:rPr>
              <w:t>...</w:t>
            </w:r>
          </w:p>
        </w:tc>
        <w:tc>
          <w:tcPr>
            <w:tcW w:w="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E2B" w:rsidRDefault="00427E2B">
            <w:pPr>
              <w:jc w:val="center"/>
              <w:rPr>
                <w:sz w:val="16"/>
              </w:rPr>
            </w:pPr>
          </w:p>
        </w:tc>
      </w:tr>
    </w:tbl>
    <w:p w:rsidR="00427E2B" w:rsidRDefault="00427E2B">
      <w:pPr>
        <w:pStyle w:val="ConsPlusNonformat"/>
        <w:ind w:firstLine="709"/>
        <w:jc w:val="both"/>
        <w:rPr>
          <w:rFonts w:ascii="Times New Roman" w:hAnsi="Times New Roman"/>
          <w:sz w:val="24"/>
        </w:rPr>
      </w:pPr>
    </w:p>
    <w:p w:rsidR="00427E2B" w:rsidRDefault="0061033F" w:rsidP="00394E0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Исполнители:</w:t>
      </w:r>
    </w:p>
    <w:p w:rsidR="00427E2B" w:rsidRDefault="0061033F" w:rsidP="00394E0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 /Ф.И.О./</w:t>
      </w:r>
    </w:p>
    <w:p w:rsidR="00427E2B" w:rsidRDefault="0061033F" w:rsidP="00394E0D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 /Ф.И.О./</w:t>
      </w:r>
    </w:p>
    <w:sectPr w:rsidR="00427E2B" w:rsidSect="00394E0D">
      <w:headerReference w:type="default" r:id="rId7"/>
      <w:footerReference w:type="default" r:id="rId8"/>
      <w:pgSz w:w="16848" w:h="11908" w:orient="landscape"/>
      <w:pgMar w:top="568" w:right="567" w:bottom="1134" w:left="1417" w:header="709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6541" w:rsidRDefault="006F6541">
      <w:r>
        <w:separator/>
      </w:r>
    </w:p>
  </w:endnote>
  <w:endnote w:type="continuationSeparator" w:id="1">
    <w:p w:rsidR="006F6541" w:rsidRDefault="006F6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DD3" w:rsidRDefault="00F70DD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6541" w:rsidRDefault="006F6541">
      <w:r>
        <w:separator/>
      </w:r>
    </w:p>
  </w:footnote>
  <w:footnote w:type="continuationSeparator" w:id="1">
    <w:p w:rsidR="006F6541" w:rsidRDefault="006F65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DD3" w:rsidRDefault="00F70DD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7E2B"/>
    <w:rsid w:val="00044C49"/>
    <w:rsid w:val="000711F9"/>
    <w:rsid w:val="00090042"/>
    <w:rsid w:val="00094CC3"/>
    <w:rsid w:val="001211C5"/>
    <w:rsid w:val="001D1FDC"/>
    <w:rsid w:val="00287BAE"/>
    <w:rsid w:val="002D28F1"/>
    <w:rsid w:val="00310335"/>
    <w:rsid w:val="003216C6"/>
    <w:rsid w:val="00394E0D"/>
    <w:rsid w:val="00427E2B"/>
    <w:rsid w:val="004471B5"/>
    <w:rsid w:val="00476E90"/>
    <w:rsid w:val="005708A8"/>
    <w:rsid w:val="0061033F"/>
    <w:rsid w:val="00627366"/>
    <w:rsid w:val="006B7C49"/>
    <w:rsid w:val="006E6906"/>
    <w:rsid w:val="006F6541"/>
    <w:rsid w:val="00817FF0"/>
    <w:rsid w:val="00841D66"/>
    <w:rsid w:val="008A3367"/>
    <w:rsid w:val="00964142"/>
    <w:rsid w:val="00A17949"/>
    <w:rsid w:val="00A2405B"/>
    <w:rsid w:val="00A91C7F"/>
    <w:rsid w:val="00BD1E7E"/>
    <w:rsid w:val="00BE3337"/>
    <w:rsid w:val="00C07C0E"/>
    <w:rsid w:val="00C45E8B"/>
    <w:rsid w:val="00D72F2A"/>
    <w:rsid w:val="00DA36FC"/>
    <w:rsid w:val="00DE3CC3"/>
    <w:rsid w:val="00DF3A8B"/>
    <w:rsid w:val="00E15501"/>
    <w:rsid w:val="00E653FA"/>
    <w:rsid w:val="00E81C2D"/>
    <w:rsid w:val="00EA0EFB"/>
    <w:rsid w:val="00EA3CBA"/>
    <w:rsid w:val="00F70DD3"/>
    <w:rsid w:val="00FE07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287BAE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287BAE"/>
    <w:pPr>
      <w:keepNext/>
      <w:jc w:val="center"/>
      <w:outlineLvl w:val="0"/>
    </w:pPr>
    <w:rPr>
      <w:b/>
      <w:caps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rsid w:val="00287BAE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basedOn w:val="a"/>
    <w:next w:val="a"/>
    <w:link w:val="30"/>
    <w:uiPriority w:val="9"/>
    <w:qFormat/>
    <w:rsid w:val="00287BAE"/>
    <w:pPr>
      <w:spacing w:before="200" w:line="276" w:lineRule="auto"/>
      <w:outlineLvl w:val="2"/>
    </w:pPr>
    <w:rPr>
      <w:rFonts w:ascii="Cambria" w:hAnsi="Cambria"/>
      <w:b/>
      <w:sz w:val="20"/>
    </w:rPr>
  </w:style>
  <w:style w:type="paragraph" w:styleId="4">
    <w:name w:val="heading 4"/>
    <w:basedOn w:val="a"/>
    <w:next w:val="a"/>
    <w:link w:val="40"/>
    <w:uiPriority w:val="9"/>
    <w:qFormat/>
    <w:rsid w:val="00287BAE"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uiPriority w:val="9"/>
    <w:qFormat/>
    <w:rsid w:val="00287BAE"/>
    <w:pPr>
      <w:spacing w:before="200" w:line="276" w:lineRule="auto"/>
      <w:outlineLvl w:val="4"/>
    </w:pPr>
    <w:rPr>
      <w:rFonts w:ascii="Cambria" w:hAnsi="Cambria"/>
      <w:b/>
      <w:color w:val="7F7F7F"/>
      <w:sz w:val="20"/>
    </w:rPr>
  </w:style>
  <w:style w:type="paragraph" w:styleId="6">
    <w:name w:val="heading 6"/>
    <w:basedOn w:val="a"/>
    <w:next w:val="a"/>
    <w:link w:val="60"/>
    <w:uiPriority w:val="9"/>
    <w:qFormat/>
    <w:rsid w:val="00287BAE"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287BAE"/>
    <w:pPr>
      <w:spacing w:line="276" w:lineRule="auto"/>
      <w:outlineLvl w:val="6"/>
    </w:pPr>
    <w:rPr>
      <w:rFonts w:ascii="Cambria" w:hAnsi="Cambria"/>
      <w:i/>
      <w:sz w:val="20"/>
    </w:rPr>
  </w:style>
  <w:style w:type="paragraph" w:styleId="8">
    <w:name w:val="heading 8"/>
    <w:basedOn w:val="a"/>
    <w:next w:val="a"/>
    <w:link w:val="80"/>
    <w:uiPriority w:val="9"/>
    <w:qFormat/>
    <w:rsid w:val="00287BAE"/>
    <w:pPr>
      <w:spacing w:line="276" w:lineRule="auto"/>
      <w:outlineLvl w:val="7"/>
    </w:pPr>
    <w:rPr>
      <w:rFonts w:ascii="Cambria" w:hAnsi="Cambria"/>
      <w:sz w:val="20"/>
    </w:rPr>
  </w:style>
  <w:style w:type="paragraph" w:styleId="9">
    <w:name w:val="heading 9"/>
    <w:basedOn w:val="a"/>
    <w:next w:val="a"/>
    <w:link w:val="90"/>
    <w:uiPriority w:val="9"/>
    <w:qFormat/>
    <w:rsid w:val="00287BAE"/>
    <w:pPr>
      <w:spacing w:line="276" w:lineRule="auto"/>
      <w:outlineLvl w:val="8"/>
    </w:pPr>
    <w:rPr>
      <w:rFonts w:ascii="Cambria" w:hAnsi="Cambria"/>
      <w:i/>
      <w:spacing w:val="5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87BAE"/>
    <w:rPr>
      <w:sz w:val="24"/>
    </w:rPr>
  </w:style>
  <w:style w:type="paragraph" w:customStyle="1" w:styleId="xl26">
    <w:name w:val="xl26"/>
    <w:basedOn w:val="a"/>
    <w:link w:val="xl260"/>
    <w:rsid w:val="00287BAE"/>
    <w:pPr>
      <w:spacing w:beforeAutospacing="1" w:afterAutospacing="1"/>
    </w:pPr>
    <w:rPr>
      <w:rFonts w:ascii="Times New Roman CYR" w:hAnsi="Times New Roman CYR"/>
      <w:b/>
      <w:i/>
    </w:rPr>
  </w:style>
  <w:style w:type="character" w:customStyle="1" w:styleId="xl260">
    <w:name w:val="xl26"/>
    <w:basedOn w:val="1"/>
    <w:link w:val="xl26"/>
    <w:rsid w:val="00287BAE"/>
    <w:rPr>
      <w:rFonts w:ascii="Times New Roman CYR" w:hAnsi="Times New Roman CYR"/>
      <w:b/>
      <w:i/>
      <w:sz w:val="24"/>
    </w:rPr>
  </w:style>
  <w:style w:type="paragraph" w:customStyle="1" w:styleId="31">
    <w:name w:val="Знак Знак3"/>
    <w:basedOn w:val="12"/>
    <w:link w:val="32"/>
    <w:rsid w:val="00287BAE"/>
    <w:rPr>
      <w:rFonts w:ascii="Arial" w:hAnsi="Arial"/>
      <w:b/>
      <w:i/>
      <w:sz w:val="28"/>
    </w:rPr>
  </w:style>
  <w:style w:type="character" w:customStyle="1" w:styleId="32">
    <w:name w:val="Знак Знак3"/>
    <w:basedOn w:val="a0"/>
    <w:link w:val="31"/>
    <w:rsid w:val="00287BAE"/>
    <w:rPr>
      <w:rFonts w:ascii="Arial" w:hAnsi="Arial"/>
      <w:b/>
      <w:i/>
      <w:sz w:val="28"/>
    </w:rPr>
  </w:style>
  <w:style w:type="paragraph" w:customStyle="1" w:styleId="ConsPlusNormal">
    <w:name w:val="ConsPlusNormal"/>
    <w:link w:val="ConsPlusNormal0"/>
    <w:rsid w:val="00287BAE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287BAE"/>
    <w:rPr>
      <w:rFonts w:ascii="Arial" w:hAnsi="Arial"/>
    </w:rPr>
  </w:style>
  <w:style w:type="paragraph" w:styleId="21">
    <w:name w:val="toc 2"/>
    <w:next w:val="a"/>
    <w:link w:val="22"/>
    <w:uiPriority w:val="39"/>
    <w:rsid w:val="00287BA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87BAE"/>
    <w:rPr>
      <w:rFonts w:ascii="XO Thames" w:hAnsi="XO Thames"/>
      <w:sz w:val="28"/>
    </w:rPr>
  </w:style>
  <w:style w:type="paragraph" w:customStyle="1" w:styleId="xl31">
    <w:name w:val="xl31"/>
    <w:basedOn w:val="a"/>
    <w:link w:val="xl310"/>
    <w:rsid w:val="00287BAE"/>
    <w:pPr>
      <w:spacing w:beforeAutospacing="1" w:afterAutospacing="1"/>
    </w:pPr>
    <w:rPr>
      <w:rFonts w:ascii="Times New Roman CYR" w:hAnsi="Times New Roman CYR"/>
    </w:rPr>
  </w:style>
  <w:style w:type="character" w:customStyle="1" w:styleId="xl310">
    <w:name w:val="xl31"/>
    <w:basedOn w:val="1"/>
    <w:link w:val="xl31"/>
    <w:rsid w:val="00287BAE"/>
    <w:rPr>
      <w:rFonts w:ascii="Times New Roman CYR" w:hAnsi="Times New Roman CYR"/>
      <w:sz w:val="24"/>
    </w:rPr>
  </w:style>
  <w:style w:type="paragraph" w:customStyle="1" w:styleId="xl81">
    <w:name w:val="xl81"/>
    <w:basedOn w:val="a"/>
    <w:link w:val="xl810"/>
    <w:rsid w:val="00287BAE"/>
    <w:pPr>
      <w:spacing w:beforeAutospacing="1" w:afterAutospacing="1"/>
      <w:jc w:val="right"/>
    </w:pPr>
    <w:rPr>
      <w:b/>
      <w:i/>
    </w:rPr>
  </w:style>
  <w:style w:type="character" w:customStyle="1" w:styleId="xl810">
    <w:name w:val="xl81"/>
    <w:basedOn w:val="1"/>
    <w:link w:val="xl81"/>
    <w:rsid w:val="00287BAE"/>
    <w:rPr>
      <w:b/>
      <w:i/>
      <w:sz w:val="24"/>
    </w:rPr>
  </w:style>
  <w:style w:type="paragraph" w:customStyle="1" w:styleId="xl112">
    <w:name w:val="xl112"/>
    <w:basedOn w:val="a"/>
    <w:link w:val="xl1120"/>
    <w:rsid w:val="00287BAE"/>
    <w:pPr>
      <w:spacing w:beforeAutospacing="1" w:afterAutospacing="1"/>
      <w:jc w:val="center"/>
    </w:pPr>
  </w:style>
  <w:style w:type="character" w:customStyle="1" w:styleId="xl1120">
    <w:name w:val="xl112"/>
    <w:basedOn w:val="1"/>
    <w:link w:val="xl112"/>
    <w:rsid w:val="00287BAE"/>
    <w:rPr>
      <w:sz w:val="24"/>
    </w:rPr>
  </w:style>
  <w:style w:type="paragraph" w:styleId="23">
    <w:name w:val="Quote"/>
    <w:basedOn w:val="a"/>
    <w:next w:val="a"/>
    <w:link w:val="24"/>
    <w:rsid w:val="00287BAE"/>
    <w:pPr>
      <w:spacing w:before="200" w:line="276" w:lineRule="auto"/>
      <w:ind w:left="360" w:right="360"/>
    </w:pPr>
    <w:rPr>
      <w:rFonts w:ascii="Calibri" w:hAnsi="Calibri"/>
      <w:i/>
      <w:sz w:val="20"/>
    </w:rPr>
  </w:style>
  <w:style w:type="character" w:customStyle="1" w:styleId="24">
    <w:name w:val="Цитата 2 Знак"/>
    <w:basedOn w:val="1"/>
    <w:link w:val="23"/>
    <w:rsid w:val="00287BAE"/>
    <w:rPr>
      <w:rFonts w:ascii="Calibri" w:hAnsi="Calibri"/>
      <w:i/>
      <w:sz w:val="20"/>
    </w:rPr>
  </w:style>
  <w:style w:type="paragraph" w:customStyle="1" w:styleId="xl45">
    <w:name w:val="xl45"/>
    <w:basedOn w:val="a"/>
    <w:link w:val="xl450"/>
    <w:rsid w:val="00287BAE"/>
    <w:pPr>
      <w:spacing w:beforeAutospacing="1" w:afterAutospacing="1"/>
      <w:jc w:val="right"/>
    </w:pPr>
  </w:style>
  <w:style w:type="character" w:customStyle="1" w:styleId="xl450">
    <w:name w:val="xl45"/>
    <w:basedOn w:val="1"/>
    <w:link w:val="xl45"/>
    <w:rsid w:val="00287BAE"/>
    <w:rPr>
      <w:sz w:val="24"/>
    </w:rPr>
  </w:style>
  <w:style w:type="paragraph" w:customStyle="1" w:styleId="xl77">
    <w:name w:val="xl77"/>
    <w:basedOn w:val="a"/>
    <w:link w:val="xl770"/>
    <w:rsid w:val="00287BAE"/>
    <w:pPr>
      <w:spacing w:beforeAutospacing="1" w:afterAutospacing="1"/>
      <w:jc w:val="center"/>
    </w:pPr>
  </w:style>
  <w:style w:type="character" w:customStyle="1" w:styleId="xl770">
    <w:name w:val="xl77"/>
    <w:basedOn w:val="1"/>
    <w:link w:val="xl77"/>
    <w:rsid w:val="00287BAE"/>
    <w:rPr>
      <w:sz w:val="24"/>
    </w:rPr>
  </w:style>
  <w:style w:type="paragraph" w:styleId="41">
    <w:name w:val="toc 4"/>
    <w:next w:val="a"/>
    <w:link w:val="42"/>
    <w:uiPriority w:val="39"/>
    <w:rsid w:val="00287BA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87BAE"/>
    <w:rPr>
      <w:rFonts w:ascii="XO Thames" w:hAnsi="XO Thames"/>
      <w:sz w:val="28"/>
    </w:rPr>
  </w:style>
  <w:style w:type="paragraph" w:customStyle="1" w:styleId="xl64">
    <w:name w:val="xl64"/>
    <w:basedOn w:val="a"/>
    <w:link w:val="xl640"/>
    <w:rsid w:val="00287BAE"/>
    <w:pPr>
      <w:spacing w:beforeAutospacing="1" w:afterAutospacing="1"/>
      <w:jc w:val="right"/>
    </w:pPr>
    <w:rPr>
      <w:b/>
    </w:rPr>
  </w:style>
  <w:style w:type="character" w:customStyle="1" w:styleId="xl640">
    <w:name w:val="xl64"/>
    <w:basedOn w:val="1"/>
    <w:link w:val="xl64"/>
    <w:rsid w:val="00287BAE"/>
    <w:rPr>
      <w:b/>
      <w:sz w:val="24"/>
    </w:rPr>
  </w:style>
  <w:style w:type="character" w:customStyle="1" w:styleId="70">
    <w:name w:val="Заголовок 7 Знак"/>
    <w:basedOn w:val="1"/>
    <w:link w:val="7"/>
    <w:rsid w:val="00287BAE"/>
    <w:rPr>
      <w:rFonts w:ascii="Cambria" w:hAnsi="Cambria"/>
      <w:i/>
      <w:sz w:val="20"/>
    </w:rPr>
  </w:style>
  <w:style w:type="paragraph" w:customStyle="1" w:styleId="xl97">
    <w:name w:val="xl97"/>
    <w:basedOn w:val="a"/>
    <w:link w:val="xl970"/>
    <w:rsid w:val="00287BAE"/>
    <w:pPr>
      <w:spacing w:beforeAutospacing="1" w:afterAutospacing="1"/>
      <w:jc w:val="center"/>
    </w:pPr>
  </w:style>
  <w:style w:type="character" w:customStyle="1" w:styleId="xl970">
    <w:name w:val="xl97"/>
    <w:basedOn w:val="1"/>
    <w:link w:val="xl97"/>
    <w:rsid w:val="00287BAE"/>
    <w:rPr>
      <w:sz w:val="24"/>
    </w:rPr>
  </w:style>
  <w:style w:type="paragraph" w:customStyle="1" w:styleId="xl88">
    <w:name w:val="xl88"/>
    <w:basedOn w:val="a"/>
    <w:link w:val="xl880"/>
    <w:rsid w:val="00287BAE"/>
    <w:pPr>
      <w:spacing w:beforeAutospacing="1" w:afterAutospacing="1"/>
      <w:jc w:val="right"/>
    </w:pPr>
  </w:style>
  <w:style w:type="character" w:customStyle="1" w:styleId="xl880">
    <w:name w:val="xl88"/>
    <w:basedOn w:val="1"/>
    <w:link w:val="xl88"/>
    <w:rsid w:val="00287BAE"/>
    <w:rPr>
      <w:sz w:val="24"/>
    </w:rPr>
  </w:style>
  <w:style w:type="paragraph" w:customStyle="1" w:styleId="xl91">
    <w:name w:val="xl91"/>
    <w:basedOn w:val="a"/>
    <w:link w:val="xl910"/>
    <w:rsid w:val="00287BAE"/>
    <w:pPr>
      <w:spacing w:beforeAutospacing="1" w:afterAutospacing="1"/>
      <w:jc w:val="right"/>
    </w:pPr>
  </w:style>
  <w:style w:type="character" w:customStyle="1" w:styleId="xl910">
    <w:name w:val="xl91"/>
    <w:basedOn w:val="1"/>
    <w:link w:val="xl91"/>
    <w:rsid w:val="00287BAE"/>
    <w:rPr>
      <w:sz w:val="24"/>
    </w:rPr>
  </w:style>
  <w:style w:type="paragraph" w:customStyle="1" w:styleId="xl28">
    <w:name w:val="xl28"/>
    <w:basedOn w:val="a"/>
    <w:link w:val="xl280"/>
    <w:rsid w:val="00287BAE"/>
    <w:pPr>
      <w:spacing w:beforeAutospacing="1" w:afterAutospacing="1"/>
    </w:pPr>
    <w:rPr>
      <w:rFonts w:ascii="Times New Roman CYR" w:hAnsi="Times New Roman CYR"/>
      <w:b/>
    </w:rPr>
  </w:style>
  <w:style w:type="character" w:customStyle="1" w:styleId="xl280">
    <w:name w:val="xl28"/>
    <w:basedOn w:val="1"/>
    <w:link w:val="xl28"/>
    <w:rsid w:val="00287BAE"/>
    <w:rPr>
      <w:rFonts w:ascii="Times New Roman CYR" w:hAnsi="Times New Roman CYR"/>
      <w:b/>
      <w:sz w:val="24"/>
    </w:rPr>
  </w:style>
  <w:style w:type="paragraph" w:customStyle="1" w:styleId="xl62">
    <w:name w:val="xl62"/>
    <w:basedOn w:val="a"/>
    <w:link w:val="xl620"/>
    <w:rsid w:val="00287BAE"/>
    <w:pPr>
      <w:spacing w:beforeAutospacing="1" w:afterAutospacing="1"/>
      <w:jc w:val="right"/>
    </w:pPr>
  </w:style>
  <w:style w:type="character" w:customStyle="1" w:styleId="xl620">
    <w:name w:val="xl62"/>
    <w:basedOn w:val="1"/>
    <w:link w:val="xl62"/>
    <w:rsid w:val="00287BAE"/>
    <w:rPr>
      <w:sz w:val="24"/>
    </w:rPr>
  </w:style>
  <w:style w:type="paragraph" w:styleId="61">
    <w:name w:val="toc 6"/>
    <w:next w:val="a"/>
    <w:link w:val="62"/>
    <w:uiPriority w:val="39"/>
    <w:rsid w:val="00287BAE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87BAE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287BAE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87BAE"/>
    <w:rPr>
      <w:rFonts w:ascii="XO Thames" w:hAnsi="XO Thames"/>
      <w:sz w:val="28"/>
    </w:rPr>
  </w:style>
  <w:style w:type="paragraph" w:customStyle="1" w:styleId="xl54">
    <w:name w:val="xl54"/>
    <w:basedOn w:val="a"/>
    <w:link w:val="xl540"/>
    <w:rsid w:val="00287BAE"/>
    <w:pPr>
      <w:spacing w:beforeAutospacing="1" w:afterAutospacing="1"/>
      <w:jc w:val="center"/>
    </w:pPr>
  </w:style>
  <w:style w:type="character" w:customStyle="1" w:styleId="xl540">
    <w:name w:val="xl54"/>
    <w:basedOn w:val="1"/>
    <w:link w:val="xl54"/>
    <w:rsid w:val="00287BAE"/>
    <w:rPr>
      <w:sz w:val="24"/>
    </w:rPr>
  </w:style>
  <w:style w:type="paragraph" w:customStyle="1" w:styleId="xl86">
    <w:name w:val="xl86"/>
    <w:basedOn w:val="a"/>
    <w:link w:val="xl860"/>
    <w:rsid w:val="00287BAE"/>
    <w:pPr>
      <w:spacing w:beforeAutospacing="1" w:afterAutospacing="1"/>
    </w:pPr>
  </w:style>
  <w:style w:type="character" w:customStyle="1" w:styleId="xl860">
    <w:name w:val="xl86"/>
    <w:basedOn w:val="1"/>
    <w:link w:val="xl86"/>
    <w:rsid w:val="00287BAE"/>
    <w:rPr>
      <w:sz w:val="24"/>
    </w:rPr>
  </w:style>
  <w:style w:type="paragraph" w:customStyle="1" w:styleId="xl49">
    <w:name w:val="xl49"/>
    <w:basedOn w:val="a"/>
    <w:link w:val="xl490"/>
    <w:rsid w:val="00287BAE"/>
    <w:pPr>
      <w:spacing w:beforeAutospacing="1" w:afterAutospacing="1"/>
      <w:jc w:val="center"/>
    </w:pPr>
    <w:rPr>
      <w:b/>
      <w:i/>
    </w:rPr>
  </w:style>
  <w:style w:type="character" w:customStyle="1" w:styleId="xl490">
    <w:name w:val="xl49"/>
    <w:basedOn w:val="1"/>
    <w:link w:val="xl49"/>
    <w:rsid w:val="00287BAE"/>
    <w:rPr>
      <w:b/>
      <w:i/>
      <w:sz w:val="24"/>
    </w:rPr>
  </w:style>
  <w:style w:type="paragraph" w:customStyle="1" w:styleId="110">
    <w:name w:val="Знак Знак Знак1 Знак_1"/>
    <w:basedOn w:val="a"/>
    <w:link w:val="111"/>
    <w:rsid w:val="00287BAE"/>
    <w:pPr>
      <w:spacing w:beforeAutospacing="1" w:afterAutospacing="1"/>
      <w:jc w:val="both"/>
    </w:pPr>
    <w:rPr>
      <w:rFonts w:ascii="Tahoma" w:hAnsi="Tahoma"/>
      <w:sz w:val="20"/>
    </w:rPr>
  </w:style>
  <w:style w:type="character" w:customStyle="1" w:styleId="111">
    <w:name w:val="Знак Знак Знак1 Знак_1"/>
    <w:basedOn w:val="1"/>
    <w:link w:val="110"/>
    <w:rsid w:val="00287BAE"/>
    <w:rPr>
      <w:rFonts w:ascii="Tahoma" w:hAnsi="Tahoma"/>
      <w:sz w:val="20"/>
    </w:rPr>
  </w:style>
  <w:style w:type="character" w:customStyle="1" w:styleId="30">
    <w:name w:val="Заголовок 3 Знак"/>
    <w:basedOn w:val="1"/>
    <w:link w:val="3"/>
    <w:rsid w:val="00287BAE"/>
    <w:rPr>
      <w:rFonts w:ascii="Cambria" w:hAnsi="Cambria"/>
      <w:b/>
      <w:sz w:val="20"/>
    </w:rPr>
  </w:style>
  <w:style w:type="paragraph" w:customStyle="1" w:styleId="xl115">
    <w:name w:val="xl115"/>
    <w:basedOn w:val="a"/>
    <w:link w:val="xl1150"/>
    <w:rsid w:val="00287BAE"/>
    <w:pPr>
      <w:spacing w:beforeAutospacing="1" w:afterAutospacing="1"/>
      <w:jc w:val="center"/>
    </w:pPr>
    <w:rPr>
      <w:b/>
    </w:rPr>
  </w:style>
  <w:style w:type="character" w:customStyle="1" w:styleId="xl1150">
    <w:name w:val="xl115"/>
    <w:basedOn w:val="1"/>
    <w:link w:val="xl115"/>
    <w:rsid w:val="00287BAE"/>
    <w:rPr>
      <w:b/>
      <w:sz w:val="24"/>
    </w:rPr>
  </w:style>
  <w:style w:type="paragraph" w:customStyle="1" w:styleId="xl76">
    <w:name w:val="xl76"/>
    <w:basedOn w:val="a"/>
    <w:link w:val="xl760"/>
    <w:rsid w:val="00287BAE"/>
    <w:pPr>
      <w:spacing w:beforeAutospacing="1" w:afterAutospacing="1"/>
      <w:jc w:val="center"/>
    </w:pPr>
  </w:style>
  <w:style w:type="character" w:customStyle="1" w:styleId="xl760">
    <w:name w:val="xl76"/>
    <w:basedOn w:val="1"/>
    <w:link w:val="xl76"/>
    <w:rsid w:val="00287BAE"/>
    <w:rPr>
      <w:sz w:val="24"/>
    </w:rPr>
  </w:style>
  <w:style w:type="paragraph" w:customStyle="1" w:styleId="xl36">
    <w:name w:val="xl36"/>
    <w:basedOn w:val="a"/>
    <w:link w:val="xl360"/>
    <w:rsid w:val="00287BAE"/>
    <w:pPr>
      <w:spacing w:beforeAutospacing="1" w:afterAutospacing="1"/>
      <w:jc w:val="center"/>
    </w:pPr>
  </w:style>
  <w:style w:type="character" w:customStyle="1" w:styleId="xl360">
    <w:name w:val="xl36"/>
    <w:basedOn w:val="1"/>
    <w:link w:val="xl36"/>
    <w:rsid w:val="00287BAE"/>
    <w:rPr>
      <w:sz w:val="24"/>
    </w:rPr>
  </w:style>
  <w:style w:type="paragraph" w:customStyle="1" w:styleId="xl109">
    <w:name w:val="xl109"/>
    <w:basedOn w:val="a"/>
    <w:link w:val="xl1090"/>
    <w:rsid w:val="00287BAE"/>
    <w:pPr>
      <w:spacing w:beforeAutospacing="1" w:afterAutospacing="1"/>
      <w:jc w:val="center"/>
    </w:pPr>
    <w:rPr>
      <w:b/>
    </w:rPr>
  </w:style>
  <w:style w:type="character" w:customStyle="1" w:styleId="xl1090">
    <w:name w:val="xl109"/>
    <w:basedOn w:val="1"/>
    <w:link w:val="xl109"/>
    <w:rsid w:val="00287BAE"/>
    <w:rPr>
      <w:b/>
      <w:sz w:val="24"/>
    </w:rPr>
  </w:style>
  <w:style w:type="paragraph" w:customStyle="1" w:styleId="xl104">
    <w:name w:val="xl104"/>
    <w:basedOn w:val="a"/>
    <w:link w:val="xl1040"/>
    <w:rsid w:val="00287BAE"/>
    <w:pPr>
      <w:spacing w:beforeAutospacing="1" w:afterAutospacing="1"/>
    </w:pPr>
    <w:rPr>
      <w:b/>
    </w:rPr>
  </w:style>
  <w:style w:type="character" w:customStyle="1" w:styleId="xl1040">
    <w:name w:val="xl104"/>
    <w:basedOn w:val="1"/>
    <w:link w:val="xl104"/>
    <w:rsid w:val="00287BAE"/>
    <w:rPr>
      <w:b/>
      <w:sz w:val="24"/>
    </w:rPr>
  </w:style>
  <w:style w:type="paragraph" w:customStyle="1" w:styleId="xl50">
    <w:name w:val="xl50"/>
    <w:basedOn w:val="a"/>
    <w:link w:val="xl500"/>
    <w:rsid w:val="00287BAE"/>
    <w:pPr>
      <w:spacing w:beforeAutospacing="1" w:afterAutospacing="1"/>
      <w:jc w:val="center"/>
    </w:pPr>
  </w:style>
  <w:style w:type="character" w:customStyle="1" w:styleId="xl500">
    <w:name w:val="xl50"/>
    <w:basedOn w:val="1"/>
    <w:link w:val="xl50"/>
    <w:rsid w:val="00287BAE"/>
    <w:rPr>
      <w:sz w:val="24"/>
    </w:rPr>
  </w:style>
  <w:style w:type="paragraph" w:customStyle="1" w:styleId="xl58">
    <w:name w:val="xl58"/>
    <w:basedOn w:val="a"/>
    <w:link w:val="xl580"/>
    <w:rsid w:val="00287BAE"/>
    <w:pPr>
      <w:spacing w:beforeAutospacing="1" w:afterAutospacing="1"/>
      <w:jc w:val="right"/>
    </w:pPr>
  </w:style>
  <w:style w:type="character" w:customStyle="1" w:styleId="xl580">
    <w:name w:val="xl58"/>
    <w:basedOn w:val="1"/>
    <w:link w:val="xl58"/>
    <w:rsid w:val="00287BAE"/>
    <w:rPr>
      <w:sz w:val="24"/>
    </w:rPr>
  </w:style>
  <w:style w:type="paragraph" w:customStyle="1" w:styleId="xl107">
    <w:name w:val="xl107"/>
    <w:basedOn w:val="a"/>
    <w:link w:val="xl1070"/>
    <w:rsid w:val="00287BAE"/>
    <w:pPr>
      <w:spacing w:beforeAutospacing="1" w:afterAutospacing="1"/>
      <w:jc w:val="right"/>
    </w:pPr>
    <w:rPr>
      <w:b/>
    </w:rPr>
  </w:style>
  <w:style w:type="character" w:customStyle="1" w:styleId="xl1070">
    <w:name w:val="xl107"/>
    <w:basedOn w:val="1"/>
    <w:link w:val="xl107"/>
    <w:rsid w:val="00287BAE"/>
    <w:rPr>
      <w:b/>
      <w:sz w:val="24"/>
    </w:rPr>
  </w:style>
  <w:style w:type="paragraph" w:customStyle="1" w:styleId="xl79">
    <w:name w:val="xl79"/>
    <w:basedOn w:val="a"/>
    <w:link w:val="xl790"/>
    <w:rsid w:val="00287BAE"/>
    <w:pPr>
      <w:spacing w:beforeAutospacing="1" w:afterAutospacing="1"/>
    </w:pPr>
    <w:rPr>
      <w:rFonts w:ascii="Times New Roman CYR" w:hAnsi="Times New Roman CYR"/>
    </w:rPr>
  </w:style>
  <w:style w:type="character" w:customStyle="1" w:styleId="xl790">
    <w:name w:val="xl79"/>
    <w:basedOn w:val="1"/>
    <w:link w:val="xl79"/>
    <w:rsid w:val="00287BAE"/>
    <w:rPr>
      <w:rFonts w:ascii="Times New Roman CYR" w:hAnsi="Times New Roman CYR"/>
      <w:sz w:val="24"/>
    </w:rPr>
  </w:style>
  <w:style w:type="paragraph" w:customStyle="1" w:styleId="xl74">
    <w:name w:val="xl74"/>
    <w:basedOn w:val="a"/>
    <w:link w:val="xl740"/>
    <w:rsid w:val="00287BAE"/>
    <w:pPr>
      <w:spacing w:beforeAutospacing="1" w:afterAutospacing="1"/>
      <w:jc w:val="right"/>
    </w:pPr>
    <w:rPr>
      <w:b/>
    </w:rPr>
  </w:style>
  <w:style w:type="character" w:customStyle="1" w:styleId="xl740">
    <w:name w:val="xl74"/>
    <w:basedOn w:val="1"/>
    <w:link w:val="xl74"/>
    <w:rsid w:val="00287BAE"/>
    <w:rPr>
      <w:b/>
      <w:sz w:val="24"/>
    </w:rPr>
  </w:style>
  <w:style w:type="paragraph" w:customStyle="1" w:styleId="xl92">
    <w:name w:val="xl92"/>
    <w:basedOn w:val="a"/>
    <w:link w:val="xl920"/>
    <w:rsid w:val="00287BAE"/>
    <w:pPr>
      <w:spacing w:beforeAutospacing="1" w:afterAutospacing="1"/>
    </w:pPr>
  </w:style>
  <w:style w:type="character" w:customStyle="1" w:styleId="xl920">
    <w:name w:val="xl92"/>
    <w:basedOn w:val="1"/>
    <w:link w:val="xl92"/>
    <w:rsid w:val="00287BAE"/>
    <w:rPr>
      <w:sz w:val="24"/>
    </w:rPr>
  </w:style>
  <w:style w:type="paragraph" w:customStyle="1" w:styleId="xl108">
    <w:name w:val="xl108"/>
    <w:basedOn w:val="a"/>
    <w:link w:val="xl1080"/>
    <w:rsid w:val="00287BAE"/>
    <w:pPr>
      <w:spacing w:beforeAutospacing="1" w:afterAutospacing="1"/>
    </w:pPr>
    <w:rPr>
      <w:rFonts w:ascii="Times New Roman CYR" w:hAnsi="Times New Roman CYR"/>
      <w:b/>
    </w:rPr>
  </w:style>
  <w:style w:type="character" w:customStyle="1" w:styleId="xl1080">
    <w:name w:val="xl108"/>
    <w:basedOn w:val="1"/>
    <w:link w:val="xl108"/>
    <w:rsid w:val="00287BAE"/>
    <w:rPr>
      <w:rFonts w:ascii="Times New Roman CYR" w:hAnsi="Times New Roman CYR"/>
      <w:b/>
      <w:sz w:val="24"/>
    </w:rPr>
  </w:style>
  <w:style w:type="paragraph" w:customStyle="1" w:styleId="xl43">
    <w:name w:val="xl43"/>
    <w:basedOn w:val="a"/>
    <w:link w:val="xl430"/>
    <w:rsid w:val="00287BAE"/>
    <w:pPr>
      <w:spacing w:beforeAutospacing="1" w:afterAutospacing="1"/>
    </w:pPr>
  </w:style>
  <w:style w:type="character" w:customStyle="1" w:styleId="xl430">
    <w:name w:val="xl43"/>
    <w:basedOn w:val="1"/>
    <w:link w:val="xl43"/>
    <w:rsid w:val="00287BAE"/>
    <w:rPr>
      <w:sz w:val="24"/>
    </w:rPr>
  </w:style>
  <w:style w:type="paragraph" w:customStyle="1" w:styleId="xl32">
    <w:name w:val="xl32"/>
    <w:basedOn w:val="a"/>
    <w:link w:val="xl320"/>
    <w:rsid w:val="00287BAE"/>
    <w:pPr>
      <w:spacing w:beforeAutospacing="1" w:afterAutospacing="1"/>
    </w:pPr>
  </w:style>
  <w:style w:type="character" w:customStyle="1" w:styleId="xl320">
    <w:name w:val="xl32"/>
    <w:basedOn w:val="1"/>
    <w:link w:val="xl32"/>
    <w:rsid w:val="00287BAE"/>
    <w:rPr>
      <w:sz w:val="24"/>
    </w:rPr>
  </w:style>
  <w:style w:type="paragraph" w:customStyle="1" w:styleId="a3">
    <w:name w:val="Знак Знак Знак Знак"/>
    <w:basedOn w:val="a"/>
    <w:link w:val="a4"/>
    <w:rsid w:val="00287BAE"/>
    <w:pPr>
      <w:widowControl w:val="0"/>
      <w:spacing w:after="160" w:line="240" w:lineRule="exact"/>
      <w:jc w:val="right"/>
    </w:pPr>
    <w:rPr>
      <w:sz w:val="20"/>
    </w:rPr>
  </w:style>
  <w:style w:type="character" w:customStyle="1" w:styleId="a4">
    <w:name w:val="Знак Знак Знак Знак"/>
    <w:basedOn w:val="1"/>
    <w:link w:val="a3"/>
    <w:rsid w:val="00287BAE"/>
    <w:rPr>
      <w:sz w:val="20"/>
    </w:rPr>
  </w:style>
  <w:style w:type="paragraph" w:customStyle="1" w:styleId="xl59">
    <w:name w:val="xl59"/>
    <w:basedOn w:val="a"/>
    <w:link w:val="xl590"/>
    <w:rsid w:val="00287BAE"/>
    <w:pPr>
      <w:spacing w:beforeAutospacing="1" w:afterAutospacing="1"/>
      <w:jc w:val="right"/>
    </w:pPr>
  </w:style>
  <w:style w:type="character" w:customStyle="1" w:styleId="xl590">
    <w:name w:val="xl59"/>
    <w:basedOn w:val="1"/>
    <w:link w:val="xl59"/>
    <w:rsid w:val="00287BAE"/>
    <w:rPr>
      <w:sz w:val="24"/>
    </w:rPr>
  </w:style>
  <w:style w:type="paragraph" w:customStyle="1" w:styleId="xl38">
    <w:name w:val="xl38"/>
    <w:basedOn w:val="a"/>
    <w:link w:val="xl380"/>
    <w:rsid w:val="00287BAE"/>
    <w:pPr>
      <w:spacing w:beforeAutospacing="1" w:afterAutospacing="1"/>
      <w:jc w:val="right"/>
    </w:pPr>
  </w:style>
  <w:style w:type="character" w:customStyle="1" w:styleId="xl380">
    <w:name w:val="xl38"/>
    <w:basedOn w:val="1"/>
    <w:link w:val="xl38"/>
    <w:rsid w:val="00287BAE"/>
    <w:rPr>
      <w:sz w:val="24"/>
    </w:rPr>
  </w:style>
  <w:style w:type="character" w:customStyle="1" w:styleId="90">
    <w:name w:val="Заголовок 9 Знак"/>
    <w:basedOn w:val="1"/>
    <w:link w:val="9"/>
    <w:rsid w:val="00287BAE"/>
    <w:rPr>
      <w:rFonts w:ascii="Cambria" w:hAnsi="Cambria"/>
      <w:i/>
      <w:spacing w:val="5"/>
      <w:sz w:val="20"/>
    </w:rPr>
  </w:style>
  <w:style w:type="paragraph" w:customStyle="1" w:styleId="xl63">
    <w:name w:val="xl63"/>
    <w:basedOn w:val="a"/>
    <w:link w:val="xl630"/>
    <w:rsid w:val="00287BAE"/>
    <w:pPr>
      <w:spacing w:beforeAutospacing="1" w:afterAutospacing="1"/>
      <w:jc w:val="right"/>
    </w:pPr>
    <w:rPr>
      <w:b/>
    </w:rPr>
  </w:style>
  <w:style w:type="character" w:customStyle="1" w:styleId="xl630">
    <w:name w:val="xl63"/>
    <w:basedOn w:val="1"/>
    <w:link w:val="xl63"/>
    <w:rsid w:val="00287BAE"/>
    <w:rPr>
      <w:b/>
      <w:sz w:val="24"/>
    </w:rPr>
  </w:style>
  <w:style w:type="paragraph" w:customStyle="1" w:styleId="xl113">
    <w:name w:val="xl113"/>
    <w:basedOn w:val="a"/>
    <w:link w:val="xl1130"/>
    <w:rsid w:val="00287BAE"/>
    <w:pPr>
      <w:spacing w:beforeAutospacing="1" w:afterAutospacing="1"/>
    </w:pPr>
  </w:style>
  <w:style w:type="character" w:customStyle="1" w:styleId="xl1130">
    <w:name w:val="xl113"/>
    <w:basedOn w:val="1"/>
    <w:link w:val="xl113"/>
    <w:rsid w:val="00287BAE"/>
    <w:rPr>
      <w:sz w:val="24"/>
    </w:rPr>
  </w:style>
  <w:style w:type="paragraph" w:customStyle="1" w:styleId="xl99">
    <w:name w:val="xl99"/>
    <w:basedOn w:val="a"/>
    <w:link w:val="xl990"/>
    <w:rsid w:val="00287BAE"/>
    <w:pPr>
      <w:spacing w:beforeAutospacing="1" w:afterAutospacing="1"/>
      <w:jc w:val="right"/>
    </w:pPr>
  </w:style>
  <w:style w:type="character" w:customStyle="1" w:styleId="xl990">
    <w:name w:val="xl99"/>
    <w:basedOn w:val="1"/>
    <w:link w:val="xl99"/>
    <w:rsid w:val="00287BAE"/>
    <w:rPr>
      <w:sz w:val="24"/>
    </w:rPr>
  </w:style>
  <w:style w:type="paragraph" w:customStyle="1" w:styleId="ConsTitle">
    <w:name w:val="ConsTitle"/>
    <w:link w:val="ConsTitle0"/>
    <w:rsid w:val="00287BAE"/>
    <w:pPr>
      <w:ind w:right="19772"/>
    </w:pPr>
    <w:rPr>
      <w:rFonts w:ascii="Arial" w:hAnsi="Arial"/>
      <w:b/>
      <w:sz w:val="32"/>
    </w:rPr>
  </w:style>
  <w:style w:type="character" w:customStyle="1" w:styleId="ConsTitle0">
    <w:name w:val="ConsTitle"/>
    <w:link w:val="ConsTitle"/>
    <w:rsid w:val="00287BAE"/>
    <w:rPr>
      <w:rFonts w:ascii="Arial" w:hAnsi="Arial"/>
      <w:b/>
      <w:sz w:val="32"/>
    </w:rPr>
  </w:style>
  <w:style w:type="paragraph" w:customStyle="1" w:styleId="13">
    <w:name w:val="Знак Знак Знак1 Знак"/>
    <w:basedOn w:val="a"/>
    <w:link w:val="14"/>
    <w:rsid w:val="00287BAE"/>
    <w:pPr>
      <w:spacing w:beforeAutospacing="1" w:afterAutospacing="1"/>
      <w:jc w:val="both"/>
    </w:pPr>
    <w:rPr>
      <w:rFonts w:ascii="Tahoma" w:hAnsi="Tahoma"/>
      <w:sz w:val="20"/>
    </w:rPr>
  </w:style>
  <w:style w:type="character" w:customStyle="1" w:styleId="14">
    <w:name w:val="Знак Знак Знак1 Знак"/>
    <w:basedOn w:val="1"/>
    <w:link w:val="13"/>
    <w:rsid w:val="00287BAE"/>
    <w:rPr>
      <w:rFonts w:ascii="Tahoma" w:hAnsi="Tahoma"/>
      <w:sz w:val="20"/>
    </w:rPr>
  </w:style>
  <w:style w:type="paragraph" w:customStyle="1" w:styleId="15">
    <w:name w:val="Номер страницы1"/>
    <w:basedOn w:val="12"/>
    <w:link w:val="a5"/>
    <w:rsid w:val="00287BAE"/>
  </w:style>
  <w:style w:type="character" w:styleId="a5">
    <w:name w:val="page number"/>
    <w:basedOn w:val="a0"/>
    <w:link w:val="15"/>
    <w:rsid w:val="00287BAE"/>
  </w:style>
  <w:style w:type="paragraph" w:customStyle="1" w:styleId="xl48">
    <w:name w:val="xl48"/>
    <w:basedOn w:val="a"/>
    <w:link w:val="xl480"/>
    <w:rsid w:val="00287BAE"/>
    <w:pPr>
      <w:spacing w:beforeAutospacing="1" w:afterAutospacing="1"/>
    </w:pPr>
  </w:style>
  <w:style w:type="character" w:customStyle="1" w:styleId="xl480">
    <w:name w:val="xl48"/>
    <w:basedOn w:val="1"/>
    <w:link w:val="xl48"/>
    <w:rsid w:val="00287BAE"/>
    <w:rPr>
      <w:sz w:val="24"/>
    </w:rPr>
  </w:style>
  <w:style w:type="paragraph" w:customStyle="1" w:styleId="xl33">
    <w:name w:val="xl33"/>
    <w:basedOn w:val="a"/>
    <w:link w:val="xl330"/>
    <w:rsid w:val="00287BAE"/>
    <w:pPr>
      <w:spacing w:beforeAutospacing="1" w:afterAutospacing="1"/>
      <w:jc w:val="right"/>
    </w:pPr>
  </w:style>
  <w:style w:type="character" w:customStyle="1" w:styleId="xl330">
    <w:name w:val="xl33"/>
    <w:basedOn w:val="1"/>
    <w:link w:val="xl33"/>
    <w:rsid w:val="00287BAE"/>
    <w:rPr>
      <w:sz w:val="24"/>
    </w:rPr>
  </w:style>
  <w:style w:type="paragraph" w:customStyle="1" w:styleId="12">
    <w:name w:val="Основной шрифт абзаца1"/>
    <w:rsid w:val="00287BAE"/>
  </w:style>
  <w:style w:type="paragraph" w:customStyle="1" w:styleId="16">
    <w:name w:val="Просмотренная гиперссылка1"/>
    <w:basedOn w:val="12"/>
    <w:link w:val="a6"/>
    <w:rsid w:val="00287BAE"/>
    <w:rPr>
      <w:color w:val="800080"/>
      <w:u w:val="single"/>
    </w:rPr>
  </w:style>
  <w:style w:type="character" w:styleId="a6">
    <w:name w:val="FollowedHyperlink"/>
    <w:basedOn w:val="a0"/>
    <w:link w:val="16"/>
    <w:rsid w:val="00287BAE"/>
    <w:rPr>
      <w:color w:val="800080"/>
      <w:u w:val="single"/>
    </w:rPr>
  </w:style>
  <w:style w:type="paragraph" w:customStyle="1" w:styleId="xl94">
    <w:name w:val="xl94"/>
    <w:basedOn w:val="a"/>
    <w:link w:val="xl940"/>
    <w:rsid w:val="00287BAE"/>
    <w:pPr>
      <w:spacing w:beforeAutospacing="1" w:afterAutospacing="1"/>
    </w:pPr>
    <w:rPr>
      <w:rFonts w:ascii="Times New Roman CYR" w:hAnsi="Times New Roman CYR"/>
    </w:rPr>
  </w:style>
  <w:style w:type="character" w:customStyle="1" w:styleId="xl940">
    <w:name w:val="xl94"/>
    <w:basedOn w:val="1"/>
    <w:link w:val="xl94"/>
    <w:rsid w:val="00287BAE"/>
    <w:rPr>
      <w:rFonts w:ascii="Times New Roman CYR" w:hAnsi="Times New Roman CYR"/>
      <w:sz w:val="24"/>
    </w:rPr>
  </w:style>
  <w:style w:type="paragraph" w:customStyle="1" w:styleId="xl69">
    <w:name w:val="xl69"/>
    <w:basedOn w:val="a"/>
    <w:link w:val="xl690"/>
    <w:rsid w:val="00287BAE"/>
    <w:pPr>
      <w:spacing w:beforeAutospacing="1" w:afterAutospacing="1"/>
      <w:jc w:val="center"/>
    </w:pPr>
    <w:rPr>
      <w:i/>
    </w:rPr>
  </w:style>
  <w:style w:type="character" w:customStyle="1" w:styleId="xl690">
    <w:name w:val="xl69"/>
    <w:basedOn w:val="1"/>
    <w:link w:val="xl69"/>
    <w:rsid w:val="00287BAE"/>
    <w:rPr>
      <w:i/>
      <w:sz w:val="24"/>
    </w:rPr>
  </w:style>
  <w:style w:type="paragraph" w:customStyle="1" w:styleId="xl87">
    <w:name w:val="xl87"/>
    <w:basedOn w:val="a"/>
    <w:link w:val="xl870"/>
    <w:rsid w:val="00287BAE"/>
    <w:pPr>
      <w:spacing w:beforeAutospacing="1" w:afterAutospacing="1"/>
    </w:pPr>
  </w:style>
  <w:style w:type="character" w:customStyle="1" w:styleId="xl870">
    <w:name w:val="xl87"/>
    <w:basedOn w:val="1"/>
    <w:link w:val="xl87"/>
    <w:rsid w:val="00287BAE"/>
    <w:rPr>
      <w:sz w:val="24"/>
    </w:rPr>
  </w:style>
  <w:style w:type="paragraph" w:customStyle="1" w:styleId="xl61">
    <w:name w:val="xl61"/>
    <w:basedOn w:val="a"/>
    <w:link w:val="xl610"/>
    <w:rsid w:val="00287BAE"/>
    <w:pPr>
      <w:spacing w:beforeAutospacing="1" w:afterAutospacing="1"/>
      <w:jc w:val="right"/>
    </w:pPr>
  </w:style>
  <w:style w:type="character" w:customStyle="1" w:styleId="xl610">
    <w:name w:val="xl61"/>
    <w:basedOn w:val="1"/>
    <w:link w:val="xl61"/>
    <w:rsid w:val="00287BAE"/>
    <w:rPr>
      <w:sz w:val="24"/>
    </w:rPr>
  </w:style>
  <w:style w:type="paragraph" w:styleId="33">
    <w:name w:val="toc 3"/>
    <w:next w:val="a"/>
    <w:link w:val="34"/>
    <w:uiPriority w:val="39"/>
    <w:rsid w:val="00287BAE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287BAE"/>
    <w:rPr>
      <w:rFonts w:ascii="XO Thames" w:hAnsi="XO Thames"/>
      <w:sz w:val="28"/>
    </w:rPr>
  </w:style>
  <w:style w:type="paragraph" w:customStyle="1" w:styleId="xl51">
    <w:name w:val="xl51"/>
    <w:basedOn w:val="a"/>
    <w:link w:val="xl510"/>
    <w:rsid w:val="00287BAE"/>
    <w:pPr>
      <w:spacing w:beforeAutospacing="1" w:afterAutospacing="1"/>
      <w:jc w:val="center"/>
    </w:pPr>
    <w:rPr>
      <w:rFonts w:ascii="Times New Roman CYR" w:hAnsi="Times New Roman CYR"/>
    </w:rPr>
  </w:style>
  <w:style w:type="character" w:customStyle="1" w:styleId="xl510">
    <w:name w:val="xl51"/>
    <w:basedOn w:val="1"/>
    <w:link w:val="xl51"/>
    <w:rsid w:val="00287BAE"/>
    <w:rPr>
      <w:rFonts w:ascii="Times New Roman CYR" w:hAnsi="Times New Roman CYR"/>
      <w:sz w:val="24"/>
    </w:rPr>
  </w:style>
  <w:style w:type="paragraph" w:customStyle="1" w:styleId="xl56">
    <w:name w:val="xl56"/>
    <w:basedOn w:val="a"/>
    <w:link w:val="xl560"/>
    <w:rsid w:val="00287BAE"/>
    <w:pPr>
      <w:spacing w:beforeAutospacing="1" w:afterAutospacing="1"/>
      <w:jc w:val="right"/>
    </w:pPr>
    <w:rPr>
      <w:b/>
    </w:rPr>
  </w:style>
  <w:style w:type="character" w:customStyle="1" w:styleId="xl560">
    <w:name w:val="xl56"/>
    <w:basedOn w:val="1"/>
    <w:link w:val="xl56"/>
    <w:rsid w:val="00287BAE"/>
    <w:rPr>
      <w:b/>
      <w:sz w:val="24"/>
    </w:rPr>
  </w:style>
  <w:style w:type="paragraph" w:customStyle="1" w:styleId="xl84">
    <w:name w:val="xl84"/>
    <w:basedOn w:val="a"/>
    <w:link w:val="xl840"/>
    <w:rsid w:val="00287BAE"/>
    <w:pPr>
      <w:spacing w:beforeAutospacing="1" w:afterAutospacing="1"/>
    </w:pPr>
  </w:style>
  <w:style w:type="character" w:customStyle="1" w:styleId="xl840">
    <w:name w:val="xl84"/>
    <w:basedOn w:val="1"/>
    <w:link w:val="xl84"/>
    <w:rsid w:val="00287BAE"/>
    <w:rPr>
      <w:sz w:val="24"/>
    </w:rPr>
  </w:style>
  <w:style w:type="paragraph" w:customStyle="1" w:styleId="xl82">
    <w:name w:val="xl82"/>
    <w:basedOn w:val="a"/>
    <w:link w:val="xl820"/>
    <w:rsid w:val="00287BAE"/>
    <w:pPr>
      <w:spacing w:beforeAutospacing="1" w:afterAutospacing="1"/>
    </w:pPr>
    <w:rPr>
      <w:b/>
    </w:rPr>
  </w:style>
  <w:style w:type="character" w:customStyle="1" w:styleId="xl820">
    <w:name w:val="xl82"/>
    <w:basedOn w:val="1"/>
    <w:link w:val="xl82"/>
    <w:rsid w:val="00287BAE"/>
    <w:rPr>
      <w:b/>
      <w:sz w:val="24"/>
    </w:rPr>
  </w:style>
  <w:style w:type="paragraph" w:customStyle="1" w:styleId="xl106">
    <w:name w:val="xl106"/>
    <w:basedOn w:val="a"/>
    <w:link w:val="xl1060"/>
    <w:rsid w:val="00287BAE"/>
    <w:pPr>
      <w:spacing w:beforeAutospacing="1" w:afterAutospacing="1"/>
    </w:pPr>
    <w:rPr>
      <w:rFonts w:ascii="Times New Roman CYR" w:hAnsi="Times New Roman CYR"/>
    </w:rPr>
  </w:style>
  <w:style w:type="character" w:customStyle="1" w:styleId="xl1060">
    <w:name w:val="xl106"/>
    <w:basedOn w:val="1"/>
    <w:link w:val="xl106"/>
    <w:rsid w:val="00287BAE"/>
    <w:rPr>
      <w:rFonts w:ascii="Times New Roman CYR" w:hAnsi="Times New Roman CYR"/>
      <w:sz w:val="24"/>
    </w:rPr>
  </w:style>
  <w:style w:type="paragraph" w:customStyle="1" w:styleId="xl98">
    <w:name w:val="xl98"/>
    <w:basedOn w:val="a"/>
    <w:link w:val="xl980"/>
    <w:rsid w:val="00287BAE"/>
    <w:pPr>
      <w:spacing w:beforeAutospacing="1" w:afterAutospacing="1"/>
    </w:pPr>
  </w:style>
  <w:style w:type="character" w:customStyle="1" w:styleId="xl980">
    <w:name w:val="xl98"/>
    <w:basedOn w:val="1"/>
    <w:link w:val="xl98"/>
    <w:rsid w:val="00287BAE"/>
    <w:rPr>
      <w:sz w:val="24"/>
    </w:rPr>
  </w:style>
  <w:style w:type="paragraph" w:styleId="a7">
    <w:name w:val="Block Text"/>
    <w:basedOn w:val="a"/>
    <w:link w:val="a8"/>
    <w:rsid w:val="00287BAE"/>
    <w:pPr>
      <w:ind w:left="567" w:right="-1333" w:firstLine="851"/>
      <w:jc w:val="both"/>
    </w:pPr>
    <w:rPr>
      <w:sz w:val="28"/>
    </w:rPr>
  </w:style>
  <w:style w:type="character" w:customStyle="1" w:styleId="a8">
    <w:name w:val="Цитата Знак"/>
    <w:basedOn w:val="1"/>
    <w:link w:val="a7"/>
    <w:rsid w:val="00287BAE"/>
    <w:rPr>
      <w:sz w:val="28"/>
    </w:rPr>
  </w:style>
  <w:style w:type="paragraph" w:styleId="a9">
    <w:name w:val="header"/>
    <w:basedOn w:val="a"/>
    <w:link w:val="aa"/>
    <w:rsid w:val="00287BA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sid w:val="00287BAE"/>
    <w:rPr>
      <w:sz w:val="24"/>
    </w:rPr>
  </w:style>
  <w:style w:type="paragraph" w:customStyle="1" w:styleId="xl110">
    <w:name w:val="xl110"/>
    <w:basedOn w:val="a"/>
    <w:link w:val="xl1100"/>
    <w:rsid w:val="00287BAE"/>
    <w:pPr>
      <w:spacing w:beforeAutospacing="1" w:afterAutospacing="1"/>
    </w:pPr>
  </w:style>
  <w:style w:type="character" w:customStyle="1" w:styleId="xl1100">
    <w:name w:val="xl110"/>
    <w:basedOn w:val="1"/>
    <w:link w:val="xl110"/>
    <w:rsid w:val="00287BAE"/>
    <w:rPr>
      <w:sz w:val="24"/>
    </w:rPr>
  </w:style>
  <w:style w:type="paragraph" w:customStyle="1" w:styleId="xl60">
    <w:name w:val="xl60"/>
    <w:basedOn w:val="a"/>
    <w:link w:val="xl600"/>
    <w:rsid w:val="00287BAE"/>
    <w:pPr>
      <w:spacing w:beforeAutospacing="1" w:afterAutospacing="1"/>
      <w:jc w:val="right"/>
    </w:pPr>
  </w:style>
  <w:style w:type="character" w:customStyle="1" w:styleId="xl600">
    <w:name w:val="xl60"/>
    <w:basedOn w:val="1"/>
    <w:link w:val="xl60"/>
    <w:rsid w:val="00287BAE"/>
    <w:rPr>
      <w:sz w:val="24"/>
    </w:rPr>
  </w:style>
  <w:style w:type="paragraph" w:customStyle="1" w:styleId="ConsPlusTitle">
    <w:name w:val="ConsPlusTitle"/>
    <w:link w:val="ConsPlusTitle0"/>
    <w:rsid w:val="00287BAE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287BAE"/>
    <w:rPr>
      <w:rFonts w:ascii="Arial" w:hAnsi="Arial"/>
      <w:b/>
    </w:rPr>
  </w:style>
  <w:style w:type="paragraph" w:customStyle="1" w:styleId="ConsPlusNonformat">
    <w:name w:val="ConsPlusNonformat"/>
    <w:link w:val="ConsPlusNonformat0"/>
    <w:rsid w:val="00287BAE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287BAE"/>
    <w:rPr>
      <w:rFonts w:ascii="Courier New" w:hAnsi="Courier New"/>
    </w:rPr>
  </w:style>
  <w:style w:type="paragraph" w:customStyle="1" w:styleId="xl80">
    <w:name w:val="xl80"/>
    <w:basedOn w:val="a"/>
    <w:link w:val="xl800"/>
    <w:rsid w:val="00287BAE"/>
    <w:pPr>
      <w:spacing w:beforeAutospacing="1" w:afterAutospacing="1"/>
      <w:jc w:val="center"/>
    </w:pPr>
  </w:style>
  <w:style w:type="character" w:customStyle="1" w:styleId="xl800">
    <w:name w:val="xl80"/>
    <w:basedOn w:val="1"/>
    <w:link w:val="xl80"/>
    <w:rsid w:val="00287BAE"/>
    <w:rPr>
      <w:sz w:val="24"/>
    </w:rPr>
  </w:style>
  <w:style w:type="character" w:customStyle="1" w:styleId="50">
    <w:name w:val="Заголовок 5 Знак"/>
    <w:basedOn w:val="1"/>
    <w:link w:val="5"/>
    <w:rsid w:val="00287BAE"/>
    <w:rPr>
      <w:rFonts w:ascii="Cambria" w:hAnsi="Cambria"/>
      <w:b/>
      <w:color w:val="7F7F7F"/>
      <w:sz w:val="20"/>
    </w:rPr>
  </w:style>
  <w:style w:type="paragraph" w:customStyle="1" w:styleId="xl44">
    <w:name w:val="xl44"/>
    <w:basedOn w:val="a"/>
    <w:link w:val="xl440"/>
    <w:rsid w:val="00287BAE"/>
    <w:pPr>
      <w:spacing w:beforeAutospacing="1" w:afterAutospacing="1"/>
    </w:pPr>
    <w:rPr>
      <w:rFonts w:ascii="Times New Roman CYR" w:hAnsi="Times New Roman CYR"/>
      <w:b/>
    </w:rPr>
  </w:style>
  <w:style w:type="character" w:customStyle="1" w:styleId="xl440">
    <w:name w:val="xl44"/>
    <w:basedOn w:val="1"/>
    <w:link w:val="xl44"/>
    <w:rsid w:val="00287BAE"/>
    <w:rPr>
      <w:rFonts w:ascii="Times New Roman CYR" w:hAnsi="Times New Roman CYR"/>
      <w:b/>
      <w:sz w:val="24"/>
    </w:rPr>
  </w:style>
  <w:style w:type="paragraph" w:styleId="25">
    <w:name w:val="Body Text 2"/>
    <w:basedOn w:val="a"/>
    <w:link w:val="26"/>
    <w:rsid w:val="00287BAE"/>
    <w:pPr>
      <w:spacing w:after="120" w:line="480" w:lineRule="auto"/>
      <w:ind w:firstLine="709"/>
      <w:jc w:val="both"/>
    </w:pPr>
    <w:rPr>
      <w:sz w:val="28"/>
    </w:rPr>
  </w:style>
  <w:style w:type="character" w:customStyle="1" w:styleId="26">
    <w:name w:val="Основной текст 2 Знак"/>
    <w:basedOn w:val="1"/>
    <w:link w:val="25"/>
    <w:rsid w:val="00287BAE"/>
    <w:rPr>
      <w:sz w:val="28"/>
    </w:rPr>
  </w:style>
  <w:style w:type="paragraph" w:customStyle="1" w:styleId="xl103">
    <w:name w:val="xl103"/>
    <w:basedOn w:val="a"/>
    <w:link w:val="xl1030"/>
    <w:rsid w:val="00287BAE"/>
    <w:pPr>
      <w:spacing w:beforeAutospacing="1" w:afterAutospacing="1"/>
      <w:jc w:val="right"/>
    </w:pPr>
  </w:style>
  <w:style w:type="character" w:customStyle="1" w:styleId="xl1030">
    <w:name w:val="xl103"/>
    <w:basedOn w:val="1"/>
    <w:link w:val="xl103"/>
    <w:rsid w:val="00287BAE"/>
    <w:rPr>
      <w:sz w:val="24"/>
    </w:rPr>
  </w:style>
  <w:style w:type="paragraph" w:customStyle="1" w:styleId="xl70">
    <w:name w:val="xl70"/>
    <w:basedOn w:val="a"/>
    <w:link w:val="xl700"/>
    <w:rsid w:val="00287BAE"/>
    <w:pPr>
      <w:spacing w:beforeAutospacing="1" w:afterAutospacing="1"/>
      <w:jc w:val="right"/>
    </w:pPr>
  </w:style>
  <w:style w:type="character" w:customStyle="1" w:styleId="xl700">
    <w:name w:val="xl70"/>
    <w:basedOn w:val="1"/>
    <w:link w:val="xl70"/>
    <w:rsid w:val="00287BAE"/>
    <w:rPr>
      <w:sz w:val="24"/>
    </w:rPr>
  </w:style>
  <w:style w:type="character" w:customStyle="1" w:styleId="11">
    <w:name w:val="Заголовок 1 Знак"/>
    <w:basedOn w:val="1"/>
    <w:link w:val="10"/>
    <w:rsid w:val="00287BAE"/>
    <w:rPr>
      <w:b/>
      <w:caps/>
      <w:smallCaps/>
      <w:sz w:val="28"/>
    </w:rPr>
  </w:style>
  <w:style w:type="paragraph" w:customStyle="1" w:styleId="xl66">
    <w:name w:val="xl66"/>
    <w:basedOn w:val="a"/>
    <w:link w:val="xl660"/>
    <w:rsid w:val="00287BAE"/>
    <w:pPr>
      <w:spacing w:beforeAutospacing="1" w:afterAutospacing="1"/>
      <w:jc w:val="right"/>
    </w:pPr>
  </w:style>
  <w:style w:type="character" w:customStyle="1" w:styleId="xl660">
    <w:name w:val="xl66"/>
    <w:basedOn w:val="1"/>
    <w:link w:val="xl66"/>
    <w:rsid w:val="00287BAE"/>
    <w:rPr>
      <w:sz w:val="24"/>
    </w:rPr>
  </w:style>
  <w:style w:type="paragraph" w:styleId="ab">
    <w:name w:val="Body Text"/>
    <w:basedOn w:val="a"/>
    <w:link w:val="ac"/>
    <w:rsid w:val="00287BAE"/>
    <w:pPr>
      <w:spacing w:after="120"/>
    </w:pPr>
  </w:style>
  <w:style w:type="character" w:customStyle="1" w:styleId="ac">
    <w:name w:val="Основной текст Знак"/>
    <w:basedOn w:val="1"/>
    <w:link w:val="ab"/>
    <w:rsid w:val="00287BAE"/>
    <w:rPr>
      <w:sz w:val="24"/>
    </w:rPr>
  </w:style>
  <w:style w:type="paragraph" w:customStyle="1" w:styleId="17">
    <w:name w:val="Гиперссылка1"/>
    <w:basedOn w:val="12"/>
    <w:link w:val="ad"/>
    <w:rsid w:val="00287BAE"/>
    <w:rPr>
      <w:color w:val="0000FF"/>
      <w:u w:val="single"/>
    </w:rPr>
  </w:style>
  <w:style w:type="character" w:styleId="ad">
    <w:name w:val="Hyperlink"/>
    <w:basedOn w:val="a0"/>
    <w:link w:val="17"/>
    <w:rsid w:val="00287BAE"/>
    <w:rPr>
      <w:color w:val="0000FF"/>
      <w:u w:val="single"/>
    </w:rPr>
  </w:style>
  <w:style w:type="paragraph" w:customStyle="1" w:styleId="Footnote">
    <w:name w:val="Footnote"/>
    <w:link w:val="Footnote0"/>
    <w:rsid w:val="00287BA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87BA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287BAE"/>
    <w:rPr>
      <w:rFonts w:ascii="Cambria" w:hAnsi="Cambria"/>
      <w:sz w:val="20"/>
    </w:rPr>
  </w:style>
  <w:style w:type="paragraph" w:styleId="18">
    <w:name w:val="toc 1"/>
    <w:next w:val="a"/>
    <w:link w:val="19"/>
    <w:uiPriority w:val="39"/>
    <w:rsid w:val="00287BAE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287BAE"/>
    <w:rPr>
      <w:rFonts w:ascii="XO Thames" w:hAnsi="XO Thames"/>
      <w:b/>
      <w:sz w:val="28"/>
    </w:rPr>
  </w:style>
  <w:style w:type="paragraph" w:customStyle="1" w:styleId="xl73">
    <w:name w:val="xl73"/>
    <w:basedOn w:val="a"/>
    <w:link w:val="xl730"/>
    <w:rsid w:val="00287BAE"/>
    <w:pPr>
      <w:spacing w:beforeAutospacing="1" w:afterAutospacing="1"/>
      <w:jc w:val="right"/>
    </w:pPr>
    <w:rPr>
      <w:b/>
      <w:i/>
    </w:rPr>
  </w:style>
  <w:style w:type="character" w:customStyle="1" w:styleId="xl730">
    <w:name w:val="xl73"/>
    <w:basedOn w:val="1"/>
    <w:link w:val="xl73"/>
    <w:rsid w:val="00287BAE"/>
    <w:rPr>
      <w:b/>
      <w:i/>
      <w:sz w:val="24"/>
    </w:rPr>
  </w:style>
  <w:style w:type="paragraph" w:customStyle="1" w:styleId="xl71">
    <w:name w:val="xl71"/>
    <w:basedOn w:val="a"/>
    <w:link w:val="xl710"/>
    <w:rsid w:val="00287BAE"/>
    <w:pPr>
      <w:spacing w:beforeAutospacing="1" w:afterAutospacing="1"/>
      <w:jc w:val="right"/>
    </w:pPr>
    <w:rPr>
      <w:b/>
    </w:rPr>
  </w:style>
  <w:style w:type="character" w:customStyle="1" w:styleId="xl710">
    <w:name w:val="xl71"/>
    <w:basedOn w:val="1"/>
    <w:link w:val="xl71"/>
    <w:rsid w:val="00287BAE"/>
    <w:rPr>
      <w:b/>
      <w:sz w:val="24"/>
    </w:rPr>
  </w:style>
  <w:style w:type="paragraph" w:customStyle="1" w:styleId="ae">
    <w:name w:val="Для выступления"/>
    <w:basedOn w:val="a"/>
    <w:link w:val="af"/>
    <w:rsid w:val="00287BAE"/>
    <w:pPr>
      <w:ind w:firstLine="454"/>
      <w:jc w:val="both"/>
    </w:pPr>
    <w:rPr>
      <w:sz w:val="32"/>
    </w:rPr>
  </w:style>
  <w:style w:type="character" w:customStyle="1" w:styleId="af">
    <w:name w:val="Для выступления"/>
    <w:basedOn w:val="1"/>
    <w:link w:val="ae"/>
    <w:rsid w:val="00287BAE"/>
    <w:rPr>
      <w:sz w:val="32"/>
    </w:rPr>
  </w:style>
  <w:style w:type="paragraph" w:customStyle="1" w:styleId="HeaderandFooter">
    <w:name w:val="Header and Footer"/>
    <w:link w:val="HeaderandFooter0"/>
    <w:rsid w:val="00287BA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287BAE"/>
    <w:rPr>
      <w:rFonts w:ascii="XO Thames" w:hAnsi="XO Thames"/>
      <w:sz w:val="20"/>
    </w:rPr>
  </w:style>
  <w:style w:type="paragraph" w:customStyle="1" w:styleId="xl102">
    <w:name w:val="xl102"/>
    <w:basedOn w:val="a"/>
    <w:link w:val="xl1020"/>
    <w:rsid w:val="00287BAE"/>
    <w:pPr>
      <w:spacing w:beforeAutospacing="1" w:afterAutospacing="1"/>
      <w:jc w:val="center"/>
    </w:pPr>
  </w:style>
  <w:style w:type="character" w:customStyle="1" w:styleId="xl1020">
    <w:name w:val="xl102"/>
    <w:basedOn w:val="1"/>
    <w:link w:val="xl102"/>
    <w:rsid w:val="00287BAE"/>
    <w:rPr>
      <w:sz w:val="24"/>
    </w:rPr>
  </w:style>
  <w:style w:type="paragraph" w:customStyle="1" w:styleId="xl111">
    <w:name w:val="xl111"/>
    <w:basedOn w:val="a"/>
    <w:link w:val="xl1110"/>
    <w:rsid w:val="00287BAE"/>
    <w:pPr>
      <w:spacing w:beforeAutospacing="1" w:afterAutospacing="1"/>
    </w:pPr>
  </w:style>
  <w:style w:type="character" w:customStyle="1" w:styleId="xl1110">
    <w:name w:val="xl111"/>
    <w:basedOn w:val="1"/>
    <w:link w:val="xl111"/>
    <w:rsid w:val="00287BAE"/>
    <w:rPr>
      <w:sz w:val="24"/>
    </w:rPr>
  </w:style>
  <w:style w:type="paragraph" w:styleId="af0">
    <w:name w:val="List Paragraph"/>
    <w:basedOn w:val="a"/>
    <w:link w:val="af1"/>
    <w:rsid w:val="00287BAE"/>
    <w:pPr>
      <w:ind w:left="720"/>
      <w:contextualSpacing/>
    </w:pPr>
  </w:style>
  <w:style w:type="character" w:customStyle="1" w:styleId="af1">
    <w:name w:val="Абзац списка Знак"/>
    <w:basedOn w:val="1"/>
    <w:link w:val="af0"/>
    <w:rsid w:val="00287BAE"/>
    <w:rPr>
      <w:sz w:val="24"/>
    </w:rPr>
  </w:style>
  <w:style w:type="paragraph" w:customStyle="1" w:styleId="xl96">
    <w:name w:val="xl96"/>
    <w:basedOn w:val="a"/>
    <w:link w:val="xl960"/>
    <w:rsid w:val="00287BAE"/>
    <w:pPr>
      <w:spacing w:beforeAutospacing="1" w:afterAutospacing="1"/>
      <w:jc w:val="center"/>
    </w:pPr>
  </w:style>
  <w:style w:type="character" w:customStyle="1" w:styleId="xl960">
    <w:name w:val="xl96"/>
    <w:basedOn w:val="1"/>
    <w:link w:val="xl96"/>
    <w:rsid w:val="00287BAE"/>
    <w:rPr>
      <w:sz w:val="24"/>
    </w:rPr>
  </w:style>
  <w:style w:type="paragraph" w:customStyle="1" w:styleId="xl57">
    <w:name w:val="xl57"/>
    <w:basedOn w:val="a"/>
    <w:link w:val="xl570"/>
    <w:rsid w:val="00287BAE"/>
    <w:pPr>
      <w:spacing w:beforeAutospacing="1" w:afterAutospacing="1"/>
      <w:jc w:val="right"/>
    </w:pPr>
  </w:style>
  <w:style w:type="character" w:customStyle="1" w:styleId="xl570">
    <w:name w:val="xl57"/>
    <w:basedOn w:val="1"/>
    <w:link w:val="xl57"/>
    <w:rsid w:val="00287BAE"/>
    <w:rPr>
      <w:sz w:val="24"/>
    </w:rPr>
  </w:style>
  <w:style w:type="paragraph" w:customStyle="1" w:styleId="xl46">
    <w:name w:val="xl46"/>
    <w:basedOn w:val="a"/>
    <w:link w:val="xl460"/>
    <w:rsid w:val="00287BAE"/>
    <w:pPr>
      <w:spacing w:beforeAutospacing="1" w:afterAutospacing="1"/>
    </w:pPr>
  </w:style>
  <w:style w:type="character" w:customStyle="1" w:styleId="xl460">
    <w:name w:val="xl46"/>
    <w:basedOn w:val="1"/>
    <w:link w:val="xl46"/>
    <w:rsid w:val="00287BAE"/>
    <w:rPr>
      <w:sz w:val="24"/>
    </w:rPr>
  </w:style>
  <w:style w:type="paragraph" w:customStyle="1" w:styleId="xl34">
    <w:name w:val="xl34"/>
    <w:basedOn w:val="a"/>
    <w:link w:val="xl340"/>
    <w:rsid w:val="00287BAE"/>
    <w:pPr>
      <w:spacing w:beforeAutospacing="1" w:afterAutospacing="1"/>
    </w:pPr>
  </w:style>
  <w:style w:type="character" w:customStyle="1" w:styleId="xl340">
    <w:name w:val="xl34"/>
    <w:basedOn w:val="1"/>
    <w:link w:val="xl34"/>
    <w:rsid w:val="00287BAE"/>
    <w:rPr>
      <w:sz w:val="24"/>
    </w:rPr>
  </w:style>
  <w:style w:type="paragraph" w:customStyle="1" w:styleId="xl75">
    <w:name w:val="xl75"/>
    <w:basedOn w:val="a"/>
    <w:link w:val="xl750"/>
    <w:rsid w:val="00287BAE"/>
    <w:pPr>
      <w:spacing w:beforeAutospacing="1" w:afterAutospacing="1"/>
      <w:jc w:val="right"/>
    </w:pPr>
  </w:style>
  <w:style w:type="character" w:customStyle="1" w:styleId="xl750">
    <w:name w:val="xl75"/>
    <w:basedOn w:val="1"/>
    <w:link w:val="xl75"/>
    <w:rsid w:val="00287BAE"/>
    <w:rPr>
      <w:sz w:val="24"/>
    </w:rPr>
  </w:style>
  <w:style w:type="paragraph" w:customStyle="1" w:styleId="xl42">
    <w:name w:val="xl42"/>
    <w:basedOn w:val="a"/>
    <w:link w:val="xl420"/>
    <w:rsid w:val="00287BAE"/>
    <w:pPr>
      <w:spacing w:beforeAutospacing="1" w:afterAutospacing="1"/>
      <w:jc w:val="center"/>
    </w:pPr>
    <w:rPr>
      <w:b/>
    </w:rPr>
  </w:style>
  <w:style w:type="character" w:customStyle="1" w:styleId="xl420">
    <w:name w:val="xl42"/>
    <w:basedOn w:val="1"/>
    <w:link w:val="xl42"/>
    <w:rsid w:val="00287BAE"/>
    <w:rPr>
      <w:b/>
      <w:sz w:val="24"/>
    </w:rPr>
  </w:style>
  <w:style w:type="paragraph" w:styleId="91">
    <w:name w:val="toc 9"/>
    <w:next w:val="a"/>
    <w:link w:val="92"/>
    <w:uiPriority w:val="39"/>
    <w:rsid w:val="00287BAE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287BAE"/>
    <w:rPr>
      <w:rFonts w:ascii="XO Thames" w:hAnsi="XO Thames"/>
      <w:sz w:val="28"/>
    </w:rPr>
  </w:style>
  <w:style w:type="paragraph" w:customStyle="1" w:styleId="xl95">
    <w:name w:val="xl95"/>
    <w:basedOn w:val="a"/>
    <w:link w:val="xl950"/>
    <w:rsid w:val="00287BAE"/>
    <w:pPr>
      <w:spacing w:beforeAutospacing="1" w:afterAutospacing="1"/>
      <w:jc w:val="center"/>
    </w:pPr>
    <w:rPr>
      <w:rFonts w:ascii="Times New Roman CYR" w:hAnsi="Times New Roman CYR"/>
    </w:rPr>
  </w:style>
  <w:style w:type="character" w:customStyle="1" w:styleId="xl950">
    <w:name w:val="xl95"/>
    <w:basedOn w:val="1"/>
    <w:link w:val="xl95"/>
    <w:rsid w:val="00287BAE"/>
    <w:rPr>
      <w:rFonts w:ascii="Times New Roman CYR" w:hAnsi="Times New Roman CYR"/>
      <w:sz w:val="24"/>
    </w:rPr>
  </w:style>
  <w:style w:type="paragraph" w:customStyle="1" w:styleId="xl47">
    <w:name w:val="xl47"/>
    <w:basedOn w:val="a"/>
    <w:link w:val="xl470"/>
    <w:rsid w:val="00287BAE"/>
    <w:pPr>
      <w:spacing w:beforeAutospacing="1" w:afterAutospacing="1"/>
      <w:jc w:val="center"/>
    </w:pPr>
    <w:rPr>
      <w:b/>
    </w:rPr>
  </w:style>
  <w:style w:type="character" w:customStyle="1" w:styleId="xl470">
    <w:name w:val="xl47"/>
    <w:basedOn w:val="1"/>
    <w:link w:val="xl47"/>
    <w:rsid w:val="00287BAE"/>
    <w:rPr>
      <w:b/>
      <w:sz w:val="24"/>
    </w:rPr>
  </w:style>
  <w:style w:type="paragraph" w:styleId="af2">
    <w:name w:val="Body Text Indent"/>
    <w:basedOn w:val="a"/>
    <w:link w:val="af3"/>
    <w:rsid w:val="00287BAE"/>
    <w:pPr>
      <w:spacing w:after="120"/>
      <w:ind w:left="283"/>
    </w:pPr>
  </w:style>
  <w:style w:type="character" w:customStyle="1" w:styleId="af3">
    <w:name w:val="Основной текст с отступом Знак"/>
    <w:basedOn w:val="1"/>
    <w:link w:val="af2"/>
    <w:rsid w:val="00287BAE"/>
    <w:rPr>
      <w:sz w:val="24"/>
    </w:rPr>
  </w:style>
  <w:style w:type="paragraph" w:customStyle="1" w:styleId="xl101">
    <w:name w:val="xl101"/>
    <w:basedOn w:val="a"/>
    <w:link w:val="xl1010"/>
    <w:rsid w:val="00287BAE"/>
    <w:pPr>
      <w:spacing w:beforeAutospacing="1" w:afterAutospacing="1"/>
      <w:jc w:val="right"/>
    </w:pPr>
    <w:rPr>
      <w:b/>
    </w:rPr>
  </w:style>
  <w:style w:type="character" w:customStyle="1" w:styleId="xl1010">
    <w:name w:val="xl101"/>
    <w:basedOn w:val="1"/>
    <w:link w:val="xl101"/>
    <w:rsid w:val="00287BAE"/>
    <w:rPr>
      <w:b/>
      <w:sz w:val="24"/>
    </w:rPr>
  </w:style>
  <w:style w:type="paragraph" w:styleId="35">
    <w:name w:val="Body Text Indent 3"/>
    <w:basedOn w:val="a"/>
    <w:link w:val="36"/>
    <w:rsid w:val="00287BAE"/>
    <w:pPr>
      <w:spacing w:after="120"/>
      <w:ind w:left="283"/>
    </w:pPr>
    <w:rPr>
      <w:sz w:val="16"/>
    </w:rPr>
  </w:style>
  <w:style w:type="character" w:customStyle="1" w:styleId="36">
    <w:name w:val="Основной текст с отступом 3 Знак"/>
    <w:basedOn w:val="1"/>
    <w:link w:val="35"/>
    <w:rsid w:val="00287BAE"/>
    <w:rPr>
      <w:sz w:val="16"/>
    </w:rPr>
  </w:style>
  <w:style w:type="paragraph" w:customStyle="1" w:styleId="xl117">
    <w:name w:val="xl117"/>
    <w:basedOn w:val="a"/>
    <w:link w:val="xl1170"/>
    <w:rsid w:val="00287BAE"/>
    <w:pPr>
      <w:spacing w:beforeAutospacing="1" w:afterAutospacing="1"/>
    </w:pPr>
    <w:rPr>
      <w:b/>
    </w:rPr>
  </w:style>
  <w:style w:type="character" w:customStyle="1" w:styleId="xl1170">
    <w:name w:val="xl117"/>
    <w:basedOn w:val="1"/>
    <w:link w:val="xl117"/>
    <w:rsid w:val="00287BAE"/>
    <w:rPr>
      <w:b/>
      <w:sz w:val="24"/>
    </w:rPr>
  </w:style>
  <w:style w:type="paragraph" w:styleId="81">
    <w:name w:val="toc 8"/>
    <w:next w:val="a"/>
    <w:link w:val="82"/>
    <w:uiPriority w:val="39"/>
    <w:rsid w:val="00287BAE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87BAE"/>
    <w:rPr>
      <w:rFonts w:ascii="XO Thames" w:hAnsi="XO Thames"/>
      <w:sz w:val="28"/>
    </w:rPr>
  </w:style>
  <w:style w:type="paragraph" w:customStyle="1" w:styleId="xl37">
    <w:name w:val="xl37"/>
    <w:basedOn w:val="a"/>
    <w:link w:val="xl370"/>
    <w:rsid w:val="00287BAE"/>
    <w:pPr>
      <w:spacing w:beforeAutospacing="1" w:afterAutospacing="1"/>
    </w:pPr>
    <w:rPr>
      <w:b/>
    </w:rPr>
  </w:style>
  <w:style w:type="character" w:customStyle="1" w:styleId="xl370">
    <w:name w:val="xl37"/>
    <w:basedOn w:val="1"/>
    <w:link w:val="xl37"/>
    <w:rsid w:val="00287BAE"/>
    <w:rPr>
      <w:b/>
      <w:sz w:val="24"/>
    </w:rPr>
  </w:style>
  <w:style w:type="paragraph" w:customStyle="1" w:styleId="xl93">
    <w:name w:val="xl93"/>
    <w:basedOn w:val="a"/>
    <w:link w:val="xl930"/>
    <w:rsid w:val="00287BAE"/>
    <w:pPr>
      <w:spacing w:beforeAutospacing="1" w:afterAutospacing="1"/>
    </w:pPr>
    <w:rPr>
      <w:rFonts w:ascii="Times New Roman CYR" w:hAnsi="Times New Roman CYR"/>
    </w:rPr>
  </w:style>
  <w:style w:type="character" w:customStyle="1" w:styleId="xl930">
    <w:name w:val="xl93"/>
    <w:basedOn w:val="1"/>
    <w:link w:val="xl93"/>
    <w:rsid w:val="00287BAE"/>
    <w:rPr>
      <w:rFonts w:ascii="Times New Roman CYR" w:hAnsi="Times New Roman CYR"/>
      <w:sz w:val="24"/>
    </w:rPr>
  </w:style>
  <w:style w:type="paragraph" w:customStyle="1" w:styleId="xl30">
    <w:name w:val="xl30"/>
    <w:basedOn w:val="a"/>
    <w:link w:val="xl300"/>
    <w:rsid w:val="00287BAE"/>
    <w:pPr>
      <w:spacing w:beforeAutospacing="1" w:afterAutospacing="1"/>
      <w:jc w:val="right"/>
    </w:pPr>
    <w:rPr>
      <w:b/>
    </w:rPr>
  </w:style>
  <w:style w:type="character" w:customStyle="1" w:styleId="xl300">
    <w:name w:val="xl30"/>
    <w:basedOn w:val="1"/>
    <w:link w:val="xl30"/>
    <w:rsid w:val="00287BAE"/>
    <w:rPr>
      <w:b/>
      <w:sz w:val="24"/>
    </w:rPr>
  </w:style>
  <w:style w:type="paragraph" w:customStyle="1" w:styleId="xl114">
    <w:name w:val="xl114"/>
    <w:basedOn w:val="a"/>
    <w:link w:val="xl1140"/>
    <w:rsid w:val="00287BAE"/>
    <w:pPr>
      <w:spacing w:beforeAutospacing="1" w:afterAutospacing="1"/>
    </w:pPr>
    <w:rPr>
      <w:b/>
    </w:rPr>
  </w:style>
  <w:style w:type="character" w:customStyle="1" w:styleId="xl1140">
    <w:name w:val="xl114"/>
    <w:basedOn w:val="1"/>
    <w:link w:val="xl114"/>
    <w:rsid w:val="00287BAE"/>
    <w:rPr>
      <w:b/>
      <w:sz w:val="24"/>
    </w:rPr>
  </w:style>
  <w:style w:type="paragraph" w:customStyle="1" w:styleId="xl89">
    <w:name w:val="xl89"/>
    <w:basedOn w:val="a"/>
    <w:link w:val="xl890"/>
    <w:rsid w:val="00287BAE"/>
    <w:pPr>
      <w:spacing w:beforeAutospacing="1" w:afterAutospacing="1"/>
      <w:jc w:val="center"/>
    </w:pPr>
    <w:rPr>
      <w:b/>
      <w:i/>
    </w:rPr>
  </w:style>
  <w:style w:type="character" w:customStyle="1" w:styleId="xl890">
    <w:name w:val="xl89"/>
    <w:basedOn w:val="1"/>
    <w:link w:val="xl89"/>
    <w:rsid w:val="00287BAE"/>
    <w:rPr>
      <w:b/>
      <w:i/>
      <w:sz w:val="24"/>
    </w:rPr>
  </w:style>
  <w:style w:type="paragraph" w:customStyle="1" w:styleId="xl41">
    <w:name w:val="xl41"/>
    <w:basedOn w:val="a"/>
    <w:link w:val="xl410"/>
    <w:rsid w:val="00287BAE"/>
    <w:pPr>
      <w:spacing w:beforeAutospacing="1" w:afterAutospacing="1"/>
      <w:jc w:val="center"/>
    </w:pPr>
  </w:style>
  <w:style w:type="character" w:customStyle="1" w:styleId="xl410">
    <w:name w:val="xl41"/>
    <w:basedOn w:val="1"/>
    <w:link w:val="xl41"/>
    <w:rsid w:val="00287BAE"/>
    <w:rPr>
      <w:sz w:val="24"/>
    </w:rPr>
  </w:style>
  <w:style w:type="paragraph" w:customStyle="1" w:styleId="xl29">
    <w:name w:val="xl29"/>
    <w:basedOn w:val="a"/>
    <w:link w:val="xl290"/>
    <w:rsid w:val="00287BAE"/>
    <w:pPr>
      <w:spacing w:beforeAutospacing="1" w:afterAutospacing="1"/>
    </w:pPr>
    <w:rPr>
      <w:b/>
    </w:rPr>
  </w:style>
  <w:style w:type="character" w:customStyle="1" w:styleId="xl290">
    <w:name w:val="xl29"/>
    <w:basedOn w:val="1"/>
    <w:link w:val="xl29"/>
    <w:rsid w:val="00287BAE"/>
    <w:rPr>
      <w:b/>
      <w:sz w:val="24"/>
    </w:rPr>
  </w:style>
  <w:style w:type="paragraph" w:customStyle="1" w:styleId="xl72">
    <w:name w:val="xl72"/>
    <w:basedOn w:val="a"/>
    <w:link w:val="xl720"/>
    <w:rsid w:val="00287BAE"/>
    <w:pPr>
      <w:spacing w:beforeAutospacing="1" w:afterAutospacing="1"/>
      <w:jc w:val="right"/>
    </w:pPr>
  </w:style>
  <w:style w:type="character" w:customStyle="1" w:styleId="xl720">
    <w:name w:val="xl72"/>
    <w:basedOn w:val="1"/>
    <w:link w:val="xl72"/>
    <w:rsid w:val="00287BAE"/>
    <w:rPr>
      <w:sz w:val="24"/>
    </w:rPr>
  </w:style>
  <w:style w:type="paragraph" w:styleId="af4">
    <w:name w:val="footer"/>
    <w:basedOn w:val="a"/>
    <w:link w:val="af5"/>
    <w:rsid w:val="00287BA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1"/>
    <w:link w:val="af4"/>
    <w:rsid w:val="00287BAE"/>
    <w:rPr>
      <w:sz w:val="24"/>
    </w:rPr>
  </w:style>
  <w:style w:type="paragraph" w:customStyle="1" w:styleId="xl90">
    <w:name w:val="xl90"/>
    <w:basedOn w:val="a"/>
    <w:link w:val="xl900"/>
    <w:rsid w:val="00287BAE"/>
    <w:pPr>
      <w:spacing w:beforeAutospacing="1" w:afterAutospacing="1"/>
      <w:jc w:val="center"/>
    </w:pPr>
  </w:style>
  <w:style w:type="character" w:customStyle="1" w:styleId="xl900">
    <w:name w:val="xl90"/>
    <w:basedOn w:val="1"/>
    <w:link w:val="xl90"/>
    <w:rsid w:val="00287BAE"/>
    <w:rPr>
      <w:sz w:val="24"/>
    </w:rPr>
  </w:style>
  <w:style w:type="paragraph" w:customStyle="1" w:styleId="xl52">
    <w:name w:val="xl52"/>
    <w:basedOn w:val="a"/>
    <w:link w:val="xl520"/>
    <w:rsid w:val="00287BAE"/>
    <w:pPr>
      <w:spacing w:beforeAutospacing="1" w:afterAutospacing="1"/>
      <w:jc w:val="center"/>
    </w:pPr>
  </w:style>
  <w:style w:type="character" w:customStyle="1" w:styleId="xl520">
    <w:name w:val="xl52"/>
    <w:basedOn w:val="1"/>
    <w:link w:val="xl52"/>
    <w:rsid w:val="00287BAE"/>
    <w:rPr>
      <w:sz w:val="24"/>
    </w:rPr>
  </w:style>
  <w:style w:type="paragraph" w:customStyle="1" w:styleId="xl53">
    <w:name w:val="xl53"/>
    <w:basedOn w:val="a"/>
    <w:link w:val="xl530"/>
    <w:rsid w:val="00287BAE"/>
    <w:pPr>
      <w:spacing w:beforeAutospacing="1" w:afterAutospacing="1"/>
      <w:jc w:val="center"/>
    </w:pPr>
  </w:style>
  <w:style w:type="character" w:customStyle="1" w:styleId="xl530">
    <w:name w:val="xl53"/>
    <w:basedOn w:val="1"/>
    <w:link w:val="xl53"/>
    <w:rsid w:val="00287BAE"/>
    <w:rPr>
      <w:sz w:val="24"/>
    </w:rPr>
  </w:style>
  <w:style w:type="paragraph" w:customStyle="1" w:styleId="xl105">
    <w:name w:val="xl105"/>
    <w:basedOn w:val="a"/>
    <w:link w:val="xl1050"/>
    <w:rsid w:val="00287BAE"/>
    <w:pPr>
      <w:spacing w:beforeAutospacing="1" w:afterAutospacing="1"/>
    </w:pPr>
  </w:style>
  <w:style w:type="character" w:customStyle="1" w:styleId="xl1050">
    <w:name w:val="xl105"/>
    <w:basedOn w:val="1"/>
    <w:link w:val="xl105"/>
    <w:rsid w:val="00287BAE"/>
    <w:rPr>
      <w:sz w:val="24"/>
    </w:rPr>
  </w:style>
  <w:style w:type="paragraph" w:styleId="51">
    <w:name w:val="toc 5"/>
    <w:next w:val="a"/>
    <w:link w:val="52"/>
    <w:uiPriority w:val="39"/>
    <w:rsid w:val="00287BA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87BAE"/>
    <w:rPr>
      <w:rFonts w:ascii="XO Thames" w:hAnsi="XO Thames"/>
      <w:sz w:val="28"/>
    </w:rPr>
  </w:style>
  <w:style w:type="paragraph" w:customStyle="1" w:styleId="xl78">
    <w:name w:val="xl78"/>
    <w:basedOn w:val="a"/>
    <w:link w:val="xl780"/>
    <w:rsid w:val="00287BAE"/>
    <w:pPr>
      <w:spacing w:beforeAutospacing="1" w:afterAutospacing="1"/>
    </w:pPr>
    <w:rPr>
      <w:rFonts w:ascii="Times New Roman CYR" w:hAnsi="Times New Roman CYR"/>
      <w:b/>
      <w:i/>
    </w:rPr>
  </w:style>
  <w:style w:type="character" w:customStyle="1" w:styleId="xl780">
    <w:name w:val="xl78"/>
    <w:basedOn w:val="1"/>
    <w:link w:val="xl78"/>
    <w:rsid w:val="00287BAE"/>
    <w:rPr>
      <w:rFonts w:ascii="Times New Roman CYR" w:hAnsi="Times New Roman CYR"/>
      <w:b/>
      <w:i/>
      <w:sz w:val="24"/>
    </w:rPr>
  </w:style>
  <w:style w:type="paragraph" w:customStyle="1" w:styleId="xl83">
    <w:name w:val="xl83"/>
    <w:basedOn w:val="a"/>
    <w:link w:val="xl830"/>
    <w:rsid w:val="00287BAE"/>
    <w:pPr>
      <w:spacing w:beforeAutospacing="1" w:afterAutospacing="1"/>
    </w:pPr>
  </w:style>
  <w:style w:type="character" w:customStyle="1" w:styleId="xl830">
    <w:name w:val="xl83"/>
    <w:basedOn w:val="1"/>
    <w:link w:val="xl83"/>
    <w:rsid w:val="00287BAE"/>
    <w:rPr>
      <w:sz w:val="24"/>
    </w:rPr>
  </w:style>
  <w:style w:type="paragraph" w:styleId="27">
    <w:name w:val="Body Text Indent 2"/>
    <w:basedOn w:val="a"/>
    <w:link w:val="28"/>
    <w:rsid w:val="00287BAE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1"/>
    <w:link w:val="27"/>
    <w:rsid w:val="00287BAE"/>
    <w:rPr>
      <w:sz w:val="24"/>
    </w:rPr>
  </w:style>
  <w:style w:type="paragraph" w:styleId="af6">
    <w:name w:val="Balloon Text"/>
    <w:basedOn w:val="a"/>
    <w:link w:val="af7"/>
    <w:rsid w:val="00287BAE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sid w:val="00287BAE"/>
    <w:rPr>
      <w:rFonts w:ascii="Tahoma" w:hAnsi="Tahoma"/>
      <w:sz w:val="16"/>
    </w:rPr>
  </w:style>
  <w:style w:type="paragraph" w:customStyle="1" w:styleId="xl67">
    <w:name w:val="xl67"/>
    <w:basedOn w:val="a"/>
    <w:link w:val="xl670"/>
    <w:rsid w:val="00287BAE"/>
    <w:pPr>
      <w:spacing w:beforeAutospacing="1" w:afterAutospacing="1"/>
      <w:jc w:val="right"/>
    </w:pPr>
  </w:style>
  <w:style w:type="character" w:customStyle="1" w:styleId="xl670">
    <w:name w:val="xl67"/>
    <w:basedOn w:val="1"/>
    <w:link w:val="xl67"/>
    <w:rsid w:val="00287BAE"/>
    <w:rPr>
      <w:sz w:val="24"/>
    </w:rPr>
  </w:style>
  <w:style w:type="paragraph" w:styleId="af8">
    <w:name w:val="Intense Quote"/>
    <w:basedOn w:val="a"/>
    <w:next w:val="a"/>
    <w:link w:val="af9"/>
    <w:rsid w:val="00287BAE"/>
    <w:pPr>
      <w:spacing w:before="200" w:after="280" w:line="276" w:lineRule="auto"/>
      <w:ind w:left="1008" w:right="1152"/>
      <w:jc w:val="both"/>
    </w:pPr>
    <w:rPr>
      <w:rFonts w:ascii="Calibri" w:hAnsi="Calibri"/>
      <w:b/>
      <w:i/>
      <w:sz w:val="20"/>
    </w:rPr>
  </w:style>
  <w:style w:type="character" w:customStyle="1" w:styleId="af9">
    <w:name w:val="Выделенная цитата Знак"/>
    <w:basedOn w:val="1"/>
    <w:link w:val="af8"/>
    <w:rsid w:val="00287BAE"/>
    <w:rPr>
      <w:rFonts w:ascii="Calibri" w:hAnsi="Calibri"/>
      <w:b/>
      <w:i/>
      <w:sz w:val="20"/>
    </w:rPr>
  </w:style>
  <w:style w:type="paragraph" w:customStyle="1" w:styleId="xl100">
    <w:name w:val="xl100"/>
    <w:basedOn w:val="a"/>
    <w:link w:val="xl1000"/>
    <w:rsid w:val="00287BAE"/>
    <w:pPr>
      <w:spacing w:beforeAutospacing="1" w:afterAutospacing="1"/>
      <w:jc w:val="center"/>
    </w:pPr>
    <w:rPr>
      <w:b/>
    </w:rPr>
  </w:style>
  <w:style w:type="character" w:customStyle="1" w:styleId="xl1000">
    <w:name w:val="xl100"/>
    <w:basedOn w:val="1"/>
    <w:link w:val="xl100"/>
    <w:rsid w:val="00287BAE"/>
    <w:rPr>
      <w:b/>
      <w:sz w:val="24"/>
    </w:rPr>
  </w:style>
  <w:style w:type="paragraph" w:styleId="afa">
    <w:name w:val="Subtitle"/>
    <w:basedOn w:val="a"/>
    <w:next w:val="a"/>
    <w:link w:val="afb"/>
    <w:uiPriority w:val="11"/>
    <w:qFormat/>
    <w:rsid w:val="00287BAE"/>
    <w:pPr>
      <w:spacing w:after="600" w:line="276" w:lineRule="auto"/>
    </w:pPr>
    <w:rPr>
      <w:rFonts w:ascii="Cambria" w:hAnsi="Cambria"/>
      <w:i/>
      <w:spacing w:val="13"/>
    </w:rPr>
  </w:style>
  <w:style w:type="character" w:customStyle="1" w:styleId="afb">
    <w:name w:val="Подзаголовок Знак"/>
    <w:basedOn w:val="1"/>
    <w:link w:val="afa"/>
    <w:rsid w:val="00287BAE"/>
    <w:rPr>
      <w:rFonts w:ascii="Cambria" w:hAnsi="Cambria"/>
      <w:i/>
      <w:spacing w:val="13"/>
      <w:sz w:val="24"/>
    </w:rPr>
  </w:style>
  <w:style w:type="paragraph" w:customStyle="1" w:styleId="xl85">
    <w:name w:val="xl85"/>
    <w:basedOn w:val="a"/>
    <w:link w:val="xl850"/>
    <w:rsid w:val="00287BAE"/>
    <w:pPr>
      <w:spacing w:beforeAutospacing="1" w:afterAutospacing="1"/>
    </w:pPr>
    <w:rPr>
      <w:b/>
    </w:rPr>
  </w:style>
  <w:style w:type="character" w:customStyle="1" w:styleId="xl850">
    <w:name w:val="xl85"/>
    <w:basedOn w:val="1"/>
    <w:link w:val="xl85"/>
    <w:rsid w:val="00287BAE"/>
    <w:rPr>
      <w:b/>
      <w:sz w:val="24"/>
    </w:rPr>
  </w:style>
  <w:style w:type="paragraph" w:customStyle="1" w:styleId="xl40">
    <w:name w:val="xl40"/>
    <w:basedOn w:val="a"/>
    <w:link w:val="xl400"/>
    <w:rsid w:val="00287BAE"/>
    <w:pPr>
      <w:spacing w:beforeAutospacing="1" w:afterAutospacing="1"/>
      <w:jc w:val="center"/>
    </w:pPr>
    <w:rPr>
      <w:b/>
    </w:rPr>
  </w:style>
  <w:style w:type="character" w:customStyle="1" w:styleId="xl400">
    <w:name w:val="xl40"/>
    <w:basedOn w:val="1"/>
    <w:link w:val="xl40"/>
    <w:rsid w:val="00287BAE"/>
    <w:rPr>
      <w:b/>
      <w:sz w:val="24"/>
    </w:rPr>
  </w:style>
  <w:style w:type="paragraph" w:customStyle="1" w:styleId="ConsNonformat">
    <w:name w:val="ConsNonformat"/>
    <w:link w:val="ConsNonformat0"/>
    <w:rsid w:val="00287BAE"/>
    <w:pPr>
      <w:widowControl w:val="0"/>
      <w:ind w:right="19772"/>
    </w:pPr>
    <w:rPr>
      <w:rFonts w:ascii="Courier New" w:hAnsi="Courier New"/>
      <w:sz w:val="40"/>
    </w:rPr>
  </w:style>
  <w:style w:type="character" w:customStyle="1" w:styleId="ConsNonformat0">
    <w:name w:val="ConsNonformat"/>
    <w:link w:val="ConsNonformat"/>
    <w:rsid w:val="00287BAE"/>
    <w:rPr>
      <w:rFonts w:ascii="Courier New" w:hAnsi="Courier New"/>
      <w:sz w:val="40"/>
    </w:rPr>
  </w:style>
  <w:style w:type="paragraph" w:customStyle="1" w:styleId="xl116">
    <w:name w:val="xl116"/>
    <w:basedOn w:val="a"/>
    <w:link w:val="xl1160"/>
    <w:rsid w:val="00287BAE"/>
    <w:pPr>
      <w:spacing w:beforeAutospacing="1" w:afterAutospacing="1"/>
      <w:jc w:val="right"/>
    </w:pPr>
    <w:rPr>
      <w:b/>
    </w:rPr>
  </w:style>
  <w:style w:type="character" w:customStyle="1" w:styleId="xl1160">
    <w:name w:val="xl116"/>
    <w:basedOn w:val="1"/>
    <w:link w:val="xl116"/>
    <w:rsid w:val="00287BAE"/>
    <w:rPr>
      <w:b/>
      <w:sz w:val="24"/>
    </w:rPr>
  </w:style>
  <w:style w:type="paragraph" w:customStyle="1" w:styleId="xl27">
    <w:name w:val="xl27"/>
    <w:basedOn w:val="a"/>
    <w:link w:val="xl270"/>
    <w:rsid w:val="00287BAE"/>
    <w:pPr>
      <w:spacing w:beforeAutospacing="1" w:afterAutospacing="1"/>
      <w:jc w:val="right"/>
    </w:pPr>
    <w:rPr>
      <w:b/>
      <w:i/>
    </w:rPr>
  </w:style>
  <w:style w:type="character" w:customStyle="1" w:styleId="xl270">
    <w:name w:val="xl27"/>
    <w:basedOn w:val="1"/>
    <w:link w:val="xl27"/>
    <w:rsid w:val="00287BAE"/>
    <w:rPr>
      <w:b/>
      <w:i/>
      <w:sz w:val="24"/>
    </w:rPr>
  </w:style>
  <w:style w:type="paragraph" w:customStyle="1" w:styleId="xl25">
    <w:name w:val="xl25"/>
    <w:basedOn w:val="a"/>
    <w:link w:val="xl250"/>
    <w:rsid w:val="00287BAE"/>
    <w:pPr>
      <w:spacing w:beforeAutospacing="1" w:afterAutospacing="1"/>
      <w:jc w:val="center"/>
    </w:pPr>
    <w:rPr>
      <w:b/>
    </w:rPr>
  </w:style>
  <w:style w:type="character" w:customStyle="1" w:styleId="xl250">
    <w:name w:val="xl25"/>
    <w:basedOn w:val="1"/>
    <w:link w:val="xl25"/>
    <w:rsid w:val="00287BAE"/>
    <w:rPr>
      <w:b/>
      <w:sz w:val="24"/>
    </w:rPr>
  </w:style>
  <w:style w:type="paragraph" w:customStyle="1" w:styleId="xl68">
    <w:name w:val="xl68"/>
    <w:basedOn w:val="a"/>
    <w:link w:val="xl680"/>
    <w:rsid w:val="00287BAE"/>
    <w:pPr>
      <w:spacing w:beforeAutospacing="1" w:afterAutospacing="1"/>
    </w:pPr>
    <w:rPr>
      <w:b/>
      <w:i/>
    </w:rPr>
  </w:style>
  <w:style w:type="character" w:customStyle="1" w:styleId="xl680">
    <w:name w:val="xl68"/>
    <w:basedOn w:val="1"/>
    <w:link w:val="xl68"/>
    <w:rsid w:val="00287BAE"/>
    <w:rPr>
      <w:b/>
      <w:i/>
      <w:sz w:val="24"/>
    </w:rPr>
  </w:style>
  <w:style w:type="paragraph" w:styleId="afc">
    <w:name w:val="Title"/>
    <w:basedOn w:val="a"/>
    <w:next w:val="a"/>
    <w:link w:val="afd"/>
    <w:uiPriority w:val="10"/>
    <w:qFormat/>
    <w:rsid w:val="00287BAE"/>
    <w:pPr>
      <w:spacing w:after="200"/>
      <w:contextualSpacing/>
    </w:pPr>
    <w:rPr>
      <w:rFonts w:ascii="Cambria" w:hAnsi="Cambria"/>
      <w:spacing w:val="5"/>
      <w:sz w:val="52"/>
    </w:rPr>
  </w:style>
  <w:style w:type="character" w:customStyle="1" w:styleId="afd">
    <w:name w:val="Название Знак"/>
    <w:basedOn w:val="1"/>
    <w:link w:val="afc"/>
    <w:rsid w:val="00287BAE"/>
    <w:rPr>
      <w:rFonts w:ascii="Cambria" w:hAnsi="Cambria"/>
      <w:spacing w:val="5"/>
      <w:sz w:val="52"/>
    </w:rPr>
  </w:style>
  <w:style w:type="character" w:customStyle="1" w:styleId="40">
    <w:name w:val="Заголовок 4 Знак"/>
    <w:basedOn w:val="1"/>
    <w:link w:val="4"/>
    <w:rsid w:val="00287BAE"/>
    <w:rPr>
      <w:b/>
      <w:sz w:val="28"/>
    </w:rPr>
  </w:style>
  <w:style w:type="paragraph" w:customStyle="1" w:styleId="100">
    <w:name w:val="Знак Знак Знак1 Знак_0"/>
    <w:basedOn w:val="a"/>
    <w:link w:val="101"/>
    <w:rsid w:val="00287BAE"/>
    <w:pPr>
      <w:spacing w:beforeAutospacing="1" w:afterAutospacing="1"/>
      <w:jc w:val="both"/>
    </w:pPr>
    <w:rPr>
      <w:rFonts w:ascii="Tahoma" w:hAnsi="Tahoma"/>
      <w:sz w:val="20"/>
    </w:rPr>
  </w:style>
  <w:style w:type="character" w:customStyle="1" w:styleId="101">
    <w:name w:val="Знак Знак Знак1 Знак_0"/>
    <w:basedOn w:val="1"/>
    <w:link w:val="100"/>
    <w:rsid w:val="00287BAE"/>
    <w:rPr>
      <w:rFonts w:ascii="Tahoma" w:hAnsi="Tahoma"/>
      <w:sz w:val="20"/>
    </w:rPr>
  </w:style>
  <w:style w:type="paragraph" w:customStyle="1" w:styleId="xl24">
    <w:name w:val="xl24"/>
    <w:basedOn w:val="a"/>
    <w:link w:val="xl240"/>
    <w:rsid w:val="00287BAE"/>
    <w:pPr>
      <w:spacing w:beforeAutospacing="1" w:afterAutospacing="1"/>
    </w:pPr>
    <w:rPr>
      <w:rFonts w:ascii="Times New Roman CYR" w:hAnsi="Times New Roman CYR"/>
    </w:rPr>
  </w:style>
  <w:style w:type="character" w:customStyle="1" w:styleId="xl240">
    <w:name w:val="xl24"/>
    <w:basedOn w:val="1"/>
    <w:link w:val="xl24"/>
    <w:rsid w:val="00287BAE"/>
    <w:rPr>
      <w:rFonts w:ascii="Times New Roman CYR" w:hAnsi="Times New Roman CYR"/>
      <w:sz w:val="24"/>
    </w:rPr>
  </w:style>
  <w:style w:type="paragraph" w:customStyle="1" w:styleId="ConsNormal">
    <w:name w:val="ConsNormal"/>
    <w:link w:val="ConsNormal0"/>
    <w:rsid w:val="00287BAE"/>
    <w:pPr>
      <w:widowControl w:val="0"/>
      <w:ind w:right="19772" w:firstLine="720"/>
    </w:pPr>
    <w:rPr>
      <w:rFonts w:ascii="Arial" w:hAnsi="Arial"/>
      <w:sz w:val="40"/>
    </w:rPr>
  </w:style>
  <w:style w:type="character" w:customStyle="1" w:styleId="ConsNormal0">
    <w:name w:val="ConsNormal"/>
    <w:link w:val="ConsNormal"/>
    <w:rsid w:val="00287BAE"/>
    <w:rPr>
      <w:rFonts w:ascii="Arial" w:hAnsi="Arial"/>
      <w:sz w:val="40"/>
    </w:rPr>
  </w:style>
  <w:style w:type="paragraph" w:customStyle="1" w:styleId="xl55">
    <w:name w:val="xl55"/>
    <w:basedOn w:val="a"/>
    <w:link w:val="xl550"/>
    <w:rsid w:val="00287BAE"/>
    <w:pPr>
      <w:spacing w:beforeAutospacing="1" w:afterAutospacing="1"/>
      <w:jc w:val="center"/>
    </w:pPr>
    <w:rPr>
      <w:b/>
    </w:rPr>
  </w:style>
  <w:style w:type="character" w:customStyle="1" w:styleId="xl550">
    <w:name w:val="xl55"/>
    <w:basedOn w:val="1"/>
    <w:link w:val="xl55"/>
    <w:rsid w:val="00287BAE"/>
    <w:rPr>
      <w:b/>
      <w:sz w:val="24"/>
    </w:rPr>
  </w:style>
  <w:style w:type="paragraph" w:customStyle="1" w:styleId="xl35">
    <w:name w:val="xl35"/>
    <w:basedOn w:val="a"/>
    <w:link w:val="xl350"/>
    <w:rsid w:val="00287BAE"/>
    <w:pPr>
      <w:spacing w:beforeAutospacing="1" w:afterAutospacing="1"/>
      <w:jc w:val="right"/>
    </w:pPr>
    <w:rPr>
      <w:b/>
    </w:rPr>
  </w:style>
  <w:style w:type="character" w:customStyle="1" w:styleId="xl350">
    <w:name w:val="xl35"/>
    <w:basedOn w:val="1"/>
    <w:link w:val="xl35"/>
    <w:rsid w:val="00287BAE"/>
    <w:rPr>
      <w:b/>
      <w:sz w:val="24"/>
    </w:rPr>
  </w:style>
  <w:style w:type="character" w:customStyle="1" w:styleId="20">
    <w:name w:val="Заголовок 2 Знак"/>
    <w:basedOn w:val="1"/>
    <w:link w:val="2"/>
    <w:rsid w:val="00287BAE"/>
    <w:rPr>
      <w:rFonts w:ascii="Arial" w:hAnsi="Arial"/>
      <w:b/>
      <w:i/>
      <w:sz w:val="28"/>
    </w:rPr>
  </w:style>
  <w:style w:type="paragraph" w:customStyle="1" w:styleId="xl39">
    <w:name w:val="xl39"/>
    <w:basedOn w:val="a"/>
    <w:link w:val="xl390"/>
    <w:rsid w:val="00287BAE"/>
    <w:pPr>
      <w:spacing w:beforeAutospacing="1" w:afterAutospacing="1"/>
      <w:jc w:val="center"/>
    </w:pPr>
  </w:style>
  <w:style w:type="character" w:customStyle="1" w:styleId="xl390">
    <w:name w:val="xl39"/>
    <w:basedOn w:val="1"/>
    <w:link w:val="xl39"/>
    <w:rsid w:val="00287BAE"/>
    <w:rPr>
      <w:sz w:val="24"/>
    </w:rPr>
  </w:style>
  <w:style w:type="character" w:customStyle="1" w:styleId="60">
    <w:name w:val="Заголовок 6 Знак"/>
    <w:basedOn w:val="1"/>
    <w:link w:val="6"/>
    <w:rsid w:val="00287BAE"/>
    <w:rPr>
      <w:b/>
      <w:sz w:val="22"/>
    </w:rPr>
  </w:style>
  <w:style w:type="paragraph" w:customStyle="1" w:styleId="xl65">
    <w:name w:val="xl65"/>
    <w:basedOn w:val="a"/>
    <w:link w:val="xl650"/>
    <w:rsid w:val="00287BAE"/>
    <w:pPr>
      <w:spacing w:beforeAutospacing="1" w:afterAutospacing="1"/>
    </w:pPr>
  </w:style>
  <w:style w:type="character" w:customStyle="1" w:styleId="xl650">
    <w:name w:val="xl65"/>
    <w:basedOn w:val="1"/>
    <w:link w:val="xl65"/>
    <w:rsid w:val="00287BAE"/>
    <w:rPr>
      <w:sz w:val="24"/>
    </w:rPr>
  </w:style>
  <w:style w:type="table" w:styleId="afe">
    <w:name w:val="Table Grid"/>
    <w:basedOn w:val="a1"/>
    <w:rsid w:val="00287BA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">
    <w:name w:val="No Spacing"/>
    <w:link w:val="aff0"/>
    <w:uiPriority w:val="1"/>
    <w:qFormat/>
    <w:rsid w:val="00964142"/>
    <w:rPr>
      <w:rFonts w:ascii="Calibri" w:hAnsi="Calibri"/>
      <w:color w:val="auto"/>
      <w:sz w:val="22"/>
      <w:szCs w:val="22"/>
    </w:rPr>
  </w:style>
  <w:style w:type="character" w:customStyle="1" w:styleId="aff0">
    <w:name w:val="Без интервала Знак"/>
    <w:link w:val="aff"/>
    <w:uiPriority w:val="1"/>
    <w:rsid w:val="00964142"/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4259</Words>
  <Characters>24281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2024-10-22T09:32:00Z</cp:lastPrinted>
  <dcterms:created xsi:type="dcterms:W3CDTF">2024-10-17T07:16:00Z</dcterms:created>
  <dcterms:modified xsi:type="dcterms:W3CDTF">2024-10-22T09:58:00Z</dcterms:modified>
</cp:coreProperties>
</file>