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ED2" w:rsidRPr="001678A2" w:rsidRDefault="00A24ED2" w:rsidP="00A24ED2">
      <w:pPr>
        <w:widowControl/>
        <w:suppressAutoHyphens w:val="0"/>
        <w:ind w:right="-5103"/>
        <w:rPr>
          <w:rFonts w:eastAsia="Times New Roman"/>
          <w:b/>
          <w:color w:val="auto"/>
          <w:kern w:val="0"/>
          <w:sz w:val="20"/>
          <w:szCs w:val="20"/>
          <w:lang w:eastAsia="ru-RU"/>
        </w:rPr>
      </w:pPr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>«</w:t>
      </w:r>
      <w:proofErr w:type="spellStart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>Новэ-Балькъэр</w:t>
      </w:r>
      <w:proofErr w:type="spellEnd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 </w:t>
      </w:r>
      <w:proofErr w:type="spellStart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>жылагъуэм</w:t>
      </w:r>
      <w:proofErr w:type="spellEnd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 и </w:t>
      </w:r>
      <w:proofErr w:type="spellStart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>администрацэ</w:t>
      </w:r>
      <w:proofErr w:type="spellEnd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»      </w:t>
      </w:r>
      <w:r>
        <w:rPr>
          <w:rFonts w:eastAsia="Times New Roman"/>
          <w:b/>
          <w:noProof/>
          <w:color w:val="auto"/>
          <w:kern w:val="0"/>
          <w:sz w:val="20"/>
          <w:szCs w:val="20"/>
          <w:lang w:eastAsia="ru-RU"/>
        </w:rPr>
        <w:drawing>
          <wp:anchor distT="0" distB="0" distL="114300" distR="114300" simplePos="0" relativeHeight="251660288" behindDoc="1" locked="0" layoutInCell="1" allowOverlap="1" wp14:anchorId="299C7723" wp14:editId="729344B7">
            <wp:simplePos x="0" y="0"/>
            <wp:positionH relativeFrom="column">
              <wp:posOffset>2701290</wp:posOffset>
            </wp:positionH>
            <wp:positionV relativeFrom="paragraph">
              <wp:posOffset>-81915</wp:posOffset>
            </wp:positionV>
            <wp:extent cx="723900" cy="628650"/>
            <wp:effectExtent l="0" t="0" r="0" b="0"/>
            <wp:wrapNone/>
            <wp:docPr id="2" name="Рисунок 2" descr="Описание: 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_KB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                КЪМР-ни </w:t>
      </w:r>
      <w:r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Терк муниципальный </w:t>
      </w:r>
      <w:proofErr w:type="spellStart"/>
      <w:r>
        <w:rPr>
          <w:rFonts w:eastAsia="Times New Roman"/>
          <w:b/>
          <w:color w:val="auto"/>
          <w:kern w:val="0"/>
          <w:sz w:val="20"/>
          <w:szCs w:val="20"/>
          <w:lang w:eastAsia="ru-RU"/>
        </w:rPr>
        <w:t>районуну</w:t>
      </w:r>
      <w:proofErr w:type="spellEnd"/>
      <w:r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 </w:t>
      </w:r>
    </w:p>
    <w:p w:rsidR="00A24ED2" w:rsidRPr="001678A2" w:rsidRDefault="00A24ED2" w:rsidP="00A24ED2">
      <w:pPr>
        <w:widowControl/>
        <w:suppressAutoHyphens w:val="0"/>
        <w:ind w:right="-5103"/>
        <w:rPr>
          <w:rFonts w:eastAsia="Times New Roman"/>
          <w:b/>
          <w:color w:val="auto"/>
          <w:kern w:val="0"/>
          <w:sz w:val="20"/>
          <w:szCs w:val="20"/>
          <w:lang w:eastAsia="ru-RU"/>
        </w:rPr>
      </w:pPr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      </w:t>
      </w:r>
      <w:proofErr w:type="spellStart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>муниципальнэ</w:t>
      </w:r>
      <w:proofErr w:type="spellEnd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 </w:t>
      </w:r>
      <w:proofErr w:type="spellStart"/>
      <w:proofErr w:type="gramStart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>i</w:t>
      </w:r>
      <w:proofErr w:type="gramEnd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>уэхущiапiэ</w:t>
      </w:r>
      <w:proofErr w:type="spellEnd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 </w:t>
      </w:r>
      <w:proofErr w:type="spellStart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>КъБР</w:t>
      </w:r>
      <w:proofErr w:type="spellEnd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, </w:t>
      </w:r>
      <w:proofErr w:type="spellStart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>Терч</w:t>
      </w:r>
      <w:proofErr w:type="spellEnd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                                  «</w:t>
      </w:r>
      <w:proofErr w:type="spellStart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>Жангы-Малкъар</w:t>
      </w:r>
      <w:proofErr w:type="spellEnd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 </w:t>
      </w:r>
      <w:proofErr w:type="spellStart"/>
      <w:r>
        <w:rPr>
          <w:rFonts w:eastAsia="Times New Roman"/>
          <w:b/>
          <w:color w:val="auto"/>
          <w:kern w:val="0"/>
          <w:sz w:val="20"/>
          <w:szCs w:val="20"/>
          <w:lang w:eastAsia="ru-RU"/>
        </w:rPr>
        <w:t>элини</w:t>
      </w:r>
      <w:proofErr w:type="spellEnd"/>
      <w:r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 </w:t>
      </w:r>
      <w:proofErr w:type="spellStart"/>
      <w:r>
        <w:rPr>
          <w:rFonts w:eastAsia="Times New Roman"/>
          <w:b/>
          <w:color w:val="auto"/>
          <w:kern w:val="0"/>
          <w:sz w:val="20"/>
          <w:szCs w:val="20"/>
          <w:lang w:eastAsia="ru-RU"/>
        </w:rPr>
        <w:t>администрациясы</w:t>
      </w:r>
      <w:proofErr w:type="spellEnd"/>
      <w:r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» </w:t>
      </w:r>
    </w:p>
    <w:p w:rsidR="00A24ED2" w:rsidRPr="001678A2" w:rsidRDefault="00A24ED2" w:rsidP="00A24ED2">
      <w:pPr>
        <w:widowControl/>
        <w:suppressAutoHyphens w:val="0"/>
        <w:ind w:right="-5103"/>
        <w:rPr>
          <w:rFonts w:eastAsia="Times New Roman"/>
          <w:b/>
          <w:color w:val="auto"/>
          <w:kern w:val="0"/>
          <w:sz w:val="20"/>
          <w:szCs w:val="20"/>
          <w:lang w:eastAsia="ru-RU"/>
        </w:rPr>
      </w:pPr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                 </w:t>
      </w:r>
      <w:proofErr w:type="spellStart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>муниципальнэ</w:t>
      </w:r>
      <w:proofErr w:type="spellEnd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 район                                                            муниципальный </w:t>
      </w:r>
      <w:proofErr w:type="spellStart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>учреждениясы</w:t>
      </w:r>
      <w:proofErr w:type="spellEnd"/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 </w:t>
      </w:r>
    </w:p>
    <w:p w:rsidR="00A24ED2" w:rsidRPr="001678A2" w:rsidRDefault="00A24ED2" w:rsidP="00A24ED2">
      <w:pPr>
        <w:widowControl/>
        <w:suppressAutoHyphens w:val="0"/>
        <w:ind w:right="-5103"/>
        <w:rPr>
          <w:rFonts w:eastAsia="Times New Roman"/>
          <w:b/>
          <w:color w:val="auto"/>
          <w:kern w:val="0"/>
          <w:sz w:val="20"/>
          <w:szCs w:val="20"/>
          <w:lang w:eastAsia="ru-RU"/>
        </w:rPr>
      </w:pPr>
    </w:p>
    <w:p w:rsidR="00A24ED2" w:rsidRPr="001678A2" w:rsidRDefault="00A24ED2" w:rsidP="00A24ED2">
      <w:pPr>
        <w:widowControl/>
        <w:suppressAutoHyphens w:val="0"/>
        <w:ind w:right="-5103"/>
        <w:rPr>
          <w:rFonts w:eastAsia="Times New Roman"/>
          <w:b/>
          <w:color w:val="auto"/>
          <w:kern w:val="0"/>
          <w:sz w:val="20"/>
          <w:szCs w:val="20"/>
          <w:lang w:eastAsia="ru-RU"/>
        </w:rPr>
      </w:pPr>
    </w:p>
    <w:p w:rsidR="00A24ED2" w:rsidRPr="001678A2" w:rsidRDefault="00A24ED2" w:rsidP="00A24ED2">
      <w:pPr>
        <w:widowControl/>
        <w:suppressAutoHyphens w:val="0"/>
        <w:ind w:right="-5103"/>
        <w:rPr>
          <w:rFonts w:eastAsia="Times New Roman"/>
          <w:b/>
          <w:color w:val="auto"/>
          <w:kern w:val="0"/>
          <w:sz w:val="20"/>
          <w:szCs w:val="20"/>
          <w:lang w:eastAsia="ru-RU"/>
        </w:rPr>
      </w:pPr>
      <w:r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                                                              </w:t>
      </w:r>
      <w:r w:rsidR="00C6602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  </w:t>
      </w:r>
      <w:r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 </w:t>
      </w:r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>МУНИЦИПАЛЬНОЕ УЧРЕЖДЕНИЕ</w:t>
      </w:r>
    </w:p>
    <w:p w:rsidR="00A24ED2" w:rsidRPr="001678A2" w:rsidRDefault="00C66022" w:rsidP="00A24ED2">
      <w:pPr>
        <w:widowControl/>
        <w:suppressAutoHyphens w:val="0"/>
        <w:ind w:right="-5103"/>
        <w:rPr>
          <w:rFonts w:eastAsia="Times New Roman"/>
          <w:b/>
          <w:color w:val="auto"/>
          <w:kern w:val="0"/>
          <w:sz w:val="20"/>
          <w:szCs w:val="20"/>
          <w:lang w:eastAsia="ru-RU"/>
        </w:rPr>
      </w:pPr>
      <w:r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                  </w:t>
      </w:r>
      <w:r w:rsidR="00A24ED2"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>«МЕСТНАЯ АДМИНИСТРАЦИЯ СЕЛЬСКОГО ПОСЕЛЕНИЯ НОВАЯ БАЛКАРИЯ»</w:t>
      </w:r>
    </w:p>
    <w:p w:rsidR="00A24ED2" w:rsidRPr="001678A2" w:rsidRDefault="00C66022" w:rsidP="00A24ED2">
      <w:pPr>
        <w:widowControl/>
        <w:suppressAutoHyphens w:val="0"/>
        <w:ind w:right="-5103"/>
        <w:rPr>
          <w:rFonts w:eastAsia="Times New Roman"/>
          <w:b/>
          <w:color w:val="auto"/>
          <w:kern w:val="0"/>
          <w:sz w:val="20"/>
          <w:szCs w:val="20"/>
          <w:lang w:eastAsia="ru-RU"/>
        </w:rPr>
      </w:pPr>
      <w:r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             </w:t>
      </w:r>
      <w:proofErr w:type="gramStart"/>
      <w:r w:rsidR="00A24ED2"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>Т</w:t>
      </w:r>
      <w:r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 </w:t>
      </w:r>
      <w:r w:rsidR="00A24ED2"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>ЕРСКОГО</w:t>
      </w:r>
      <w:proofErr w:type="gramEnd"/>
      <w:r w:rsidR="00A24ED2"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 xml:space="preserve"> МУНИЦИПАЛЬНОГО РАЙОНА КАБАРДИНО-БАЛКАРСКОЙ РЕСПУБЛИКИ</w:t>
      </w:r>
    </w:p>
    <w:p w:rsidR="00A24ED2" w:rsidRPr="001678A2" w:rsidRDefault="00A24ED2" w:rsidP="00C66022">
      <w:pPr>
        <w:widowControl/>
        <w:suppressAutoHyphens w:val="0"/>
        <w:ind w:right="-5103" w:hanging="426"/>
        <w:rPr>
          <w:rFonts w:eastAsia="Times New Roman"/>
          <w:b/>
          <w:color w:val="auto"/>
          <w:kern w:val="0"/>
          <w:sz w:val="20"/>
          <w:szCs w:val="20"/>
          <w:lang w:eastAsia="ru-RU"/>
        </w:rPr>
      </w:pPr>
      <w:r w:rsidRPr="001678A2">
        <w:rPr>
          <w:rFonts w:eastAsia="Times New Roman"/>
          <w:b/>
          <w:color w:val="auto"/>
          <w:kern w:val="0"/>
          <w:sz w:val="20"/>
          <w:szCs w:val="20"/>
          <w:lang w:eastAsia="ru-RU"/>
        </w:rPr>
        <w:tab/>
      </w:r>
      <w:r>
        <w:rPr>
          <w:rFonts w:eastAsia="Times New Roman"/>
          <w:b/>
          <w:noProof/>
          <w:color w:val="auto"/>
          <w:kern w:val="0"/>
          <w:sz w:val="20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1D19984" wp14:editId="70FB3C69">
                <wp:simplePos x="0" y="0"/>
                <wp:positionH relativeFrom="column">
                  <wp:posOffset>483870</wp:posOffset>
                </wp:positionH>
                <wp:positionV relativeFrom="paragraph">
                  <wp:posOffset>107949</wp:posOffset>
                </wp:positionV>
                <wp:extent cx="6132195" cy="0"/>
                <wp:effectExtent l="0" t="19050" r="2095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2195" cy="0"/>
                        </a:xfrm>
                        <a:prstGeom prst="line">
                          <a:avLst/>
                        </a:prstGeom>
                        <a:noFill/>
                        <a:ln w="47625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8.1pt,8.5pt" to="520.9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" strokeweight="3.75pt">
                <v:stroke linestyle="thinThin"/>
              </v:line>
            </w:pict>
          </mc:Fallback>
        </mc:AlternateContent>
      </w:r>
    </w:p>
    <w:p w:rsidR="00C66022" w:rsidRDefault="00C66022" w:rsidP="00A24ED2">
      <w:pPr>
        <w:tabs>
          <w:tab w:val="left" w:pos="7065"/>
        </w:tabs>
        <w:rPr>
          <w:sz w:val="27"/>
          <w:szCs w:val="27"/>
        </w:rPr>
      </w:pPr>
    </w:p>
    <w:p w:rsidR="00A24ED2" w:rsidRDefault="001962C1" w:rsidP="00A24ED2">
      <w:pPr>
        <w:tabs>
          <w:tab w:val="left" w:pos="7065"/>
        </w:tabs>
        <w:rPr>
          <w:sz w:val="27"/>
          <w:szCs w:val="27"/>
        </w:rPr>
      </w:pPr>
      <w:r>
        <w:rPr>
          <w:sz w:val="27"/>
          <w:szCs w:val="27"/>
        </w:rPr>
        <w:t>04.08</w:t>
      </w:r>
      <w:r w:rsidR="00A24ED2">
        <w:rPr>
          <w:sz w:val="27"/>
          <w:szCs w:val="27"/>
        </w:rPr>
        <w:t>.2025г</w:t>
      </w:r>
      <w:r w:rsidR="00A24ED2">
        <w:rPr>
          <w:sz w:val="27"/>
          <w:szCs w:val="27"/>
        </w:rPr>
        <w:tab/>
        <w:t xml:space="preserve"> </w:t>
      </w:r>
      <w:proofErr w:type="gramStart"/>
      <w:r w:rsidR="00A24ED2">
        <w:rPr>
          <w:sz w:val="27"/>
          <w:szCs w:val="27"/>
        </w:rPr>
        <w:t>с</w:t>
      </w:r>
      <w:proofErr w:type="gramEnd"/>
      <w:r w:rsidR="00A24ED2">
        <w:rPr>
          <w:sz w:val="27"/>
          <w:szCs w:val="27"/>
        </w:rPr>
        <w:t>. Новая Балкария</w:t>
      </w:r>
    </w:p>
    <w:p w:rsidR="00A24ED2" w:rsidRDefault="00A24ED2" w:rsidP="00A24ED2">
      <w:pPr>
        <w:tabs>
          <w:tab w:val="left" w:pos="7065"/>
        </w:tabs>
        <w:rPr>
          <w:sz w:val="27"/>
          <w:szCs w:val="27"/>
        </w:rPr>
      </w:pPr>
    </w:p>
    <w:p w:rsidR="00A24ED2" w:rsidRPr="005A489E" w:rsidRDefault="00A24ED2" w:rsidP="00A24ED2">
      <w:pPr>
        <w:jc w:val="center"/>
        <w:rPr>
          <w:sz w:val="27"/>
          <w:szCs w:val="27"/>
        </w:rPr>
      </w:pPr>
      <w:r w:rsidRPr="005A489E">
        <w:rPr>
          <w:sz w:val="27"/>
          <w:szCs w:val="27"/>
        </w:rPr>
        <w:t xml:space="preserve">ПОСТАНОВЛЕНИЭ  </w:t>
      </w:r>
      <w:r>
        <w:rPr>
          <w:sz w:val="27"/>
          <w:szCs w:val="27"/>
        </w:rPr>
        <w:t xml:space="preserve"> </w:t>
      </w:r>
      <w:r w:rsidRPr="005A489E">
        <w:rPr>
          <w:sz w:val="27"/>
          <w:szCs w:val="27"/>
        </w:rPr>
        <w:t>№</w:t>
      </w:r>
      <w:r w:rsidR="001962C1">
        <w:rPr>
          <w:sz w:val="27"/>
          <w:szCs w:val="27"/>
        </w:rPr>
        <w:t>23</w:t>
      </w:r>
      <w:r w:rsidRPr="005A489E">
        <w:rPr>
          <w:sz w:val="27"/>
          <w:szCs w:val="27"/>
        </w:rPr>
        <w:t>-</w:t>
      </w:r>
      <w:r w:rsidR="00C66022">
        <w:rPr>
          <w:sz w:val="27"/>
          <w:szCs w:val="27"/>
        </w:rPr>
        <w:t>п</w:t>
      </w:r>
    </w:p>
    <w:p w:rsidR="00A24ED2" w:rsidRPr="005A489E" w:rsidRDefault="00A24ED2" w:rsidP="00A24ED2">
      <w:pPr>
        <w:jc w:val="center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Pr="005A489E">
        <w:rPr>
          <w:sz w:val="27"/>
          <w:szCs w:val="27"/>
        </w:rPr>
        <w:t xml:space="preserve">БЕГИМ                     </w:t>
      </w:r>
      <w:r>
        <w:rPr>
          <w:sz w:val="27"/>
          <w:szCs w:val="27"/>
        </w:rPr>
        <w:t xml:space="preserve"> №</w:t>
      </w:r>
      <w:r w:rsidR="001962C1">
        <w:rPr>
          <w:sz w:val="27"/>
          <w:szCs w:val="27"/>
        </w:rPr>
        <w:t>23</w:t>
      </w:r>
      <w:r>
        <w:rPr>
          <w:sz w:val="27"/>
          <w:szCs w:val="27"/>
        </w:rPr>
        <w:t>-</w:t>
      </w:r>
      <w:r w:rsidR="00C66022">
        <w:rPr>
          <w:sz w:val="27"/>
          <w:szCs w:val="27"/>
        </w:rPr>
        <w:t>п</w:t>
      </w:r>
    </w:p>
    <w:p w:rsidR="00A24ED2" w:rsidRDefault="00A24ED2" w:rsidP="00A24ED2">
      <w:pPr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</w:t>
      </w:r>
      <w:r w:rsidR="00C66022">
        <w:rPr>
          <w:sz w:val="27"/>
          <w:szCs w:val="27"/>
        </w:rPr>
        <w:t xml:space="preserve">   </w:t>
      </w:r>
      <w:r w:rsidR="001962C1">
        <w:rPr>
          <w:sz w:val="27"/>
          <w:szCs w:val="27"/>
        </w:rPr>
        <w:t xml:space="preserve"> </w:t>
      </w:r>
      <w:r w:rsidRPr="005A489E">
        <w:rPr>
          <w:sz w:val="27"/>
          <w:szCs w:val="27"/>
        </w:rPr>
        <w:t xml:space="preserve">ПОСТАНОВЛЕНИЕ </w:t>
      </w:r>
      <w:r w:rsidR="00C66022">
        <w:rPr>
          <w:sz w:val="27"/>
          <w:szCs w:val="27"/>
        </w:rPr>
        <w:t xml:space="preserve"> </w:t>
      </w:r>
      <w:r w:rsidRPr="005A489E">
        <w:rPr>
          <w:sz w:val="27"/>
          <w:szCs w:val="27"/>
        </w:rPr>
        <w:t xml:space="preserve"> №</w:t>
      </w:r>
      <w:r w:rsidR="001962C1">
        <w:rPr>
          <w:sz w:val="27"/>
          <w:szCs w:val="27"/>
        </w:rPr>
        <w:t>23</w:t>
      </w:r>
      <w:r w:rsidRPr="005A489E">
        <w:rPr>
          <w:sz w:val="27"/>
          <w:szCs w:val="27"/>
        </w:rPr>
        <w:t>-</w:t>
      </w:r>
      <w:r w:rsidR="00C66022">
        <w:rPr>
          <w:sz w:val="27"/>
          <w:szCs w:val="27"/>
        </w:rPr>
        <w:t>п</w:t>
      </w:r>
    </w:p>
    <w:p w:rsidR="00A24ED2" w:rsidRPr="005A489E" w:rsidRDefault="00A24ED2" w:rsidP="00A24ED2">
      <w:pPr>
        <w:rPr>
          <w:sz w:val="27"/>
          <w:szCs w:val="27"/>
        </w:rPr>
      </w:pPr>
    </w:p>
    <w:p w:rsidR="00A24ED2" w:rsidRDefault="00A24ED2" w:rsidP="00A24ED2">
      <w:pPr>
        <w:pStyle w:val="2"/>
        <w:spacing w:after="0" w:line="240" w:lineRule="atLeast"/>
        <w:ind w:left="0" w:firstLine="708"/>
        <w:contextualSpacing/>
        <w:jc w:val="center"/>
        <w:rPr>
          <w:b/>
          <w:kern w:val="3"/>
          <w:sz w:val="28"/>
          <w:szCs w:val="28"/>
        </w:rPr>
      </w:pPr>
      <w:r>
        <w:rPr>
          <w:b/>
          <w:kern w:val="3"/>
          <w:sz w:val="28"/>
          <w:szCs w:val="28"/>
        </w:rPr>
        <w:t>Об установлении срока рассрочки оплаты приобретаемого имущества при реализации преимущественного права субъектов малого и среднего предпринимательства на приобретение арендуемого имущества в отношении движимого и недвижимого имущества, находящегося в муниципальной собственности сельского поселения Новая Балкария Терского муниципального района</w:t>
      </w:r>
    </w:p>
    <w:p w:rsidR="001962C1" w:rsidRDefault="001962C1" w:rsidP="00A24ED2">
      <w:pPr>
        <w:pStyle w:val="2"/>
        <w:spacing w:after="0" w:line="240" w:lineRule="atLeast"/>
        <w:ind w:left="0" w:firstLine="708"/>
        <w:contextualSpacing/>
        <w:jc w:val="center"/>
        <w:rPr>
          <w:b/>
          <w:kern w:val="3"/>
          <w:sz w:val="28"/>
          <w:szCs w:val="28"/>
        </w:rPr>
      </w:pPr>
    </w:p>
    <w:p w:rsidR="00A24ED2" w:rsidRPr="00D90F22" w:rsidRDefault="00A24ED2" w:rsidP="00A24ED2">
      <w:pPr>
        <w:pStyle w:val="a7"/>
        <w:ind w:firstLine="567"/>
        <w:rPr>
          <w:sz w:val="28"/>
          <w:szCs w:val="28"/>
        </w:rPr>
      </w:pPr>
      <w:proofErr w:type="gramStart"/>
      <w:r>
        <w:rPr>
          <w:rFonts w:cs="Times New Roman"/>
          <w:sz w:val="28"/>
          <w:szCs w:val="28"/>
        </w:rPr>
        <w:t xml:space="preserve">В соответствии с </w:t>
      </w:r>
      <w:hyperlink r:id="rId6" w:history="1">
        <w:r>
          <w:rPr>
            <w:rStyle w:val="a6"/>
            <w:rFonts w:cs="Times New Roman"/>
            <w:sz w:val="28"/>
            <w:szCs w:val="28"/>
          </w:rPr>
          <w:t>Федеральными законами</w:t>
        </w:r>
      </w:hyperlink>
      <w:r>
        <w:rPr>
          <w:rFonts w:cs="Times New Roman"/>
          <w:sz w:val="28"/>
          <w:szCs w:val="28"/>
        </w:rPr>
        <w:t xml:space="preserve"> от 22 июля 2008 года № 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предпринимательства» и от 29 декабря 2022 года № 605-ФЗ «О внесении изменений в отдельные законодательные акты Российской Федерации»,</w:t>
      </w:r>
      <w:r>
        <w:rPr>
          <w:sz w:val="28"/>
          <w:szCs w:val="28"/>
        </w:rPr>
        <w:t xml:space="preserve"> местная администрация сельского поселения Новая Балкария Терского муниципального района КБР </w:t>
      </w:r>
      <w:r w:rsidRPr="00D90F22">
        <w:rPr>
          <w:b/>
          <w:sz w:val="28"/>
          <w:szCs w:val="28"/>
        </w:rPr>
        <w:t>ПОСТАНОВЛЯЕТ:</w:t>
      </w:r>
      <w:proofErr w:type="gramEnd"/>
    </w:p>
    <w:p w:rsidR="00A24ED2" w:rsidRDefault="00A24ED2" w:rsidP="00A24ED2">
      <w:pPr>
        <w:pStyle w:val="a3"/>
        <w:tabs>
          <w:tab w:val="left" w:pos="567"/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 Установить срок рассрочки оплаты приобретаемого имущества при реализации преимущественного права субъектов малого и среднего предпринимательства на приобретение арендуемого имущества, находящегося в муниципальной собственности сельского поселения Новая Балкария Терского муниципального района, в отношении недвижимого имущества - пять лет, в отношении движимого имущества - три года.</w:t>
      </w:r>
    </w:p>
    <w:p w:rsidR="00A24ED2" w:rsidRPr="00D90F22" w:rsidRDefault="00A24ED2" w:rsidP="00A24ED2">
      <w:pPr>
        <w:pStyle w:val="a3"/>
        <w:ind w:firstLine="567"/>
        <w:jc w:val="both"/>
        <w:rPr>
          <w:sz w:val="28"/>
          <w:szCs w:val="28"/>
          <w:bdr w:val="none" w:sz="0" w:space="0" w:color="auto" w:frame="1"/>
        </w:rPr>
      </w:pPr>
      <w:r>
        <w:rPr>
          <w:rFonts w:eastAsiaTheme="minorHAnsi"/>
          <w:sz w:val="28"/>
          <w:szCs w:val="28"/>
        </w:rPr>
        <w:t xml:space="preserve">2. </w:t>
      </w:r>
      <w:proofErr w:type="gramStart"/>
      <w:r w:rsidRPr="00A24ED2">
        <w:rPr>
          <w:rStyle w:val="a5"/>
          <w:rFonts w:eastAsiaTheme="minorEastAsia"/>
          <w:b w:val="0"/>
          <w:sz w:val="28"/>
          <w:szCs w:val="28"/>
        </w:rPr>
        <w:t>Разместить</w:t>
      </w:r>
      <w:proofErr w:type="gramEnd"/>
      <w:r w:rsidRPr="00A24ED2">
        <w:rPr>
          <w:rStyle w:val="a5"/>
          <w:rFonts w:eastAsiaTheme="minorEastAsia"/>
          <w:b w:val="0"/>
          <w:sz w:val="28"/>
          <w:szCs w:val="28"/>
        </w:rPr>
        <w:t xml:space="preserve"> настоящее постановление на официальном сайте сельского поселения Новая Балкария Терского муниципального района КБР в сети Интернет  http://adm-nbalkaria.ru/</w:t>
      </w:r>
    </w:p>
    <w:p w:rsidR="00A24ED2" w:rsidRDefault="00A24ED2" w:rsidP="00A24ED2">
      <w:pPr>
        <w:pStyle w:val="a3"/>
        <w:ind w:firstLine="567"/>
        <w:jc w:val="both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3. </w:t>
      </w:r>
      <w:proofErr w:type="gramStart"/>
      <w:r>
        <w:rPr>
          <w:sz w:val="28"/>
          <w:szCs w:val="28"/>
          <w:bdr w:val="none" w:sz="0" w:space="0" w:color="auto" w:frame="1"/>
        </w:rPr>
        <w:t>Контроль за</w:t>
      </w:r>
      <w:proofErr w:type="gramEnd"/>
      <w:r>
        <w:rPr>
          <w:sz w:val="28"/>
          <w:szCs w:val="28"/>
          <w:bdr w:val="none" w:sz="0" w:space="0" w:color="auto" w:frame="1"/>
        </w:rPr>
        <w:t xml:space="preserve"> выполнением настоящего постановления оставляю за собой.</w:t>
      </w:r>
    </w:p>
    <w:p w:rsidR="00A24ED2" w:rsidRPr="00F16C58" w:rsidRDefault="00A24ED2" w:rsidP="00A24ED2">
      <w:pPr>
        <w:pStyle w:val="2"/>
        <w:spacing w:after="0" w:line="240" w:lineRule="atLeast"/>
        <w:ind w:left="0" w:firstLine="708"/>
        <w:contextualSpacing/>
        <w:jc w:val="center"/>
        <w:rPr>
          <w:b/>
          <w:sz w:val="28"/>
          <w:szCs w:val="28"/>
        </w:rPr>
      </w:pPr>
    </w:p>
    <w:p w:rsidR="00A24ED2" w:rsidRDefault="00A24ED2" w:rsidP="00A24ED2">
      <w:pPr>
        <w:pStyle w:val="a3"/>
      </w:pPr>
    </w:p>
    <w:p w:rsidR="00A24ED2" w:rsidRPr="001678A2" w:rsidRDefault="00A24ED2" w:rsidP="00A24ED2">
      <w:pPr>
        <w:pStyle w:val="a3"/>
        <w:rPr>
          <w:sz w:val="28"/>
          <w:szCs w:val="28"/>
        </w:rPr>
      </w:pPr>
      <w:r w:rsidRPr="001678A2">
        <w:rPr>
          <w:sz w:val="28"/>
          <w:szCs w:val="28"/>
        </w:rPr>
        <w:t>Глава местной администрации</w:t>
      </w:r>
    </w:p>
    <w:p w:rsidR="00A24ED2" w:rsidRPr="001678A2" w:rsidRDefault="00A24ED2" w:rsidP="00A24ED2">
      <w:pPr>
        <w:pStyle w:val="a3"/>
        <w:rPr>
          <w:sz w:val="28"/>
          <w:szCs w:val="28"/>
        </w:rPr>
      </w:pPr>
      <w:r w:rsidRPr="001678A2">
        <w:rPr>
          <w:sz w:val="28"/>
          <w:szCs w:val="28"/>
        </w:rPr>
        <w:t>сельского поселения Новая Балкария</w:t>
      </w:r>
    </w:p>
    <w:p w:rsidR="00A24ED2" w:rsidRDefault="00A24ED2" w:rsidP="00A24ED2">
      <w:pPr>
        <w:pStyle w:val="a3"/>
        <w:rPr>
          <w:sz w:val="28"/>
          <w:szCs w:val="28"/>
        </w:rPr>
      </w:pPr>
      <w:r w:rsidRPr="001678A2">
        <w:rPr>
          <w:sz w:val="28"/>
          <w:szCs w:val="28"/>
        </w:rPr>
        <w:t xml:space="preserve">Терского муниципального района КБР                 </w:t>
      </w:r>
      <w:r w:rsidR="00C66022">
        <w:rPr>
          <w:sz w:val="28"/>
          <w:szCs w:val="28"/>
        </w:rPr>
        <w:t xml:space="preserve">       </w:t>
      </w:r>
      <w:bookmarkStart w:id="0" w:name="_GoBack"/>
      <w:bookmarkEnd w:id="0"/>
      <w:r w:rsidRPr="001678A2">
        <w:rPr>
          <w:sz w:val="28"/>
          <w:szCs w:val="28"/>
        </w:rPr>
        <w:t xml:space="preserve">      Н.М. </w:t>
      </w:r>
      <w:proofErr w:type="spellStart"/>
      <w:r w:rsidRPr="001678A2">
        <w:rPr>
          <w:sz w:val="28"/>
          <w:szCs w:val="28"/>
        </w:rPr>
        <w:t>Чепкенчиев</w:t>
      </w:r>
      <w:proofErr w:type="spellEnd"/>
    </w:p>
    <w:p w:rsidR="008B7DE2" w:rsidRDefault="008B7DE2"/>
    <w:sectPr w:rsidR="008B7DE2" w:rsidSect="00C6602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ED2"/>
    <w:rsid w:val="001962C1"/>
    <w:rsid w:val="008B7DE2"/>
    <w:rsid w:val="00A24ED2"/>
    <w:rsid w:val="00C6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ED2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A24ED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24ED2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styleId="a3">
    <w:name w:val="No Spacing"/>
    <w:link w:val="a4"/>
    <w:uiPriority w:val="99"/>
    <w:qFormat/>
    <w:rsid w:val="00A24ED2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character" w:customStyle="1" w:styleId="a4">
    <w:name w:val="Без интервала Знак"/>
    <w:link w:val="a3"/>
    <w:uiPriority w:val="99"/>
    <w:locked/>
    <w:rsid w:val="00A24ED2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character" w:styleId="a5">
    <w:name w:val="Strong"/>
    <w:basedOn w:val="a0"/>
    <w:qFormat/>
    <w:rsid w:val="00A24ED2"/>
    <w:rPr>
      <w:b/>
      <w:bCs/>
    </w:rPr>
  </w:style>
  <w:style w:type="character" w:styleId="a6">
    <w:name w:val="Hyperlink"/>
    <w:basedOn w:val="a0"/>
    <w:uiPriority w:val="99"/>
    <w:unhideWhenUsed/>
    <w:rsid w:val="00A24ED2"/>
    <w:rPr>
      <w:color w:val="0000FF"/>
      <w:u w:val="single"/>
    </w:rPr>
  </w:style>
  <w:style w:type="paragraph" w:customStyle="1" w:styleId="a7">
    <w:name w:val="Нормальный"/>
    <w:basedOn w:val="a"/>
    <w:rsid w:val="00A24ED2"/>
    <w:pPr>
      <w:widowControl/>
      <w:overflowPunct w:val="0"/>
      <w:autoSpaceDE w:val="0"/>
      <w:autoSpaceDN w:val="0"/>
      <w:ind w:firstLine="720"/>
      <w:jc w:val="both"/>
    </w:pPr>
    <w:rPr>
      <w:rFonts w:eastAsiaTheme="minorEastAsia" w:cstheme="minorBidi"/>
      <w:color w:val="auto"/>
      <w:kern w:val="3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ED2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A24ED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24ED2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paragraph" w:styleId="a3">
    <w:name w:val="No Spacing"/>
    <w:link w:val="a4"/>
    <w:uiPriority w:val="99"/>
    <w:qFormat/>
    <w:rsid w:val="00A24ED2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character" w:customStyle="1" w:styleId="a4">
    <w:name w:val="Без интервала Знак"/>
    <w:link w:val="a3"/>
    <w:uiPriority w:val="99"/>
    <w:locked/>
    <w:rsid w:val="00A24ED2"/>
    <w:rPr>
      <w:rFonts w:ascii="Times New Roman" w:eastAsia="DejaVu Sans" w:hAnsi="Times New Roman" w:cs="Times New Roman"/>
      <w:color w:val="000000"/>
      <w:kern w:val="2"/>
      <w:sz w:val="24"/>
      <w:szCs w:val="24"/>
    </w:rPr>
  </w:style>
  <w:style w:type="character" w:styleId="a5">
    <w:name w:val="Strong"/>
    <w:basedOn w:val="a0"/>
    <w:qFormat/>
    <w:rsid w:val="00A24ED2"/>
    <w:rPr>
      <w:b/>
      <w:bCs/>
    </w:rPr>
  </w:style>
  <w:style w:type="character" w:styleId="a6">
    <w:name w:val="Hyperlink"/>
    <w:basedOn w:val="a0"/>
    <w:uiPriority w:val="99"/>
    <w:unhideWhenUsed/>
    <w:rsid w:val="00A24ED2"/>
    <w:rPr>
      <w:color w:val="0000FF"/>
      <w:u w:val="single"/>
    </w:rPr>
  </w:style>
  <w:style w:type="paragraph" w:customStyle="1" w:styleId="a7">
    <w:name w:val="Нормальный"/>
    <w:basedOn w:val="a"/>
    <w:rsid w:val="00A24ED2"/>
    <w:pPr>
      <w:widowControl/>
      <w:overflowPunct w:val="0"/>
      <w:autoSpaceDE w:val="0"/>
      <w:autoSpaceDN w:val="0"/>
      <w:ind w:firstLine="720"/>
      <w:jc w:val="both"/>
    </w:pPr>
    <w:rPr>
      <w:rFonts w:eastAsiaTheme="minorEastAsia" w:cstheme="minorBidi"/>
      <w:color w:val="auto"/>
      <w:kern w:val="3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unicipal.garant.ru/document/redirect/186367/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4</cp:revision>
  <cp:lastPrinted>2025-08-04T07:30:00Z</cp:lastPrinted>
  <dcterms:created xsi:type="dcterms:W3CDTF">2025-07-01T11:33:00Z</dcterms:created>
  <dcterms:modified xsi:type="dcterms:W3CDTF">2025-08-04T07:30:00Z</dcterms:modified>
</cp:coreProperties>
</file>