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66" w:rsidRPr="00E81D94" w:rsidRDefault="00C34466" w:rsidP="00C34466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6E2EF676" wp14:editId="1AB205A7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</w:t>
      </w:r>
      <w:r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</w:t>
      </w:r>
      <w:r w:rsidR="00074418">
        <w:rPr>
          <w:b/>
          <w:sz w:val="16"/>
          <w:szCs w:val="16"/>
        </w:rPr>
        <w:t xml:space="preserve">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C34466" w:rsidRPr="00E81D94" w:rsidRDefault="00C34466" w:rsidP="00C34466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</w:t>
      </w:r>
      <w:r w:rsidR="00074418">
        <w:rPr>
          <w:b/>
          <w:sz w:val="16"/>
          <w:szCs w:val="16"/>
        </w:rPr>
        <w:t xml:space="preserve">         </w:t>
      </w:r>
      <w:r w:rsidRPr="00E81D94">
        <w:rPr>
          <w:b/>
          <w:sz w:val="16"/>
          <w:szCs w:val="16"/>
        </w:rPr>
        <w:t xml:space="preserve">муниципальный </w:t>
      </w:r>
      <w:proofErr w:type="spellStart"/>
      <w:r>
        <w:rPr>
          <w:b/>
          <w:sz w:val="16"/>
          <w:szCs w:val="16"/>
        </w:rPr>
        <w:t>районуну</w:t>
      </w:r>
      <w:proofErr w:type="spellEnd"/>
    </w:p>
    <w:p w:rsidR="00C34466" w:rsidRPr="00E81D94" w:rsidRDefault="00C34466" w:rsidP="00C34466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r w:rsidRPr="00E81D94">
        <w:rPr>
          <w:b/>
          <w:sz w:val="16"/>
          <w:szCs w:val="16"/>
          <w:lang w:val="en-US"/>
        </w:rPr>
        <w:t>i</w:t>
      </w:r>
      <w:proofErr w:type="spellStart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</w:t>
      </w:r>
      <w:r>
        <w:rPr>
          <w:b/>
          <w:sz w:val="16"/>
          <w:szCs w:val="16"/>
        </w:rPr>
        <w:t xml:space="preserve">                             </w:t>
      </w:r>
      <w:r w:rsidRPr="00E81D94">
        <w:rPr>
          <w:b/>
          <w:sz w:val="16"/>
          <w:szCs w:val="16"/>
        </w:rPr>
        <w:t xml:space="preserve"> </w:t>
      </w:r>
      <w:r w:rsidR="00074418">
        <w:rPr>
          <w:b/>
          <w:sz w:val="16"/>
          <w:szCs w:val="16"/>
        </w:rPr>
        <w:t xml:space="preserve">        </w:t>
      </w:r>
      <w:r w:rsidRPr="00E81D94">
        <w:rPr>
          <w:b/>
          <w:sz w:val="16"/>
          <w:szCs w:val="16"/>
        </w:rPr>
        <w:t>«</w:t>
      </w:r>
      <w:proofErr w:type="spellStart"/>
      <w:r w:rsidRPr="00E81D94">
        <w:rPr>
          <w:b/>
          <w:sz w:val="16"/>
          <w:szCs w:val="16"/>
        </w:rPr>
        <w:t>Жа</w:t>
      </w:r>
      <w:r>
        <w:rPr>
          <w:b/>
          <w:sz w:val="16"/>
          <w:szCs w:val="16"/>
        </w:rPr>
        <w:t>нгы-Малкъар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элини</w:t>
      </w:r>
      <w:proofErr w:type="spellEnd"/>
      <w:r>
        <w:rPr>
          <w:b/>
          <w:sz w:val="16"/>
          <w:szCs w:val="16"/>
        </w:rPr>
        <w:t xml:space="preserve">  </w:t>
      </w:r>
      <w:proofErr w:type="spellStart"/>
      <w:r>
        <w:rPr>
          <w:b/>
          <w:sz w:val="16"/>
          <w:szCs w:val="16"/>
        </w:rPr>
        <w:t>жер-жерли</w:t>
      </w:r>
      <w:proofErr w:type="spellEnd"/>
      <w:r>
        <w:rPr>
          <w:b/>
          <w:sz w:val="16"/>
          <w:szCs w:val="16"/>
        </w:rPr>
        <w:t xml:space="preserve"> </w:t>
      </w:r>
    </w:p>
    <w:p w:rsidR="00C34466" w:rsidRPr="00E81D94" w:rsidRDefault="00C34466" w:rsidP="00C34466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r w:rsidR="00074418">
        <w:rPr>
          <w:b/>
          <w:sz w:val="16"/>
          <w:szCs w:val="16"/>
        </w:rPr>
        <w:t xml:space="preserve">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C34466" w:rsidRPr="00E81D94" w:rsidRDefault="00C34466" w:rsidP="00C34466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       </w:t>
      </w:r>
      <w:proofErr w:type="spellStart"/>
      <w:r w:rsidRPr="00E81D94">
        <w:rPr>
          <w:b/>
          <w:sz w:val="16"/>
          <w:szCs w:val="16"/>
        </w:rPr>
        <w:t>iуэхущiап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C34466" w:rsidRPr="00A06250" w:rsidRDefault="00C34466" w:rsidP="00C34466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</w:t>
      </w:r>
      <w:r>
        <w:rPr>
          <w:rFonts w:eastAsia="Arial Unicode MS"/>
          <w:b/>
          <w:kern w:val="32"/>
          <w:sz w:val="28"/>
          <w:szCs w:val="28"/>
        </w:rPr>
        <w:t xml:space="preserve">инистрация сельского поселения </w:t>
      </w:r>
      <w:r w:rsidRPr="0060100E">
        <w:rPr>
          <w:rFonts w:eastAsia="Arial Unicode MS"/>
          <w:b/>
          <w:kern w:val="32"/>
          <w:sz w:val="28"/>
          <w:szCs w:val="28"/>
        </w:rPr>
        <w:t>Новая Балк</w:t>
      </w:r>
      <w:r>
        <w:rPr>
          <w:rFonts w:eastAsia="Arial Unicode MS"/>
          <w:b/>
          <w:kern w:val="32"/>
          <w:sz w:val="28"/>
          <w:szCs w:val="28"/>
        </w:rPr>
        <w:t>ария»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C34466" w:rsidRPr="004E5552" w:rsidRDefault="00C34466" w:rsidP="00C34466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C34466" w:rsidRPr="0078021A" w:rsidTr="009B2936">
        <w:trPr>
          <w:trHeight w:val="14"/>
        </w:trPr>
        <w:tc>
          <w:tcPr>
            <w:tcW w:w="10491" w:type="dxa"/>
          </w:tcPr>
          <w:p w:rsidR="00C34466" w:rsidRPr="0078021A" w:rsidRDefault="00C34466" w:rsidP="009B2936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>Терский район, с.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>Новая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C34466" w:rsidRPr="00E81D94" w:rsidRDefault="00C34466" w:rsidP="009B2936">
            <w:pPr>
              <w:ind w:firstLine="0"/>
              <w:jc w:val="right"/>
              <w:rPr>
                <w:b/>
              </w:rPr>
            </w:pPr>
          </w:p>
        </w:tc>
      </w:tr>
    </w:tbl>
    <w:p w:rsidR="00C34466" w:rsidRDefault="00C27CA0" w:rsidP="00C34466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C34466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 w:rsidR="00C34466">
        <w:rPr>
          <w:rFonts w:ascii="Times New Roman" w:hAnsi="Times New Roman"/>
          <w:sz w:val="28"/>
          <w:szCs w:val="28"/>
        </w:rPr>
        <w:t>.2026</w:t>
      </w:r>
      <w:r w:rsidR="00C34466" w:rsidRPr="00DD60DB">
        <w:rPr>
          <w:rFonts w:ascii="Times New Roman" w:hAnsi="Times New Roman"/>
          <w:sz w:val="28"/>
          <w:szCs w:val="28"/>
        </w:rPr>
        <w:t>г.</w:t>
      </w:r>
      <w:r w:rsidR="00C34466" w:rsidRPr="00DD60DB">
        <w:rPr>
          <w:sz w:val="28"/>
          <w:szCs w:val="28"/>
        </w:rPr>
        <w:t xml:space="preserve">                           </w:t>
      </w:r>
      <w:r w:rsidR="00C34466" w:rsidRPr="00DD60DB">
        <w:rPr>
          <w:b/>
          <w:sz w:val="28"/>
          <w:szCs w:val="28"/>
        </w:rPr>
        <w:t xml:space="preserve">       </w:t>
      </w:r>
      <w:r w:rsidR="00C34466">
        <w:rPr>
          <w:b/>
          <w:sz w:val="28"/>
          <w:szCs w:val="28"/>
        </w:rPr>
        <w:t xml:space="preserve">                    </w:t>
      </w:r>
      <w:r w:rsidR="00C34466" w:rsidRPr="00DD60DB">
        <w:rPr>
          <w:b/>
          <w:sz w:val="28"/>
          <w:szCs w:val="28"/>
        </w:rPr>
        <w:t xml:space="preserve">   </w:t>
      </w:r>
      <w:proofErr w:type="spellStart"/>
      <w:r w:rsidR="00C34466" w:rsidRPr="00DD60DB">
        <w:rPr>
          <w:b/>
          <w:sz w:val="28"/>
          <w:szCs w:val="28"/>
        </w:rPr>
        <w:t>с.п</w:t>
      </w:r>
      <w:proofErr w:type="spellEnd"/>
      <w:r w:rsidR="00C34466" w:rsidRPr="00DD60DB">
        <w:rPr>
          <w:b/>
          <w:sz w:val="28"/>
          <w:szCs w:val="28"/>
        </w:rPr>
        <w:t>. Новая Балкария</w:t>
      </w:r>
    </w:p>
    <w:p w:rsidR="00C34466" w:rsidRDefault="00C34466" w:rsidP="00C34466">
      <w:pPr>
        <w:rPr>
          <w:b/>
          <w:sz w:val="28"/>
          <w:szCs w:val="28"/>
        </w:rPr>
      </w:pPr>
    </w:p>
    <w:p w:rsidR="00C34466" w:rsidRDefault="00C34466" w:rsidP="00C344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225DFF">
        <w:rPr>
          <w:rFonts w:ascii="Times New Roman" w:hAnsi="Times New Roman"/>
          <w:b/>
          <w:sz w:val="24"/>
          <w:szCs w:val="24"/>
        </w:rPr>
        <w:t>20</w:t>
      </w:r>
      <w:r w:rsidR="00BD1AD6">
        <w:rPr>
          <w:rFonts w:ascii="Times New Roman" w:hAnsi="Times New Roman"/>
          <w:b/>
          <w:sz w:val="24"/>
          <w:szCs w:val="24"/>
        </w:rPr>
        <w:t xml:space="preserve"> «а</w:t>
      </w:r>
      <w:proofErr w:type="gramStart"/>
      <w:r w:rsidR="00BD1AD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/>
          <w:b/>
          <w:sz w:val="24"/>
          <w:szCs w:val="24"/>
        </w:rPr>
        <w:t>п</w:t>
      </w:r>
    </w:p>
    <w:p w:rsidR="00C34466" w:rsidRPr="00D837D5" w:rsidRDefault="00C34466" w:rsidP="00C344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225DFF">
        <w:rPr>
          <w:rFonts w:ascii="Times New Roman" w:hAnsi="Times New Roman"/>
          <w:b/>
          <w:sz w:val="24"/>
          <w:szCs w:val="24"/>
        </w:rPr>
        <w:t>20</w:t>
      </w:r>
      <w:r w:rsidR="00BD1AD6">
        <w:rPr>
          <w:rFonts w:ascii="Times New Roman" w:hAnsi="Times New Roman"/>
          <w:b/>
          <w:sz w:val="24"/>
          <w:szCs w:val="24"/>
        </w:rPr>
        <w:t xml:space="preserve"> «а</w:t>
      </w:r>
      <w:proofErr w:type="gramStart"/>
      <w:r w:rsidR="00BD1AD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/>
          <w:b/>
          <w:sz w:val="24"/>
          <w:szCs w:val="24"/>
        </w:rPr>
        <w:t>п</w:t>
      </w:r>
    </w:p>
    <w:p w:rsidR="00C34466" w:rsidRDefault="00C34466" w:rsidP="00C34466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225DFF">
        <w:rPr>
          <w:rFonts w:ascii="Times New Roman" w:hAnsi="Times New Roman"/>
          <w:b/>
          <w:sz w:val="24"/>
          <w:szCs w:val="24"/>
        </w:rPr>
        <w:t>20</w:t>
      </w:r>
      <w:r w:rsidR="00BD1AD6">
        <w:rPr>
          <w:rFonts w:ascii="Times New Roman" w:hAnsi="Times New Roman"/>
          <w:b/>
          <w:sz w:val="24"/>
          <w:szCs w:val="24"/>
        </w:rPr>
        <w:t xml:space="preserve"> «а</w:t>
      </w:r>
      <w:proofErr w:type="gramStart"/>
      <w:r w:rsidR="00BD1AD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п </w:t>
      </w:r>
    </w:p>
    <w:p w:rsidR="00C34466" w:rsidRDefault="00C34466" w:rsidP="00C344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34466" w:rsidRPr="00B738FF" w:rsidRDefault="00C34466" w:rsidP="00C34466">
      <w:pPr>
        <w:rPr>
          <w:lang w:eastAsia="en-US"/>
        </w:rPr>
      </w:pPr>
    </w:p>
    <w:p w:rsidR="00C34466" w:rsidRDefault="00C34466" w:rsidP="00C34466">
      <w:pPr>
        <w:pStyle w:val="a5"/>
        <w:spacing w:before="46"/>
        <w:ind w:left="0" w:firstLine="0"/>
        <w:jc w:val="center"/>
      </w:pPr>
    </w:p>
    <w:p w:rsidR="00C34466" w:rsidRPr="00C329B1" w:rsidRDefault="00C34466" w:rsidP="00C34466">
      <w:pPr>
        <w:tabs>
          <w:tab w:val="left" w:pos="5421"/>
        </w:tabs>
        <w:ind w:left="570" w:right="711" w:hanging="1"/>
        <w:jc w:val="center"/>
        <w:rPr>
          <w:b/>
          <w:sz w:val="28"/>
          <w:szCs w:val="28"/>
        </w:rPr>
      </w:pPr>
      <w:r w:rsidRPr="00C329B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положения об</w:t>
      </w:r>
      <w:r w:rsidRPr="00C329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увековечивании </w:t>
      </w:r>
      <w:r w:rsidRPr="00C329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памяти погибших (умерших) уроженцев сельского поселения Новая Балкария и</w:t>
      </w:r>
      <w:r w:rsidRPr="00C329B1">
        <w:rPr>
          <w:b/>
          <w:spacing w:val="-12"/>
          <w:sz w:val="28"/>
          <w:szCs w:val="28"/>
        </w:rPr>
        <w:t xml:space="preserve"> </w:t>
      </w:r>
      <w:r>
        <w:rPr>
          <w:b/>
          <w:sz w:val="28"/>
          <w:szCs w:val="28"/>
        </w:rPr>
        <w:t>постоянно проживающих</w:t>
      </w:r>
    </w:p>
    <w:p w:rsidR="00C34466" w:rsidRPr="00C329B1" w:rsidRDefault="00C34466" w:rsidP="00C34466">
      <w:pPr>
        <w:tabs>
          <w:tab w:val="left" w:pos="4181"/>
        </w:tabs>
        <w:ind w:left="354" w:right="4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сельского поселения Новая Балкария</w:t>
      </w:r>
      <w:r w:rsidRPr="00C329B1"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Кабардино-Балкарской Республики</w:t>
      </w:r>
      <w:r w:rsidRPr="00C329B1">
        <w:rPr>
          <w:b/>
          <w:spacing w:val="-12"/>
          <w:sz w:val="28"/>
          <w:szCs w:val="28"/>
        </w:rPr>
        <w:t xml:space="preserve"> </w:t>
      </w:r>
      <w:r>
        <w:rPr>
          <w:b/>
          <w:sz w:val="28"/>
          <w:szCs w:val="28"/>
        </w:rPr>
        <w:t>на дату гибели (смерти)</w:t>
      </w:r>
      <w:r w:rsidRPr="00C329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ходе специальной военной операции на территориях Украины</w:t>
      </w:r>
      <w:r w:rsidRPr="00C329B1">
        <w:rPr>
          <w:b/>
          <w:sz w:val="28"/>
          <w:szCs w:val="28"/>
        </w:rPr>
        <w:t>,</w:t>
      </w:r>
      <w:r w:rsidRPr="00C329B1">
        <w:rPr>
          <w:b/>
          <w:spacing w:val="-7"/>
          <w:sz w:val="28"/>
          <w:szCs w:val="28"/>
        </w:rPr>
        <w:t xml:space="preserve"> </w:t>
      </w:r>
      <w:r w:rsidRPr="00C329B1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онецкой</w:t>
      </w:r>
      <w:r w:rsidRPr="00C329B1">
        <w:rPr>
          <w:b/>
          <w:spacing w:val="-7"/>
          <w:sz w:val="28"/>
          <w:szCs w:val="28"/>
        </w:rPr>
        <w:t xml:space="preserve"> </w:t>
      </w:r>
      <w:r w:rsidRPr="00C329B1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ародной</w:t>
      </w:r>
      <w:r w:rsidRPr="00C329B1">
        <w:rPr>
          <w:b/>
          <w:spacing w:val="-8"/>
          <w:sz w:val="28"/>
          <w:szCs w:val="28"/>
        </w:rPr>
        <w:t xml:space="preserve"> </w:t>
      </w:r>
      <w:r w:rsidRPr="00C329B1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еспублики и</w:t>
      </w:r>
      <w:r w:rsidRPr="00C329B1">
        <w:rPr>
          <w:b/>
          <w:sz w:val="28"/>
          <w:szCs w:val="28"/>
        </w:rPr>
        <w:t xml:space="preserve"> Л</w:t>
      </w:r>
      <w:r>
        <w:rPr>
          <w:b/>
          <w:sz w:val="28"/>
          <w:szCs w:val="28"/>
        </w:rPr>
        <w:t>уганской</w:t>
      </w:r>
      <w:r w:rsidRPr="00C329B1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ародной</w:t>
      </w:r>
      <w:r w:rsidRPr="00C329B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еспублики с</w:t>
      </w:r>
      <w:r w:rsidRPr="00C329B1">
        <w:rPr>
          <w:b/>
          <w:sz w:val="28"/>
          <w:szCs w:val="28"/>
        </w:rPr>
        <w:t xml:space="preserve"> 24 </w:t>
      </w:r>
      <w:r>
        <w:rPr>
          <w:b/>
          <w:sz w:val="28"/>
          <w:szCs w:val="28"/>
        </w:rPr>
        <w:t>февраля 2022 года, на территориях</w:t>
      </w:r>
      <w:r w:rsidRPr="00C329B1">
        <w:rPr>
          <w:b/>
          <w:sz w:val="28"/>
          <w:szCs w:val="28"/>
        </w:rPr>
        <w:t xml:space="preserve"> З</w:t>
      </w:r>
      <w:r>
        <w:rPr>
          <w:b/>
          <w:sz w:val="28"/>
          <w:szCs w:val="28"/>
        </w:rPr>
        <w:t>апорожской и</w:t>
      </w:r>
      <w:r w:rsidRPr="00C329B1">
        <w:rPr>
          <w:b/>
          <w:sz w:val="28"/>
          <w:szCs w:val="28"/>
        </w:rPr>
        <w:t xml:space="preserve"> Х</w:t>
      </w:r>
      <w:r>
        <w:rPr>
          <w:b/>
          <w:sz w:val="28"/>
          <w:szCs w:val="28"/>
        </w:rPr>
        <w:t>ерсонской</w:t>
      </w:r>
      <w:r w:rsidRPr="00C329B1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>бластей</w:t>
      </w:r>
    </w:p>
    <w:p w:rsidR="00C34466" w:rsidRPr="00C329B1" w:rsidRDefault="00C34466" w:rsidP="00C34466">
      <w:pPr>
        <w:suppressAutoHyphens/>
        <w:ind w:firstLine="709"/>
        <w:rPr>
          <w:sz w:val="28"/>
          <w:szCs w:val="28"/>
        </w:rPr>
      </w:pPr>
    </w:p>
    <w:p w:rsidR="00C34466" w:rsidRPr="00C329B1" w:rsidRDefault="00C34466" w:rsidP="00C34466">
      <w:pPr>
        <w:suppressAutoHyphens/>
        <w:ind w:firstLine="709"/>
        <w:rPr>
          <w:sz w:val="28"/>
          <w:szCs w:val="28"/>
        </w:rPr>
      </w:pPr>
      <w:r w:rsidRPr="00C329B1">
        <w:rPr>
          <w:sz w:val="28"/>
          <w:szCs w:val="28"/>
        </w:rPr>
        <w:t>В соответствии с Федеральным законом Российской Федерации от 14.01.1993 N 4292-1 "Об увековечении памяти погибших при защите Отечества", Уставом муниципального образования, администрация сельского поселения Новая Балкария Терского муниципального района Кабардино-Балкарской Республики ПОСТАНАВЛЯЕТ:</w:t>
      </w:r>
    </w:p>
    <w:p w:rsidR="00C34466" w:rsidRPr="00467BE4" w:rsidRDefault="00C34466" w:rsidP="00C34466">
      <w:pPr>
        <w:tabs>
          <w:tab w:val="left" w:pos="5421"/>
        </w:tabs>
        <w:ind w:right="71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329B1">
        <w:rPr>
          <w:sz w:val="28"/>
          <w:szCs w:val="28"/>
        </w:rPr>
        <w:t>Утвердить прилагаемое Положение об увековечении памяти погибших (умерших) уроженцев</w:t>
      </w:r>
      <w:r>
        <w:rPr>
          <w:sz w:val="28"/>
          <w:szCs w:val="28"/>
        </w:rPr>
        <w:t xml:space="preserve"> </w:t>
      </w:r>
      <w:r w:rsidRPr="00C329B1">
        <w:rPr>
          <w:sz w:val="28"/>
          <w:szCs w:val="28"/>
        </w:rPr>
        <w:t>сельского поселения Новая Балкария и постоянно проживающих</w:t>
      </w:r>
      <w:r>
        <w:rPr>
          <w:sz w:val="28"/>
          <w:szCs w:val="28"/>
        </w:rPr>
        <w:t xml:space="preserve"> </w:t>
      </w:r>
      <w:r w:rsidRPr="00C329B1">
        <w:rPr>
          <w:sz w:val="28"/>
          <w:szCs w:val="28"/>
        </w:rPr>
        <w:t>на территории сельского поселения Новая Балкария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p w:rsidR="00C34466" w:rsidRPr="00467BE4" w:rsidRDefault="00C34466" w:rsidP="00C34466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467BE4">
        <w:rPr>
          <w:sz w:val="28"/>
          <w:szCs w:val="28"/>
        </w:rPr>
        <w:t xml:space="preserve">. Настоящее постановление обнародовать и разместить на официальном  н сайте местной </w:t>
      </w:r>
      <w:r w:rsidRPr="00C329B1">
        <w:rPr>
          <w:sz w:val="28"/>
          <w:szCs w:val="28"/>
        </w:rPr>
        <w:t>администрации сельского поселения Новая Балкария Терского муниципального района КБР по адресу: http://adm-nbalkaria.ru/</w:t>
      </w:r>
    </w:p>
    <w:p w:rsidR="00C34466" w:rsidRPr="00467BE4" w:rsidRDefault="00C34466" w:rsidP="00C34466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467BE4">
        <w:rPr>
          <w:sz w:val="28"/>
          <w:szCs w:val="28"/>
        </w:rPr>
        <w:t>. Контроль</w:t>
      </w:r>
      <w:r w:rsidRPr="00C329B1">
        <w:rPr>
          <w:sz w:val="28"/>
          <w:szCs w:val="28"/>
        </w:rPr>
        <w:t xml:space="preserve"> </w:t>
      </w:r>
      <w:r w:rsidRPr="00467BE4">
        <w:rPr>
          <w:sz w:val="28"/>
          <w:szCs w:val="28"/>
        </w:rPr>
        <w:t>исполнения</w:t>
      </w:r>
      <w:r w:rsidRPr="00C329B1">
        <w:rPr>
          <w:sz w:val="28"/>
          <w:szCs w:val="28"/>
        </w:rPr>
        <w:t xml:space="preserve"> </w:t>
      </w:r>
      <w:r w:rsidRPr="00467BE4">
        <w:rPr>
          <w:sz w:val="28"/>
          <w:szCs w:val="28"/>
        </w:rPr>
        <w:t>настоящего</w:t>
      </w:r>
      <w:r w:rsidRPr="00C329B1">
        <w:rPr>
          <w:sz w:val="28"/>
          <w:szCs w:val="28"/>
        </w:rPr>
        <w:t xml:space="preserve"> </w:t>
      </w:r>
      <w:r w:rsidRPr="00467BE4">
        <w:rPr>
          <w:sz w:val="28"/>
          <w:szCs w:val="28"/>
        </w:rPr>
        <w:t>постановления</w:t>
      </w:r>
      <w:r w:rsidRPr="00C329B1">
        <w:rPr>
          <w:sz w:val="28"/>
          <w:szCs w:val="28"/>
        </w:rPr>
        <w:t xml:space="preserve"> </w:t>
      </w:r>
      <w:r w:rsidRPr="00467BE4">
        <w:rPr>
          <w:sz w:val="28"/>
          <w:szCs w:val="28"/>
        </w:rPr>
        <w:t>оставляю</w:t>
      </w:r>
      <w:r w:rsidRPr="00C329B1">
        <w:rPr>
          <w:sz w:val="28"/>
          <w:szCs w:val="28"/>
        </w:rPr>
        <w:t xml:space="preserve"> </w:t>
      </w:r>
      <w:r w:rsidRPr="00467BE4">
        <w:rPr>
          <w:sz w:val="28"/>
          <w:szCs w:val="28"/>
        </w:rPr>
        <w:t>за</w:t>
      </w:r>
      <w:r w:rsidRPr="00C329B1">
        <w:rPr>
          <w:sz w:val="28"/>
          <w:szCs w:val="28"/>
        </w:rPr>
        <w:t xml:space="preserve"> собой.</w:t>
      </w:r>
    </w:p>
    <w:p w:rsidR="00C34466" w:rsidRPr="00467BE4" w:rsidRDefault="00C34466" w:rsidP="00C34466">
      <w:pPr>
        <w:ind w:left="3"/>
        <w:rPr>
          <w:spacing w:val="-2"/>
          <w:sz w:val="28"/>
          <w:szCs w:val="28"/>
          <w:lang w:eastAsia="en-US"/>
        </w:rPr>
      </w:pPr>
    </w:p>
    <w:p w:rsidR="00C34466" w:rsidRPr="00D947E9" w:rsidRDefault="00C34466" w:rsidP="00C34466">
      <w:pPr>
        <w:ind w:right="28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34466" w:rsidRPr="003F14B6" w:rsidRDefault="00C34466" w:rsidP="00C34466">
      <w:pPr>
        <w:suppressAutoHyphens/>
        <w:ind w:firstLine="142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C34466" w:rsidRDefault="00C34466" w:rsidP="00C34466">
      <w:pPr>
        <w:suppressAutoHyphens/>
        <w:ind w:firstLine="142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</w:t>
      </w:r>
      <w:r w:rsidR="007B751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C34466" w:rsidRDefault="00C34466" w:rsidP="00C34466">
      <w:pPr>
        <w:pStyle w:val="a5"/>
        <w:spacing w:before="78"/>
        <w:ind w:left="8179" w:right="168" w:firstLine="457"/>
        <w:jc w:val="right"/>
        <w:rPr>
          <w:spacing w:val="-2"/>
        </w:rPr>
      </w:pPr>
    </w:p>
    <w:p w:rsidR="00C34466" w:rsidRDefault="00C34466" w:rsidP="00C34466">
      <w:pPr>
        <w:pStyle w:val="a5"/>
        <w:spacing w:before="78"/>
        <w:ind w:left="8179" w:right="168" w:firstLine="457"/>
        <w:jc w:val="right"/>
        <w:rPr>
          <w:spacing w:val="-2"/>
        </w:rPr>
      </w:pPr>
    </w:p>
    <w:p w:rsidR="00C34466" w:rsidRDefault="00C34466" w:rsidP="00C34466">
      <w:pPr>
        <w:pStyle w:val="a5"/>
        <w:spacing w:before="78"/>
        <w:ind w:left="8179" w:right="168" w:firstLine="457"/>
        <w:jc w:val="right"/>
        <w:rPr>
          <w:spacing w:val="-2"/>
        </w:rPr>
      </w:pPr>
    </w:p>
    <w:p w:rsidR="00C34466" w:rsidRPr="00C329B1" w:rsidRDefault="00C34466" w:rsidP="00C34466">
      <w:pPr>
        <w:pStyle w:val="a5"/>
        <w:spacing w:before="78"/>
        <w:ind w:left="8179" w:right="168" w:firstLine="457"/>
        <w:jc w:val="right"/>
        <w:rPr>
          <w:sz w:val="20"/>
          <w:szCs w:val="20"/>
        </w:rPr>
      </w:pPr>
      <w:r w:rsidRPr="00C329B1">
        <w:rPr>
          <w:spacing w:val="-2"/>
          <w:sz w:val="20"/>
          <w:szCs w:val="20"/>
        </w:rPr>
        <w:lastRenderedPageBreak/>
        <w:t>Утверждено Постановлением</w:t>
      </w:r>
    </w:p>
    <w:p w:rsidR="00C34466" w:rsidRPr="00C329B1" w:rsidRDefault="00C34466" w:rsidP="00C34466">
      <w:pPr>
        <w:pStyle w:val="a5"/>
        <w:tabs>
          <w:tab w:val="left" w:pos="3542"/>
        </w:tabs>
        <w:spacing w:before="0"/>
        <w:ind w:left="0" w:right="169" w:firstLine="0"/>
        <w:jc w:val="right"/>
        <w:rPr>
          <w:sz w:val="20"/>
          <w:szCs w:val="20"/>
        </w:rPr>
      </w:pPr>
      <w:r w:rsidRPr="00C329B1">
        <w:rPr>
          <w:sz w:val="20"/>
          <w:szCs w:val="20"/>
        </w:rPr>
        <w:t xml:space="preserve">сельского поселения </w:t>
      </w:r>
      <w:proofErr w:type="gramStart"/>
      <w:r w:rsidRPr="00C329B1">
        <w:rPr>
          <w:sz w:val="20"/>
          <w:szCs w:val="20"/>
        </w:rPr>
        <w:t>Новая</w:t>
      </w:r>
      <w:proofErr w:type="gramEnd"/>
    </w:p>
    <w:p w:rsidR="00C34466" w:rsidRPr="00C329B1" w:rsidRDefault="00C34466" w:rsidP="00C34466">
      <w:pPr>
        <w:pStyle w:val="a5"/>
        <w:tabs>
          <w:tab w:val="left" w:pos="3542"/>
        </w:tabs>
        <w:spacing w:before="0"/>
        <w:ind w:left="0" w:right="169" w:firstLine="0"/>
        <w:jc w:val="right"/>
        <w:rPr>
          <w:sz w:val="20"/>
          <w:szCs w:val="20"/>
        </w:rPr>
      </w:pPr>
      <w:r w:rsidRPr="00C329B1">
        <w:rPr>
          <w:sz w:val="20"/>
          <w:szCs w:val="20"/>
        </w:rPr>
        <w:t xml:space="preserve">Балкария </w:t>
      </w:r>
      <w:proofErr w:type="gramStart"/>
      <w:r w:rsidRPr="00C329B1">
        <w:rPr>
          <w:sz w:val="20"/>
          <w:szCs w:val="20"/>
        </w:rPr>
        <w:t>Терского</w:t>
      </w:r>
      <w:proofErr w:type="gramEnd"/>
      <w:r w:rsidRPr="00C329B1">
        <w:rPr>
          <w:sz w:val="20"/>
          <w:szCs w:val="20"/>
        </w:rPr>
        <w:t xml:space="preserve"> </w:t>
      </w:r>
    </w:p>
    <w:p w:rsidR="00C34466" w:rsidRPr="00C329B1" w:rsidRDefault="00C34466" w:rsidP="00C34466">
      <w:pPr>
        <w:pStyle w:val="a5"/>
        <w:tabs>
          <w:tab w:val="left" w:pos="3542"/>
        </w:tabs>
        <w:spacing w:before="0"/>
        <w:ind w:left="0" w:right="169" w:firstLine="0"/>
        <w:jc w:val="right"/>
        <w:rPr>
          <w:sz w:val="20"/>
          <w:szCs w:val="20"/>
        </w:rPr>
      </w:pPr>
      <w:r w:rsidRPr="00C329B1">
        <w:rPr>
          <w:sz w:val="20"/>
          <w:szCs w:val="20"/>
        </w:rPr>
        <w:t xml:space="preserve">муниципального района КБР </w:t>
      </w:r>
    </w:p>
    <w:p w:rsidR="00C34466" w:rsidRPr="00C329B1" w:rsidRDefault="00C34466" w:rsidP="00C34466">
      <w:pPr>
        <w:pStyle w:val="a5"/>
        <w:tabs>
          <w:tab w:val="left" w:pos="579"/>
          <w:tab w:val="left" w:pos="1119"/>
          <w:tab w:val="left" w:pos="2531"/>
        </w:tabs>
        <w:spacing w:before="0"/>
        <w:ind w:left="0" w:right="114" w:firstLine="0"/>
        <w:jc w:val="right"/>
        <w:rPr>
          <w:sz w:val="20"/>
          <w:szCs w:val="20"/>
        </w:rPr>
      </w:pPr>
      <w:r w:rsidRPr="00C329B1">
        <w:rPr>
          <w:sz w:val="20"/>
          <w:szCs w:val="20"/>
        </w:rPr>
        <w:t xml:space="preserve">от </w:t>
      </w:r>
      <w:r w:rsidR="00C27CA0">
        <w:rPr>
          <w:sz w:val="20"/>
          <w:szCs w:val="20"/>
        </w:rPr>
        <w:t>08</w:t>
      </w:r>
      <w:r w:rsidR="00C27CA0" w:rsidRPr="00C27CA0">
        <w:rPr>
          <w:sz w:val="20"/>
          <w:szCs w:val="20"/>
        </w:rPr>
        <w:t>.07.</w:t>
      </w:r>
      <w:r w:rsidRPr="00C27CA0">
        <w:rPr>
          <w:sz w:val="20"/>
          <w:szCs w:val="20"/>
        </w:rPr>
        <w:t>2026</w:t>
      </w:r>
      <w:r w:rsidRPr="00C329B1">
        <w:rPr>
          <w:sz w:val="20"/>
          <w:szCs w:val="20"/>
        </w:rPr>
        <w:t xml:space="preserve"> г. N </w:t>
      </w:r>
      <w:r w:rsidR="00225DFF">
        <w:rPr>
          <w:sz w:val="20"/>
          <w:szCs w:val="20"/>
          <w:u w:val="single"/>
        </w:rPr>
        <w:t>20</w:t>
      </w:r>
      <w:r w:rsidR="00E376A9">
        <w:rPr>
          <w:sz w:val="20"/>
          <w:szCs w:val="20"/>
          <w:u w:val="single"/>
        </w:rPr>
        <w:t xml:space="preserve"> «а</w:t>
      </w:r>
      <w:bookmarkStart w:id="0" w:name="_GoBack"/>
      <w:bookmarkEnd w:id="0"/>
      <w:r w:rsidR="00E376A9">
        <w:rPr>
          <w:sz w:val="20"/>
          <w:szCs w:val="20"/>
          <w:u w:val="single"/>
        </w:rPr>
        <w:t>»</w:t>
      </w:r>
      <w:r w:rsidR="00C27CA0">
        <w:rPr>
          <w:sz w:val="20"/>
          <w:szCs w:val="20"/>
          <w:u w:val="single"/>
        </w:rPr>
        <w:t>-п</w:t>
      </w:r>
    </w:p>
    <w:p w:rsidR="00C34466" w:rsidRPr="00C329B1" w:rsidRDefault="00C34466" w:rsidP="00C34466">
      <w:pPr>
        <w:pStyle w:val="a5"/>
        <w:spacing w:before="46"/>
        <w:ind w:left="0" w:firstLine="0"/>
        <w:jc w:val="left"/>
        <w:rPr>
          <w:sz w:val="20"/>
          <w:szCs w:val="20"/>
        </w:rPr>
      </w:pPr>
    </w:p>
    <w:p w:rsidR="00C34466" w:rsidRDefault="00C34466" w:rsidP="00C34466">
      <w:pPr>
        <w:ind w:right="139"/>
        <w:jc w:val="center"/>
        <w:rPr>
          <w:spacing w:val="-2"/>
        </w:rPr>
      </w:pPr>
      <w:r>
        <w:rPr>
          <w:spacing w:val="-2"/>
        </w:rPr>
        <w:t>ПОЛОЖЕНИЕ</w:t>
      </w:r>
    </w:p>
    <w:p w:rsidR="00C34466" w:rsidRDefault="00C34466" w:rsidP="00C34466">
      <w:pPr>
        <w:ind w:right="139"/>
        <w:jc w:val="center"/>
        <w:rPr>
          <w:spacing w:val="-2"/>
        </w:rPr>
      </w:pPr>
    </w:p>
    <w:p w:rsidR="00C34466" w:rsidRPr="00C329B1" w:rsidRDefault="00C34466" w:rsidP="00C34466">
      <w:pPr>
        <w:tabs>
          <w:tab w:val="left" w:pos="5421"/>
        </w:tabs>
        <w:ind w:right="711" w:firstLine="0"/>
        <w:jc w:val="center"/>
        <w:rPr>
          <w:sz w:val="28"/>
          <w:szCs w:val="28"/>
        </w:rPr>
      </w:pPr>
      <w:proofErr w:type="gramStart"/>
      <w:r w:rsidRPr="00C329B1">
        <w:rPr>
          <w:sz w:val="28"/>
          <w:szCs w:val="28"/>
        </w:rPr>
        <w:t>Об утверждении положения об увековечивании  памяти погибших (умерших) уроженцев сельского поселения Новая Балкария и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постоянно проживающих</w:t>
      </w:r>
      <w:r>
        <w:rPr>
          <w:sz w:val="28"/>
          <w:szCs w:val="28"/>
        </w:rPr>
        <w:t xml:space="preserve"> </w:t>
      </w:r>
      <w:r w:rsidRPr="00C329B1">
        <w:rPr>
          <w:sz w:val="28"/>
          <w:szCs w:val="28"/>
        </w:rPr>
        <w:t>на территории сельского поселения Новая Балкария</w:t>
      </w:r>
      <w:r w:rsidRPr="00C329B1">
        <w:rPr>
          <w:spacing w:val="-11"/>
          <w:sz w:val="28"/>
          <w:szCs w:val="28"/>
        </w:rPr>
        <w:t xml:space="preserve"> </w:t>
      </w:r>
      <w:r w:rsidRPr="00C329B1">
        <w:rPr>
          <w:sz w:val="28"/>
          <w:szCs w:val="28"/>
        </w:rPr>
        <w:t>Кабардино-Балкарской Республики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на дату гибели (смерти) в ходе специальной военной операции на территориях Украины,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Донецкой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Народной</w:t>
      </w:r>
      <w:r w:rsidRPr="00C329B1">
        <w:rPr>
          <w:spacing w:val="-8"/>
          <w:sz w:val="28"/>
          <w:szCs w:val="28"/>
        </w:rPr>
        <w:t xml:space="preserve"> </w:t>
      </w:r>
      <w:r w:rsidRPr="00C329B1">
        <w:rPr>
          <w:sz w:val="28"/>
          <w:szCs w:val="28"/>
        </w:rPr>
        <w:t>Республики и Луганской Народной Республики с 24 февраля 2022 года, на территориях Запорожской и Херсонской Областей</w:t>
      </w:r>
      <w:proofErr w:type="gramEnd"/>
    </w:p>
    <w:p w:rsidR="00C34466" w:rsidRPr="00C329B1" w:rsidRDefault="00C34466" w:rsidP="00C34466">
      <w:pPr>
        <w:suppressAutoHyphens/>
        <w:ind w:firstLine="709"/>
        <w:rPr>
          <w:sz w:val="28"/>
          <w:szCs w:val="28"/>
        </w:rPr>
      </w:pPr>
    </w:p>
    <w:p w:rsidR="00C34466" w:rsidRDefault="00C34466" w:rsidP="00C34466">
      <w:pPr>
        <w:ind w:right="139"/>
        <w:jc w:val="center"/>
      </w:pPr>
    </w:p>
    <w:p w:rsidR="00C34466" w:rsidRPr="00A523DF" w:rsidRDefault="00C34466" w:rsidP="00C34466">
      <w:pPr>
        <w:pStyle w:val="a5"/>
        <w:spacing w:before="0" w:line="520" w:lineRule="auto"/>
        <w:ind w:left="1087" w:right="1228" w:firstLine="0"/>
        <w:jc w:val="center"/>
        <w:rPr>
          <w:rFonts w:ascii="Times New Roman CYR" w:hAnsi="Times New Roman CYR" w:cs="Times New Roman CYR"/>
          <w:b/>
          <w:sz w:val="28"/>
          <w:szCs w:val="28"/>
          <w:lang w:eastAsia="ru-RU"/>
        </w:rPr>
      </w:pPr>
      <w:r w:rsidRPr="00A523DF">
        <w:rPr>
          <w:rFonts w:ascii="Times New Roman CYR" w:hAnsi="Times New Roman CYR" w:cs="Times New Roman CYR"/>
          <w:b/>
          <w:sz w:val="28"/>
          <w:szCs w:val="28"/>
          <w:lang w:eastAsia="ru-RU"/>
        </w:rPr>
        <w:t>Глава 1. О</w:t>
      </w:r>
      <w:r>
        <w:rPr>
          <w:rFonts w:ascii="Times New Roman CYR" w:hAnsi="Times New Roman CYR" w:cs="Times New Roman CYR"/>
          <w:b/>
          <w:sz w:val="28"/>
          <w:szCs w:val="28"/>
          <w:lang w:eastAsia="ru-RU"/>
        </w:rPr>
        <w:t>бщие положения</w:t>
      </w:r>
    </w:p>
    <w:p w:rsidR="00C34466" w:rsidRPr="00C329B1" w:rsidRDefault="00C34466" w:rsidP="00C34466">
      <w:pPr>
        <w:pStyle w:val="a7"/>
        <w:numPr>
          <w:ilvl w:val="1"/>
          <w:numId w:val="11"/>
        </w:numPr>
        <w:tabs>
          <w:tab w:val="left" w:pos="983"/>
        </w:tabs>
        <w:spacing w:before="0" w:line="274" w:lineRule="exact"/>
        <w:ind w:left="983" w:right="0" w:hanging="415"/>
        <w:jc w:val="both"/>
        <w:rPr>
          <w:sz w:val="28"/>
          <w:szCs w:val="28"/>
        </w:rPr>
      </w:pPr>
      <w:proofErr w:type="gramStart"/>
      <w:r w:rsidRPr="00C329B1">
        <w:rPr>
          <w:sz w:val="28"/>
          <w:szCs w:val="28"/>
        </w:rPr>
        <w:t>Настоящее</w:t>
      </w:r>
      <w:r w:rsidRPr="00C329B1">
        <w:rPr>
          <w:spacing w:val="-8"/>
          <w:sz w:val="28"/>
          <w:szCs w:val="28"/>
        </w:rPr>
        <w:t xml:space="preserve"> </w:t>
      </w:r>
      <w:r w:rsidRPr="00C329B1">
        <w:rPr>
          <w:sz w:val="28"/>
          <w:szCs w:val="28"/>
        </w:rPr>
        <w:t>Положение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об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увековечении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памяти</w:t>
      </w:r>
      <w:r w:rsidRPr="00C329B1">
        <w:rPr>
          <w:spacing w:val="-8"/>
          <w:sz w:val="28"/>
          <w:szCs w:val="28"/>
        </w:rPr>
        <w:t xml:space="preserve"> </w:t>
      </w:r>
      <w:r w:rsidRPr="00C329B1">
        <w:rPr>
          <w:sz w:val="28"/>
          <w:szCs w:val="28"/>
        </w:rPr>
        <w:t>погибших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(умерших)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уроженцев</w:t>
      </w:r>
      <w:r w:rsidRPr="00C329B1">
        <w:rPr>
          <w:spacing w:val="-7"/>
          <w:sz w:val="28"/>
          <w:szCs w:val="28"/>
        </w:rPr>
        <w:t xml:space="preserve"> </w:t>
      </w:r>
      <w:r w:rsidRPr="00C329B1">
        <w:rPr>
          <w:sz w:val="28"/>
          <w:szCs w:val="28"/>
        </w:rPr>
        <w:t>сельского поселения Новая Балкария Кабардино-Балкарской</w:t>
      </w:r>
      <w:r w:rsidRPr="00C329B1">
        <w:rPr>
          <w:spacing w:val="2"/>
          <w:sz w:val="28"/>
          <w:szCs w:val="28"/>
        </w:rPr>
        <w:t xml:space="preserve"> </w:t>
      </w:r>
      <w:r w:rsidRPr="00C329B1">
        <w:rPr>
          <w:sz w:val="28"/>
          <w:szCs w:val="28"/>
        </w:rPr>
        <w:t>Республики</w:t>
      </w:r>
      <w:r w:rsidRPr="00C329B1">
        <w:rPr>
          <w:spacing w:val="2"/>
          <w:sz w:val="28"/>
          <w:szCs w:val="28"/>
        </w:rPr>
        <w:t xml:space="preserve"> </w:t>
      </w:r>
      <w:r w:rsidRPr="00C329B1">
        <w:rPr>
          <w:sz w:val="28"/>
          <w:szCs w:val="28"/>
        </w:rPr>
        <w:t>и</w:t>
      </w:r>
      <w:r w:rsidRPr="00C329B1">
        <w:rPr>
          <w:spacing w:val="2"/>
          <w:sz w:val="28"/>
          <w:szCs w:val="28"/>
        </w:rPr>
        <w:t xml:space="preserve"> </w:t>
      </w:r>
      <w:r w:rsidRPr="00C329B1">
        <w:rPr>
          <w:sz w:val="28"/>
          <w:szCs w:val="28"/>
        </w:rPr>
        <w:t>постоянно</w:t>
      </w:r>
      <w:r w:rsidRPr="00C329B1">
        <w:rPr>
          <w:spacing w:val="1"/>
          <w:sz w:val="28"/>
          <w:szCs w:val="28"/>
        </w:rPr>
        <w:t xml:space="preserve"> </w:t>
      </w:r>
      <w:r w:rsidRPr="00C329B1">
        <w:rPr>
          <w:sz w:val="28"/>
          <w:szCs w:val="28"/>
        </w:rPr>
        <w:t>проживавших</w:t>
      </w:r>
      <w:r w:rsidRPr="00C329B1">
        <w:rPr>
          <w:spacing w:val="2"/>
          <w:sz w:val="28"/>
          <w:szCs w:val="28"/>
        </w:rPr>
        <w:t xml:space="preserve"> </w:t>
      </w:r>
      <w:r w:rsidRPr="00C329B1">
        <w:rPr>
          <w:sz w:val="28"/>
          <w:szCs w:val="28"/>
        </w:rPr>
        <w:t>на</w:t>
      </w:r>
      <w:r w:rsidRPr="00C329B1">
        <w:rPr>
          <w:spacing w:val="2"/>
          <w:sz w:val="28"/>
          <w:szCs w:val="28"/>
        </w:rPr>
        <w:t xml:space="preserve"> </w:t>
      </w:r>
      <w:r w:rsidRPr="00C329B1">
        <w:rPr>
          <w:sz w:val="28"/>
          <w:szCs w:val="28"/>
        </w:rPr>
        <w:t>территории</w:t>
      </w:r>
      <w:r w:rsidRPr="00C329B1">
        <w:rPr>
          <w:spacing w:val="2"/>
          <w:sz w:val="28"/>
          <w:szCs w:val="28"/>
        </w:rPr>
        <w:t xml:space="preserve"> </w:t>
      </w:r>
      <w:r w:rsidRPr="00C329B1">
        <w:rPr>
          <w:sz w:val="28"/>
          <w:szCs w:val="28"/>
        </w:rPr>
        <w:t>сельского поселения Новая Балкария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</w:t>
      </w:r>
      <w:proofErr w:type="gramEnd"/>
      <w:r w:rsidRPr="00C329B1">
        <w:rPr>
          <w:sz w:val="28"/>
          <w:szCs w:val="28"/>
        </w:rPr>
        <w:t xml:space="preserve"> (далее - Положение) разработано в соответствии с Законом Российской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Федерации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от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14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января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1993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года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N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4292-1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"Об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увековечении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памяти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погибших</w:t>
      </w:r>
      <w:r w:rsidRPr="00C329B1">
        <w:rPr>
          <w:spacing w:val="-12"/>
          <w:sz w:val="28"/>
          <w:szCs w:val="28"/>
        </w:rPr>
        <w:t xml:space="preserve"> </w:t>
      </w:r>
      <w:r w:rsidRPr="00C329B1">
        <w:rPr>
          <w:sz w:val="28"/>
          <w:szCs w:val="28"/>
        </w:rPr>
        <w:t>при Защите Отечества".</w:t>
      </w:r>
    </w:p>
    <w:p w:rsidR="00C34466" w:rsidRPr="00C329B1" w:rsidRDefault="00C34466" w:rsidP="00C34466">
      <w:pPr>
        <w:pStyle w:val="a7"/>
        <w:numPr>
          <w:ilvl w:val="1"/>
          <w:numId w:val="11"/>
        </w:numPr>
        <w:tabs>
          <w:tab w:val="left" w:pos="1037"/>
          <w:tab w:val="left" w:pos="3473"/>
          <w:tab w:val="left" w:pos="9774"/>
        </w:tabs>
        <w:ind w:left="28" w:firstLine="540"/>
        <w:jc w:val="both"/>
        <w:rPr>
          <w:sz w:val="28"/>
          <w:szCs w:val="28"/>
        </w:rPr>
      </w:pPr>
      <w:r w:rsidRPr="00C329B1">
        <w:rPr>
          <w:sz w:val="28"/>
          <w:szCs w:val="28"/>
        </w:rPr>
        <w:t>Постоянное проживание погибшего (умершего) на территории сельского поселения Новая Балкария Кабардино-Балкарской Республики подтверждается регистрацией по месту жительства на территории</w:t>
      </w:r>
      <w:r w:rsidRPr="00C329B1">
        <w:rPr>
          <w:spacing w:val="80"/>
          <w:sz w:val="28"/>
          <w:szCs w:val="28"/>
        </w:rPr>
        <w:t xml:space="preserve"> </w:t>
      </w:r>
      <w:r w:rsidRPr="00C329B1">
        <w:rPr>
          <w:sz w:val="28"/>
          <w:szCs w:val="28"/>
        </w:rPr>
        <w:t>сельского поселения Новая Балкария Кабардино-Балкарской Республики, решением суда об установлении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факта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постоянного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проживания,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погибшего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(умершего)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на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территории</w:t>
      </w:r>
      <w:r w:rsidRPr="00C329B1">
        <w:rPr>
          <w:spacing w:val="40"/>
          <w:sz w:val="28"/>
          <w:szCs w:val="28"/>
        </w:rPr>
        <w:t xml:space="preserve"> </w:t>
      </w:r>
      <w:r w:rsidRPr="00C329B1">
        <w:rPr>
          <w:sz w:val="28"/>
          <w:szCs w:val="28"/>
        </w:rPr>
        <w:t>сельского поселения Новая Балкария</w:t>
      </w:r>
      <w:r>
        <w:rPr>
          <w:sz w:val="28"/>
          <w:szCs w:val="28"/>
        </w:rPr>
        <w:t xml:space="preserve"> </w:t>
      </w:r>
      <w:r w:rsidRPr="00C329B1">
        <w:rPr>
          <w:sz w:val="28"/>
          <w:szCs w:val="28"/>
        </w:rPr>
        <w:t>Кабардино-Балкарской</w:t>
      </w:r>
      <w:r w:rsidRPr="00C329B1">
        <w:rPr>
          <w:spacing w:val="-4"/>
          <w:sz w:val="28"/>
          <w:szCs w:val="28"/>
        </w:rPr>
        <w:t xml:space="preserve"> </w:t>
      </w:r>
      <w:r w:rsidRPr="00C329B1">
        <w:rPr>
          <w:sz w:val="28"/>
          <w:szCs w:val="28"/>
        </w:rPr>
        <w:t>Республики,</w:t>
      </w:r>
      <w:r w:rsidRPr="00C329B1">
        <w:rPr>
          <w:spacing w:val="-4"/>
          <w:sz w:val="28"/>
          <w:szCs w:val="28"/>
        </w:rPr>
        <w:t xml:space="preserve"> </w:t>
      </w:r>
      <w:r w:rsidRPr="00C329B1">
        <w:rPr>
          <w:sz w:val="28"/>
          <w:szCs w:val="28"/>
        </w:rPr>
        <w:t>выпиской</w:t>
      </w:r>
      <w:r w:rsidRPr="00C329B1">
        <w:rPr>
          <w:spacing w:val="-4"/>
          <w:sz w:val="28"/>
          <w:szCs w:val="28"/>
        </w:rPr>
        <w:t xml:space="preserve"> </w:t>
      </w:r>
      <w:r w:rsidRPr="00C329B1">
        <w:rPr>
          <w:sz w:val="28"/>
          <w:szCs w:val="28"/>
        </w:rPr>
        <w:t>из</w:t>
      </w:r>
      <w:r w:rsidRPr="00C329B1">
        <w:rPr>
          <w:spacing w:val="-4"/>
          <w:sz w:val="28"/>
          <w:szCs w:val="28"/>
        </w:rPr>
        <w:t xml:space="preserve"> </w:t>
      </w:r>
      <w:r w:rsidRPr="00C329B1">
        <w:rPr>
          <w:sz w:val="28"/>
          <w:szCs w:val="28"/>
        </w:rPr>
        <w:t>домовой</w:t>
      </w:r>
      <w:r w:rsidRPr="00C329B1">
        <w:rPr>
          <w:spacing w:val="-4"/>
          <w:sz w:val="28"/>
          <w:szCs w:val="28"/>
        </w:rPr>
        <w:t xml:space="preserve"> </w:t>
      </w:r>
      <w:r w:rsidRPr="00C329B1">
        <w:rPr>
          <w:spacing w:val="-2"/>
          <w:sz w:val="28"/>
          <w:szCs w:val="28"/>
        </w:rPr>
        <w:t>книги.</w:t>
      </w:r>
    </w:p>
    <w:p w:rsidR="00C34466" w:rsidRDefault="00C34466" w:rsidP="00C34466">
      <w:pPr>
        <w:pStyle w:val="a5"/>
        <w:spacing w:before="46"/>
        <w:ind w:left="0" w:firstLine="0"/>
        <w:jc w:val="left"/>
      </w:pPr>
    </w:p>
    <w:p w:rsidR="00C34466" w:rsidRPr="00A523DF" w:rsidRDefault="00C34466" w:rsidP="00C34466">
      <w:pPr>
        <w:pStyle w:val="a5"/>
        <w:tabs>
          <w:tab w:val="left" w:pos="3692"/>
        </w:tabs>
        <w:spacing w:before="0"/>
        <w:ind w:left="313" w:right="454" w:firstLine="0"/>
        <w:jc w:val="center"/>
        <w:rPr>
          <w:b/>
          <w:sz w:val="28"/>
          <w:szCs w:val="28"/>
        </w:rPr>
      </w:pPr>
      <w:r w:rsidRPr="00A523DF">
        <w:rPr>
          <w:b/>
          <w:sz w:val="28"/>
          <w:szCs w:val="28"/>
        </w:rPr>
        <w:t>Глава 2. Формы увековечивания памяти погибших (умерших) уроженцев сельского поселения Новая Балкария Кабардино-Балкарской</w:t>
      </w:r>
      <w:r w:rsidRPr="00A523DF">
        <w:rPr>
          <w:b/>
          <w:spacing w:val="-9"/>
          <w:sz w:val="28"/>
          <w:szCs w:val="28"/>
        </w:rPr>
        <w:t xml:space="preserve"> </w:t>
      </w:r>
      <w:r w:rsidRPr="00A523DF">
        <w:rPr>
          <w:b/>
          <w:sz w:val="28"/>
          <w:szCs w:val="28"/>
        </w:rPr>
        <w:t>Республики</w:t>
      </w:r>
      <w:r w:rsidRPr="00A523DF">
        <w:rPr>
          <w:b/>
          <w:spacing w:val="-9"/>
          <w:sz w:val="28"/>
          <w:szCs w:val="28"/>
        </w:rPr>
        <w:t xml:space="preserve"> </w:t>
      </w:r>
      <w:r w:rsidRPr="00A523DF">
        <w:rPr>
          <w:b/>
          <w:sz w:val="28"/>
          <w:szCs w:val="28"/>
        </w:rPr>
        <w:t>в</w:t>
      </w:r>
      <w:r w:rsidRPr="00A523DF">
        <w:rPr>
          <w:b/>
          <w:spacing w:val="-9"/>
          <w:sz w:val="28"/>
          <w:szCs w:val="28"/>
        </w:rPr>
        <w:t xml:space="preserve"> </w:t>
      </w:r>
      <w:r w:rsidRPr="00A523DF">
        <w:rPr>
          <w:b/>
          <w:sz w:val="28"/>
          <w:szCs w:val="28"/>
        </w:rPr>
        <w:t>ходе специальной военной операции</w:t>
      </w:r>
    </w:p>
    <w:p w:rsidR="00C34466" w:rsidRPr="00A523DF" w:rsidRDefault="00C34466" w:rsidP="00C34466">
      <w:pPr>
        <w:pStyle w:val="a5"/>
        <w:spacing w:before="46"/>
        <w:ind w:left="0" w:firstLine="0"/>
        <w:jc w:val="left"/>
        <w:rPr>
          <w:sz w:val="28"/>
          <w:szCs w:val="28"/>
        </w:rPr>
      </w:pPr>
    </w:p>
    <w:p w:rsidR="00C34466" w:rsidRPr="00A523DF" w:rsidRDefault="00C34466" w:rsidP="00C34466">
      <w:pPr>
        <w:pStyle w:val="a7"/>
        <w:numPr>
          <w:ilvl w:val="1"/>
          <w:numId w:val="1"/>
        </w:numPr>
        <w:tabs>
          <w:tab w:val="left" w:pos="1034"/>
        </w:tabs>
        <w:spacing w:before="0"/>
        <w:ind w:left="1034" w:right="0" w:hanging="466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Основными</w:t>
      </w:r>
      <w:r w:rsidRPr="00A523DF">
        <w:rPr>
          <w:spacing w:val="42"/>
          <w:sz w:val="28"/>
          <w:szCs w:val="28"/>
        </w:rPr>
        <w:t xml:space="preserve"> </w:t>
      </w:r>
      <w:r w:rsidRPr="00A523DF">
        <w:rPr>
          <w:sz w:val="28"/>
          <w:szCs w:val="28"/>
        </w:rPr>
        <w:t>формами</w:t>
      </w:r>
      <w:r w:rsidRPr="00A523DF">
        <w:rPr>
          <w:spacing w:val="43"/>
          <w:sz w:val="28"/>
          <w:szCs w:val="28"/>
        </w:rPr>
        <w:t xml:space="preserve"> </w:t>
      </w:r>
      <w:r w:rsidRPr="00A523DF">
        <w:rPr>
          <w:sz w:val="28"/>
          <w:szCs w:val="28"/>
        </w:rPr>
        <w:t>увековечения</w:t>
      </w:r>
      <w:r w:rsidRPr="00A523DF">
        <w:rPr>
          <w:spacing w:val="42"/>
          <w:sz w:val="28"/>
          <w:szCs w:val="28"/>
        </w:rPr>
        <w:t xml:space="preserve"> </w:t>
      </w:r>
      <w:r w:rsidRPr="00A523DF">
        <w:rPr>
          <w:sz w:val="28"/>
          <w:szCs w:val="28"/>
        </w:rPr>
        <w:t>памяти</w:t>
      </w:r>
      <w:r w:rsidRPr="00A523DF">
        <w:rPr>
          <w:spacing w:val="43"/>
          <w:sz w:val="28"/>
          <w:szCs w:val="28"/>
        </w:rPr>
        <w:t xml:space="preserve"> </w:t>
      </w:r>
      <w:r w:rsidRPr="00A523DF">
        <w:rPr>
          <w:sz w:val="28"/>
          <w:szCs w:val="28"/>
        </w:rPr>
        <w:t>погибших</w:t>
      </w:r>
      <w:r w:rsidRPr="00A523DF">
        <w:rPr>
          <w:spacing w:val="43"/>
          <w:sz w:val="28"/>
          <w:szCs w:val="28"/>
        </w:rPr>
        <w:t xml:space="preserve"> </w:t>
      </w:r>
      <w:r w:rsidRPr="00A523DF">
        <w:rPr>
          <w:sz w:val="28"/>
          <w:szCs w:val="28"/>
        </w:rPr>
        <w:t>(умерших)</w:t>
      </w:r>
      <w:r w:rsidRPr="00A523DF">
        <w:rPr>
          <w:spacing w:val="42"/>
          <w:sz w:val="28"/>
          <w:szCs w:val="28"/>
        </w:rPr>
        <w:t xml:space="preserve"> </w:t>
      </w:r>
      <w:r w:rsidRPr="00A523DF">
        <w:rPr>
          <w:sz w:val="28"/>
          <w:szCs w:val="28"/>
        </w:rPr>
        <w:t>уроженцев</w:t>
      </w:r>
      <w:r w:rsidRPr="00A523DF">
        <w:rPr>
          <w:spacing w:val="43"/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 xml:space="preserve">Кабардино-Балкарской Республики в ходе специальной военной операции </w:t>
      </w:r>
      <w:r w:rsidRPr="00A523DF">
        <w:rPr>
          <w:spacing w:val="-2"/>
          <w:sz w:val="28"/>
          <w:szCs w:val="28"/>
        </w:rPr>
        <w:t>являются:</w:t>
      </w:r>
    </w:p>
    <w:p w:rsidR="00C34466" w:rsidRPr="00A523DF" w:rsidRDefault="00C34466" w:rsidP="00C34466">
      <w:pPr>
        <w:pStyle w:val="a7"/>
        <w:numPr>
          <w:ilvl w:val="0"/>
          <w:numId w:val="10"/>
        </w:numPr>
        <w:tabs>
          <w:tab w:val="left" w:pos="833"/>
          <w:tab w:val="left" w:pos="9773"/>
        </w:tabs>
        <w:ind w:left="833" w:right="0" w:hanging="265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создание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и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ведение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Книг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Памяти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о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погибших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(умерших)</w:t>
      </w:r>
      <w:r w:rsidRPr="00A523DF">
        <w:rPr>
          <w:spacing w:val="7"/>
          <w:sz w:val="28"/>
          <w:szCs w:val="28"/>
        </w:rPr>
        <w:t xml:space="preserve"> </w:t>
      </w:r>
      <w:r w:rsidRPr="00A523DF">
        <w:rPr>
          <w:sz w:val="28"/>
          <w:szCs w:val="28"/>
        </w:rPr>
        <w:t>уроженцах</w:t>
      </w:r>
      <w:r w:rsidRPr="00A523DF">
        <w:rPr>
          <w:spacing w:val="7"/>
          <w:sz w:val="28"/>
          <w:szCs w:val="28"/>
        </w:rPr>
        <w:t xml:space="preserve"> </w:t>
      </w:r>
      <w:r w:rsidRPr="00C329B1">
        <w:rPr>
          <w:sz w:val="28"/>
          <w:szCs w:val="28"/>
        </w:rPr>
        <w:t>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</w:p>
    <w:p w:rsidR="00C34466" w:rsidRPr="00A523DF" w:rsidRDefault="00C34466" w:rsidP="00C34466">
      <w:pPr>
        <w:pStyle w:val="a5"/>
        <w:spacing w:before="0"/>
        <w:ind w:firstLine="0"/>
        <w:rPr>
          <w:sz w:val="28"/>
          <w:szCs w:val="28"/>
        </w:rPr>
      </w:pPr>
      <w:r w:rsidRPr="00A523DF">
        <w:rPr>
          <w:sz w:val="28"/>
          <w:szCs w:val="28"/>
        </w:rPr>
        <w:t>в</w:t>
      </w:r>
      <w:r w:rsidRPr="00A523DF">
        <w:rPr>
          <w:spacing w:val="-6"/>
          <w:sz w:val="28"/>
          <w:szCs w:val="28"/>
        </w:rPr>
        <w:t xml:space="preserve"> </w:t>
      </w:r>
      <w:r w:rsidRPr="00A523DF">
        <w:rPr>
          <w:sz w:val="28"/>
          <w:szCs w:val="28"/>
        </w:rPr>
        <w:t>ходе</w:t>
      </w:r>
      <w:r w:rsidRPr="00A523DF">
        <w:rPr>
          <w:spacing w:val="-6"/>
          <w:sz w:val="28"/>
          <w:szCs w:val="28"/>
        </w:rPr>
        <w:t xml:space="preserve"> </w:t>
      </w:r>
      <w:r w:rsidRPr="00A523DF">
        <w:rPr>
          <w:sz w:val="28"/>
          <w:szCs w:val="28"/>
        </w:rPr>
        <w:t>специальной</w:t>
      </w:r>
      <w:r w:rsidRPr="00A523DF">
        <w:rPr>
          <w:spacing w:val="-6"/>
          <w:sz w:val="28"/>
          <w:szCs w:val="28"/>
        </w:rPr>
        <w:t xml:space="preserve"> </w:t>
      </w:r>
      <w:r w:rsidRPr="00A523DF">
        <w:rPr>
          <w:sz w:val="28"/>
          <w:szCs w:val="28"/>
        </w:rPr>
        <w:t>военной</w:t>
      </w:r>
      <w:r w:rsidRPr="00A523DF">
        <w:rPr>
          <w:spacing w:val="-6"/>
          <w:sz w:val="28"/>
          <w:szCs w:val="28"/>
        </w:rPr>
        <w:t xml:space="preserve"> </w:t>
      </w:r>
      <w:r w:rsidRPr="00A523DF">
        <w:rPr>
          <w:spacing w:val="-2"/>
          <w:sz w:val="28"/>
          <w:szCs w:val="28"/>
        </w:rPr>
        <w:t>операции;</w:t>
      </w:r>
    </w:p>
    <w:p w:rsidR="00C34466" w:rsidRPr="00A523DF" w:rsidRDefault="00C34466" w:rsidP="00C34466">
      <w:pPr>
        <w:pStyle w:val="a7"/>
        <w:numPr>
          <w:ilvl w:val="0"/>
          <w:numId w:val="10"/>
        </w:numPr>
        <w:tabs>
          <w:tab w:val="left" w:pos="897"/>
          <w:tab w:val="left" w:pos="8449"/>
        </w:tabs>
        <w:ind w:left="28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присвоение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имен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погибших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(умерших)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уроженцев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 xml:space="preserve">Кабардино-Балкарской Республики в ходе специальной военной </w:t>
      </w:r>
      <w:r w:rsidRPr="00A523DF">
        <w:rPr>
          <w:sz w:val="28"/>
          <w:szCs w:val="28"/>
        </w:rPr>
        <w:lastRenderedPageBreak/>
        <w:t>операции улицам и площадям, установка памятных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знаков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на</w:t>
      </w:r>
      <w:r w:rsidRPr="00A523DF">
        <w:rPr>
          <w:spacing w:val="-7"/>
          <w:sz w:val="28"/>
          <w:szCs w:val="28"/>
        </w:rPr>
        <w:t xml:space="preserve"> </w:t>
      </w:r>
      <w:r w:rsidRPr="00A523DF">
        <w:rPr>
          <w:sz w:val="28"/>
          <w:szCs w:val="28"/>
        </w:rPr>
        <w:t>фасадах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и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(или)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внутри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зданий,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а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также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размещение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баннеров</w:t>
      </w:r>
      <w:r w:rsidRPr="00A523DF">
        <w:rPr>
          <w:spacing w:val="-8"/>
          <w:sz w:val="28"/>
          <w:szCs w:val="28"/>
        </w:rPr>
        <w:t xml:space="preserve"> </w:t>
      </w:r>
      <w:r w:rsidRPr="00A523DF">
        <w:rPr>
          <w:sz w:val="28"/>
          <w:szCs w:val="28"/>
        </w:rPr>
        <w:t>на</w:t>
      </w:r>
      <w:r w:rsidRPr="00A523DF">
        <w:rPr>
          <w:spacing w:val="-7"/>
          <w:sz w:val="28"/>
          <w:szCs w:val="28"/>
        </w:rPr>
        <w:t xml:space="preserve"> </w:t>
      </w:r>
      <w:r w:rsidRPr="00A523DF">
        <w:rPr>
          <w:sz w:val="28"/>
          <w:szCs w:val="28"/>
        </w:rPr>
        <w:t>рекламных щитах (</w:t>
      </w:r>
      <w:proofErr w:type="spellStart"/>
      <w:r w:rsidRPr="00A523DF">
        <w:rPr>
          <w:sz w:val="28"/>
          <w:szCs w:val="28"/>
        </w:rPr>
        <w:t>билбордах</w:t>
      </w:r>
      <w:proofErr w:type="spellEnd"/>
      <w:r w:rsidRPr="00A523DF">
        <w:rPr>
          <w:sz w:val="28"/>
          <w:szCs w:val="28"/>
        </w:rPr>
        <w:t>);</w:t>
      </w:r>
    </w:p>
    <w:p w:rsidR="00C34466" w:rsidRPr="00A523DF" w:rsidRDefault="00C34466" w:rsidP="00C34466">
      <w:pPr>
        <w:pStyle w:val="a7"/>
        <w:numPr>
          <w:ilvl w:val="0"/>
          <w:numId w:val="10"/>
        </w:numPr>
        <w:tabs>
          <w:tab w:val="left" w:pos="871"/>
          <w:tab w:val="left" w:pos="5323"/>
        </w:tabs>
        <w:ind w:left="28" w:right="169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создание уголков воинской доблести, музеев славы, выставок героических подвигах погибших (умерших) уроженцев 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 в ходе специальной военной операции;</w:t>
      </w:r>
    </w:p>
    <w:p w:rsidR="00C34466" w:rsidRPr="00A523DF" w:rsidRDefault="00C34466" w:rsidP="00C34466">
      <w:pPr>
        <w:pStyle w:val="a7"/>
        <w:numPr>
          <w:ilvl w:val="0"/>
          <w:numId w:val="10"/>
        </w:numPr>
        <w:tabs>
          <w:tab w:val="left" w:pos="878"/>
          <w:tab w:val="left" w:pos="7183"/>
        </w:tabs>
        <w:spacing w:before="76"/>
        <w:ind w:left="28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 xml:space="preserve">установка мемориальной доски, другого памятного знака, арт-объекта (в том числе </w:t>
      </w:r>
      <w:proofErr w:type="spellStart"/>
      <w:r w:rsidRPr="00A523DF">
        <w:rPr>
          <w:sz w:val="28"/>
          <w:szCs w:val="28"/>
        </w:rPr>
        <w:t>мурала</w:t>
      </w:r>
      <w:proofErr w:type="spellEnd"/>
      <w:r w:rsidRPr="00A523DF">
        <w:rPr>
          <w:sz w:val="28"/>
          <w:szCs w:val="28"/>
        </w:rPr>
        <w:t>) погибшим (умершим) уроженцам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 Кабардино-Балкарской Республики в ходе специальной военной операции;</w:t>
      </w:r>
    </w:p>
    <w:p w:rsidR="00C34466" w:rsidRPr="00A523DF" w:rsidRDefault="00C34466" w:rsidP="00C34466">
      <w:pPr>
        <w:pStyle w:val="a7"/>
        <w:numPr>
          <w:ilvl w:val="0"/>
          <w:numId w:val="10"/>
        </w:numPr>
        <w:tabs>
          <w:tab w:val="left" w:pos="1084"/>
        </w:tabs>
        <w:ind w:left="28" w:right="169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публикации в средствах массовой информации и в информационно-телекоммуникационной сети "Интернет" материалов о погибших (умерших) уроженцах 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 в ходе специальной военной операции, посвященных их подвигам;</w:t>
      </w:r>
    </w:p>
    <w:p w:rsidR="00C34466" w:rsidRPr="00A523DF" w:rsidRDefault="00C34466" w:rsidP="00C34466">
      <w:pPr>
        <w:pStyle w:val="a7"/>
        <w:numPr>
          <w:ilvl w:val="0"/>
          <w:numId w:val="10"/>
        </w:numPr>
        <w:tabs>
          <w:tab w:val="left" w:pos="882"/>
          <w:tab w:val="left" w:pos="6066"/>
        </w:tabs>
        <w:ind w:left="28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проведение военно-патриотических уроков, спортивных мероприятий, посвященных памяти погибших (умерших) уроженцев сельского поселения Новая Балкария</w:t>
      </w:r>
      <w:r>
        <w:rPr>
          <w:sz w:val="28"/>
          <w:szCs w:val="28"/>
        </w:rPr>
        <w:t xml:space="preserve">  </w:t>
      </w:r>
      <w:r w:rsidRPr="00A523DF">
        <w:rPr>
          <w:sz w:val="28"/>
          <w:szCs w:val="28"/>
        </w:rPr>
        <w:t>Кабардино-Балкарской Республики в ходе специальной военной операции;</w:t>
      </w:r>
    </w:p>
    <w:p w:rsidR="00C34466" w:rsidRPr="00A523DF" w:rsidRDefault="00C34466" w:rsidP="00C34466">
      <w:pPr>
        <w:pStyle w:val="a7"/>
        <w:numPr>
          <w:ilvl w:val="0"/>
          <w:numId w:val="10"/>
        </w:numPr>
        <w:tabs>
          <w:tab w:val="left" w:pos="827"/>
        </w:tabs>
        <w:ind w:left="827" w:right="0" w:hanging="259"/>
        <w:rPr>
          <w:sz w:val="28"/>
          <w:szCs w:val="28"/>
        </w:rPr>
      </w:pPr>
      <w:r w:rsidRPr="00A523DF">
        <w:rPr>
          <w:sz w:val="28"/>
          <w:szCs w:val="28"/>
        </w:rPr>
        <w:t>содействие деятельности патриотических клубов, молодежных организаций.</w:t>
      </w:r>
    </w:p>
    <w:p w:rsidR="00C34466" w:rsidRPr="00A523DF" w:rsidRDefault="00C34466" w:rsidP="00C34466">
      <w:pPr>
        <w:pStyle w:val="a7"/>
        <w:rPr>
          <w:sz w:val="28"/>
          <w:szCs w:val="28"/>
        </w:rPr>
      </w:pPr>
    </w:p>
    <w:p w:rsidR="00C34466" w:rsidRPr="00A523DF" w:rsidRDefault="00C34466" w:rsidP="00C34466">
      <w:pPr>
        <w:pStyle w:val="a5"/>
        <w:spacing w:before="0"/>
        <w:ind w:left="783" w:right="924" w:firstLine="1"/>
        <w:jc w:val="center"/>
        <w:rPr>
          <w:b/>
          <w:sz w:val="28"/>
          <w:szCs w:val="28"/>
        </w:rPr>
      </w:pPr>
      <w:r w:rsidRPr="00A523DF">
        <w:rPr>
          <w:b/>
          <w:sz w:val="28"/>
          <w:szCs w:val="28"/>
        </w:rPr>
        <w:t xml:space="preserve">Глава 3. Критерии для принятия решения об установке мемориальной доски, другого памятного знака, арт-объекта </w:t>
      </w:r>
    </w:p>
    <w:p w:rsidR="00C34466" w:rsidRPr="00A523DF" w:rsidRDefault="00C34466" w:rsidP="00C34466">
      <w:pPr>
        <w:pStyle w:val="a5"/>
        <w:spacing w:before="46"/>
        <w:ind w:left="0" w:firstLine="0"/>
        <w:jc w:val="left"/>
        <w:rPr>
          <w:sz w:val="28"/>
          <w:szCs w:val="28"/>
        </w:rPr>
      </w:pPr>
    </w:p>
    <w:p w:rsidR="00C34466" w:rsidRPr="00A523DF" w:rsidRDefault="00C34466" w:rsidP="00C34466">
      <w:pPr>
        <w:pStyle w:val="a7"/>
        <w:numPr>
          <w:ilvl w:val="1"/>
          <w:numId w:val="9"/>
        </w:numPr>
        <w:tabs>
          <w:tab w:val="left" w:pos="979"/>
        </w:tabs>
        <w:spacing w:before="0"/>
        <w:ind w:left="28" w:right="170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Критерием</w:t>
      </w:r>
      <w:r w:rsidRPr="00A523DF">
        <w:rPr>
          <w:spacing w:val="-13"/>
          <w:sz w:val="28"/>
          <w:szCs w:val="28"/>
        </w:rPr>
        <w:t xml:space="preserve"> </w:t>
      </w:r>
      <w:r w:rsidRPr="00A523DF">
        <w:rPr>
          <w:sz w:val="28"/>
          <w:szCs w:val="28"/>
        </w:rPr>
        <w:t>для</w:t>
      </w:r>
      <w:r w:rsidRPr="00A523DF">
        <w:rPr>
          <w:spacing w:val="-13"/>
          <w:sz w:val="28"/>
          <w:szCs w:val="28"/>
        </w:rPr>
        <w:t xml:space="preserve"> </w:t>
      </w:r>
      <w:r w:rsidRPr="00A523DF">
        <w:rPr>
          <w:sz w:val="28"/>
          <w:szCs w:val="28"/>
        </w:rPr>
        <w:t>принятия</w:t>
      </w:r>
      <w:r w:rsidRPr="00A523DF">
        <w:rPr>
          <w:spacing w:val="-13"/>
          <w:sz w:val="28"/>
          <w:szCs w:val="28"/>
        </w:rPr>
        <w:t xml:space="preserve"> </w:t>
      </w:r>
      <w:r w:rsidRPr="00A523DF">
        <w:rPr>
          <w:sz w:val="28"/>
          <w:szCs w:val="28"/>
        </w:rPr>
        <w:t>решения</w:t>
      </w:r>
      <w:r w:rsidRPr="00A523DF">
        <w:rPr>
          <w:spacing w:val="-14"/>
          <w:sz w:val="28"/>
          <w:szCs w:val="28"/>
        </w:rPr>
        <w:t xml:space="preserve"> </w:t>
      </w:r>
      <w:r w:rsidRPr="00A523DF">
        <w:rPr>
          <w:sz w:val="28"/>
          <w:szCs w:val="28"/>
        </w:rPr>
        <w:t>об</w:t>
      </w:r>
      <w:r w:rsidRPr="00A523DF">
        <w:rPr>
          <w:spacing w:val="-13"/>
          <w:sz w:val="28"/>
          <w:szCs w:val="28"/>
        </w:rPr>
        <w:t xml:space="preserve"> </w:t>
      </w:r>
      <w:r w:rsidRPr="00A523DF">
        <w:rPr>
          <w:sz w:val="28"/>
          <w:szCs w:val="28"/>
        </w:rPr>
        <w:t>установке</w:t>
      </w:r>
      <w:r w:rsidRPr="00A523DF">
        <w:rPr>
          <w:spacing w:val="-14"/>
          <w:sz w:val="28"/>
          <w:szCs w:val="28"/>
        </w:rPr>
        <w:t xml:space="preserve"> </w:t>
      </w:r>
      <w:r w:rsidRPr="00A523DF">
        <w:rPr>
          <w:sz w:val="28"/>
          <w:szCs w:val="28"/>
        </w:rPr>
        <w:t>мемориальной</w:t>
      </w:r>
      <w:r w:rsidRPr="00A523DF">
        <w:rPr>
          <w:spacing w:val="-13"/>
          <w:sz w:val="28"/>
          <w:szCs w:val="28"/>
        </w:rPr>
        <w:t xml:space="preserve"> </w:t>
      </w:r>
      <w:r w:rsidRPr="00A523DF">
        <w:rPr>
          <w:sz w:val="28"/>
          <w:szCs w:val="28"/>
        </w:rPr>
        <w:t>доски,</w:t>
      </w:r>
      <w:r w:rsidRPr="00A523DF">
        <w:rPr>
          <w:spacing w:val="-13"/>
          <w:sz w:val="28"/>
          <w:szCs w:val="28"/>
        </w:rPr>
        <w:t xml:space="preserve"> </w:t>
      </w:r>
      <w:r w:rsidRPr="00A523DF">
        <w:rPr>
          <w:sz w:val="28"/>
          <w:szCs w:val="28"/>
        </w:rPr>
        <w:t>других</w:t>
      </w:r>
      <w:r w:rsidRPr="00A523DF">
        <w:rPr>
          <w:spacing w:val="-13"/>
          <w:sz w:val="28"/>
          <w:szCs w:val="28"/>
        </w:rPr>
        <w:t xml:space="preserve"> </w:t>
      </w:r>
      <w:r w:rsidRPr="00A523DF">
        <w:rPr>
          <w:sz w:val="28"/>
          <w:szCs w:val="28"/>
        </w:rPr>
        <w:t>памятных знаков, арт-объекта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C34466" w:rsidRPr="00A523DF" w:rsidRDefault="00C34466" w:rsidP="00C34466">
      <w:pPr>
        <w:pStyle w:val="a7"/>
        <w:numPr>
          <w:ilvl w:val="1"/>
          <w:numId w:val="9"/>
        </w:numPr>
        <w:tabs>
          <w:tab w:val="left" w:pos="1021"/>
        </w:tabs>
        <w:ind w:left="28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Рассмотрение вопроса об установке мемориальной доски, другого памятного знака, арт-объекта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производится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по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истечении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не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менее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6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месяцев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и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не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позднее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5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лет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со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дня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окончания специальной военной операции.</w:t>
      </w:r>
    </w:p>
    <w:p w:rsidR="00C34466" w:rsidRPr="00A523DF" w:rsidRDefault="00C34466" w:rsidP="00C34466">
      <w:pPr>
        <w:pStyle w:val="a7"/>
        <w:numPr>
          <w:ilvl w:val="1"/>
          <w:numId w:val="9"/>
        </w:numPr>
        <w:tabs>
          <w:tab w:val="left" w:pos="1025"/>
        </w:tabs>
        <w:ind w:left="28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не распространяются.</w:t>
      </w:r>
    </w:p>
    <w:p w:rsidR="00C34466" w:rsidRPr="00A523DF" w:rsidRDefault="00C27CA0" w:rsidP="00C34466">
      <w:pPr>
        <w:pStyle w:val="a5"/>
        <w:spacing w:before="0"/>
        <w:ind w:left="0" w:right="924" w:firstLine="0"/>
        <w:jc w:val="center"/>
        <w:rPr>
          <w:b/>
          <w:sz w:val="28"/>
          <w:szCs w:val="28"/>
        </w:rPr>
      </w:pPr>
      <w:r>
        <w:rPr>
          <w:b/>
          <w:szCs w:val="22"/>
        </w:rPr>
        <w:t xml:space="preserve"> </w:t>
      </w:r>
      <w:r>
        <w:rPr>
          <w:b/>
          <w:szCs w:val="22"/>
        </w:rPr>
        <w:tab/>
      </w:r>
      <w:r w:rsidR="00C34466" w:rsidRPr="00A523DF">
        <w:rPr>
          <w:b/>
          <w:sz w:val="28"/>
          <w:szCs w:val="28"/>
        </w:rPr>
        <w:t>Глава 4. Порядок направления ходатайств об установке мемориальной доски, другого памятного знака, ар</w:t>
      </w:r>
      <w:proofErr w:type="gramStart"/>
      <w:r w:rsidR="00C34466" w:rsidRPr="00A523DF">
        <w:rPr>
          <w:b/>
          <w:sz w:val="28"/>
          <w:szCs w:val="28"/>
        </w:rPr>
        <w:t>т-</w:t>
      </w:r>
      <w:proofErr w:type="gramEnd"/>
      <w:r w:rsidR="00C34466" w:rsidRPr="00A523DF">
        <w:rPr>
          <w:b/>
          <w:sz w:val="28"/>
          <w:szCs w:val="28"/>
        </w:rPr>
        <w:t xml:space="preserve"> объекта</w:t>
      </w:r>
    </w:p>
    <w:p w:rsidR="00C34466" w:rsidRPr="00A523DF" w:rsidRDefault="00C34466" w:rsidP="00C34466">
      <w:pPr>
        <w:pStyle w:val="a5"/>
        <w:spacing w:before="0"/>
        <w:ind w:left="0" w:firstLine="0"/>
        <w:jc w:val="left"/>
        <w:rPr>
          <w:sz w:val="28"/>
          <w:szCs w:val="28"/>
        </w:rPr>
      </w:pPr>
    </w:p>
    <w:p w:rsidR="00C34466" w:rsidRPr="00A523DF" w:rsidRDefault="00C34466" w:rsidP="00C34466">
      <w:pPr>
        <w:pStyle w:val="a7"/>
        <w:numPr>
          <w:ilvl w:val="1"/>
          <w:numId w:val="8"/>
        </w:numPr>
        <w:tabs>
          <w:tab w:val="left" w:pos="1043"/>
        </w:tabs>
        <w:spacing w:before="0"/>
        <w:ind w:left="28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С инициативой об установке мемориальной доски, другого памятного знака, арт-объекта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:rsidR="00C34466" w:rsidRPr="00A523DF" w:rsidRDefault="00C34466" w:rsidP="00C34466">
      <w:pPr>
        <w:pStyle w:val="a7"/>
        <w:numPr>
          <w:ilvl w:val="1"/>
          <w:numId w:val="8"/>
        </w:numPr>
        <w:tabs>
          <w:tab w:val="left" w:pos="990"/>
        </w:tabs>
        <w:ind w:left="28" w:firstLine="540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Письменное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ходатайство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об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установке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мемориальной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доски,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другого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lastRenderedPageBreak/>
        <w:t>памятного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знака, арт-объекта,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содержащее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просьбу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об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увековечении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памяти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погибшего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(умершего)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уроженца</w:t>
      </w:r>
      <w:r w:rsidRPr="00A523DF">
        <w:rPr>
          <w:spacing w:val="-11"/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</w:t>
      </w:r>
    </w:p>
    <w:p w:rsidR="00C34466" w:rsidRPr="00A523DF" w:rsidRDefault="00C34466" w:rsidP="00C34466">
      <w:pPr>
        <w:pStyle w:val="a5"/>
        <w:tabs>
          <w:tab w:val="left" w:pos="1460"/>
          <w:tab w:val="left" w:pos="3571"/>
          <w:tab w:val="left" w:pos="8160"/>
        </w:tabs>
        <w:spacing w:before="0"/>
        <w:ind w:right="168" w:firstLine="0"/>
        <w:rPr>
          <w:sz w:val="28"/>
          <w:szCs w:val="28"/>
        </w:rPr>
      </w:pPr>
      <w:r w:rsidRPr="00A523DF">
        <w:rPr>
          <w:sz w:val="28"/>
          <w:szCs w:val="28"/>
        </w:rPr>
        <w:t>Кабардино-Балкарской Республики при выполнении воинского долга в ходе специальной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военной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операции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лица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(далее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-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ходатайство),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и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документы,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указанные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sz w:val="28"/>
          <w:szCs w:val="28"/>
        </w:rPr>
        <w:t>в</w:t>
      </w:r>
      <w:r w:rsidRPr="00A523DF">
        <w:rPr>
          <w:spacing w:val="-10"/>
          <w:sz w:val="28"/>
          <w:szCs w:val="28"/>
        </w:rPr>
        <w:t xml:space="preserve"> </w:t>
      </w:r>
      <w:r w:rsidRPr="00A523DF">
        <w:rPr>
          <w:color w:val="0000FF"/>
          <w:sz w:val="28"/>
          <w:szCs w:val="28"/>
        </w:rPr>
        <w:t>пункте</w:t>
      </w:r>
      <w:r w:rsidRPr="00A523DF">
        <w:rPr>
          <w:color w:val="0000FF"/>
          <w:spacing w:val="-10"/>
          <w:sz w:val="28"/>
          <w:szCs w:val="28"/>
        </w:rPr>
        <w:t xml:space="preserve"> </w:t>
      </w:r>
      <w:r w:rsidRPr="00A523DF">
        <w:rPr>
          <w:color w:val="0000FF"/>
          <w:sz w:val="28"/>
          <w:szCs w:val="28"/>
        </w:rPr>
        <w:t xml:space="preserve">4.3 </w:t>
      </w:r>
      <w:r w:rsidRPr="00A523DF">
        <w:rPr>
          <w:sz w:val="28"/>
          <w:szCs w:val="28"/>
        </w:rPr>
        <w:t>настоящего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Положения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направляются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в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Администрацию</w:t>
      </w:r>
      <w:r w:rsidRPr="00A523DF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 на имя Главы Администрации 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>.</w:t>
      </w:r>
    </w:p>
    <w:p w:rsidR="00C34466" w:rsidRPr="00A523DF" w:rsidRDefault="00C34466" w:rsidP="00C34466">
      <w:pPr>
        <w:pStyle w:val="a7"/>
        <w:numPr>
          <w:ilvl w:val="1"/>
          <w:numId w:val="8"/>
        </w:numPr>
        <w:tabs>
          <w:tab w:val="left" w:pos="988"/>
        </w:tabs>
        <w:ind w:left="988" w:right="0" w:hanging="420"/>
        <w:rPr>
          <w:sz w:val="28"/>
          <w:szCs w:val="28"/>
        </w:rPr>
      </w:pPr>
      <w:r w:rsidRPr="00A523DF">
        <w:rPr>
          <w:sz w:val="28"/>
          <w:szCs w:val="28"/>
        </w:rPr>
        <w:t>В</w:t>
      </w:r>
      <w:r w:rsidRPr="00A523DF">
        <w:rPr>
          <w:spacing w:val="-4"/>
          <w:sz w:val="28"/>
          <w:szCs w:val="28"/>
        </w:rPr>
        <w:t xml:space="preserve"> </w:t>
      </w:r>
      <w:r w:rsidRPr="00A523DF">
        <w:rPr>
          <w:sz w:val="28"/>
          <w:szCs w:val="28"/>
        </w:rPr>
        <w:t>перечень</w:t>
      </w:r>
      <w:r w:rsidRPr="00A523DF">
        <w:rPr>
          <w:spacing w:val="-3"/>
          <w:sz w:val="28"/>
          <w:szCs w:val="28"/>
        </w:rPr>
        <w:t xml:space="preserve"> </w:t>
      </w:r>
      <w:r w:rsidRPr="00A523DF">
        <w:rPr>
          <w:sz w:val="28"/>
          <w:szCs w:val="28"/>
        </w:rPr>
        <w:t>документов,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представляемых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для</w:t>
      </w:r>
      <w:r w:rsidRPr="00A523DF">
        <w:rPr>
          <w:spacing w:val="-2"/>
          <w:sz w:val="28"/>
          <w:szCs w:val="28"/>
        </w:rPr>
        <w:t xml:space="preserve"> </w:t>
      </w:r>
      <w:r w:rsidRPr="00A523DF">
        <w:rPr>
          <w:sz w:val="28"/>
          <w:szCs w:val="28"/>
        </w:rPr>
        <w:t>увековечения,</w:t>
      </w:r>
      <w:r w:rsidRPr="00A523DF">
        <w:rPr>
          <w:spacing w:val="-2"/>
          <w:sz w:val="28"/>
          <w:szCs w:val="28"/>
        </w:rPr>
        <w:t xml:space="preserve"> входят:</w:t>
      </w:r>
    </w:p>
    <w:p w:rsidR="00C34466" w:rsidRPr="00A523DF" w:rsidRDefault="00C34466" w:rsidP="00C34466">
      <w:pPr>
        <w:pStyle w:val="a7"/>
        <w:numPr>
          <w:ilvl w:val="0"/>
          <w:numId w:val="7"/>
        </w:numPr>
        <w:tabs>
          <w:tab w:val="left" w:pos="747"/>
        </w:tabs>
        <w:ind w:left="747" w:right="0" w:hanging="359"/>
        <w:rPr>
          <w:sz w:val="28"/>
          <w:szCs w:val="28"/>
        </w:rPr>
      </w:pPr>
      <w:r w:rsidRPr="00A523DF">
        <w:rPr>
          <w:sz w:val="28"/>
          <w:szCs w:val="28"/>
        </w:rPr>
        <w:t>ходатайство</w:t>
      </w:r>
      <w:r w:rsidRPr="00A523DF">
        <w:rPr>
          <w:spacing w:val="-1"/>
          <w:sz w:val="28"/>
          <w:szCs w:val="28"/>
        </w:rPr>
        <w:t xml:space="preserve"> </w:t>
      </w:r>
      <w:r w:rsidRPr="00A523DF">
        <w:rPr>
          <w:sz w:val="28"/>
          <w:szCs w:val="28"/>
        </w:rPr>
        <w:t xml:space="preserve">гражданина </w:t>
      </w:r>
      <w:r w:rsidRPr="00A523DF">
        <w:rPr>
          <w:spacing w:val="-2"/>
          <w:sz w:val="28"/>
          <w:szCs w:val="28"/>
        </w:rPr>
        <w:t>(организации);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8"/>
        </w:tabs>
        <w:spacing w:before="236" w:line="235" w:lineRule="auto"/>
        <w:ind w:right="167"/>
        <w:jc w:val="both"/>
        <w:rPr>
          <w:sz w:val="28"/>
          <w:szCs w:val="28"/>
        </w:rPr>
      </w:pPr>
      <w:r w:rsidRPr="00A523DF">
        <w:rPr>
          <w:sz w:val="28"/>
          <w:szCs w:val="28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8"/>
        </w:tabs>
        <w:ind w:left="747" w:right="0" w:hanging="359"/>
        <w:rPr>
          <w:sz w:val="28"/>
          <w:szCs w:val="28"/>
        </w:rPr>
      </w:pPr>
      <w:r w:rsidRPr="00FD63C4">
        <w:rPr>
          <w:sz w:val="28"/>
          <w:szCs w:val="28"/>
        </w:rPr>
        <w:t>выписка из домовой книги с указанием периода проживания увековечиваемого лица по месту увековечения;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8"/>
        </w:tabs>
        <w:ind w:left="747" w:right="0" w:hanging="359"/>
        <w:rPr>
          <w:sz w:val="28"/>
          <w:szCs w:val="28"/>
        </w:rPr>
      </w:pPr>
      <w:r w:rsidRPr="00FD63C4">
        <w:rPr>
          <w:sz w:val="28"/>
          <w:szCs w:val="28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с обоснованием его выбора;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7"/>
        </w:tabs>
        <w:ind w:left="747" w:right="0" w:hanging="359"/>
        <w:rPr>
          <w:sz w:val="28"/>
          <w:szCs w:val="28"/>
        </w:rPr>
      </w:pPr>
      <w:r w:rsidRPr="00FD63C4">
        <w:rPr>
          <w:sz w:val="28"/>
          <w:szCs w:val="28"/>
        </w:rPr>
        <w:t>предложение по тексту надписи;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8"/>
        </w:tabs>
        <w:ind w:left="747" w:right="0" w:hanging="359"/>
        <w:rPr>
          <w:sz w:val="28"/>
          <w:szCs w:val="28"/>
        </w:rPr>
      </w:pPr>
      <w:r w:rsidRPr="00FD63C4">
        <w:rPr>
          <w:sz w:val="28"/>
          <w:szCs w:val="28"/>
        </w:rPr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производятся за счет инициатора;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8"/>
        </w:tabs>
        <w:ind w:left="747" w:right="0" w:hanging="359"/>
        <w:rPr>
          <w:sz w:val="28"/>
          <w:szCs w:val="28"/>
        </w:rPr>
      </w:pPr>
      <w:r w:rsidRPr="00FD63C4">
        <w:rPr>
          <w:sz w:val="28"/>
          <w:szCs w:val="28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7"/>
        </w:tabs>
        <w:ind w:left="747" w:right="0" w:hanging="359"/>
        <w:rPr>
          <w:sz w:val="28"/>
          <w:szCs w:val="28"/>
        </w:rPr>
      </w:pPr>
      <w:r w:rsidRPr="00FD63C4">
        <w:rPr>
          <w:sz w:val="28"/>
          <w:szCs w:val="28"/>
        </w:rPr>
        <w:t xml:space="preserve">Место установки мемориальной доски, другого памятного знака, арт-объекта должно быть одобрено Комиссией и собственником здания. Администрация </w:t>
      </w:r>
      <w:r w:rsidRPr="00A523DF">
        <w:rPr>
          <w:sz w:val="28"/>
          <w:szCs w:val="28"/>
        </w:rPr>
        <w:t>сельского поселения Новая Балкария</w:t>
      </w:r>
      <w:r w:rsidRPr="00FD6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 xml:space="preserve"> </w:t>
      </w:r>
      <w:r w:rsidRPr="00FD63C4">
        <w:rPr>
          <w:sz w:val="28"/>
          <w:szCs w:val="28"/>
        </w:rPr>
        <w:t xml:space="preserve">может отказать в согласовании места установки мемориальной доски, другого памятного знака, арт-объекта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Администрация </w:t>
      </w:r>
      <w:r w:rsidRPr="00A523DF">
        <w:rPr>
          <w:sz w:val="28"/>
          <w:szCs w:val="28"/>
        </w:rPr>
        <w:t>сельского поселения Новая Балкария</w:t>
      </w:r>
      <w:r w:rsidRPr="00FD6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523DF">
        <w:rPr>
          <w:sz w:val="28"/>
          <w:szCs w:val="28"/>
        </w:rPr>
        <w:t>Кабардино-Балкарской Республики</w:t>
      </w:r>
      <w:r w:rsidRPr="00FD63C4">
        <w:rPr>
          <w:sz w:val="28"/>
          <w:szCs w:val="28"/>
        </w:rPr>
        <w:t xml:space="preserve"> направляет свое мотивированное заключение в Комиссию </w:t>
      </w:r>
      <w:r>
        <w:rPr>
          <w:sz w:val="28"/>
          <w:szCs w:val="28"/>
        </w:rPr>
        <w:tab/>
      </w:r>
      <w:r w:rsidRPr="00FD63C4">
        <w:rPr>
          <w:sz w:val="28"/>
          <w:szCs w:val="28"/>
        </w:rPr>
        <w:t>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:rsidR="00C34466" w:rsidRPr="00FD63C4" w:rsidRDefault="00C34466" w:rsidP="00C34466">
      <w:pPr>
        <w:pStyle w:val="a7"/>
        <w:numPr>
          <w:ilvl w:val="0"/>
          <w:numId w:val="7"/>
        </w:numPr>
        <w:tabs>
          <w:tab w:val="left" w:pos="747"/>
        </w:tabs>
        <w:ind w:left="747" w:right="0" w:hanging="359"/>
        <w:rPr>
          <w:sz w:val="28"/>
          <w:szCs w:val="28"/>
        </w:rPr>
        <w:sectPr w:rsidR="00C34466" w:rsidRPr="00FD63C4" w:rsidSect="00C329B1">
          <w:pgSz w:w="11910" w:h="16840"/>
          <w:pgMar w:top="851" w:right="566" w:bottom="280" w:left="1275" w:header="720" w:footer="720" w:gutter="0"/>
          <w:cols w:space="720"/>
        </w:sectPr>
      </w:pPr>
    </w:p>
    <w:p w:rsidR="00C34466" w:rsidRPr="00FD63C4" w:rsidRDefault="00C34466" w:rsidP="00C34466">
      <w:pPr>
        <w:pStyle w:val="a5"/>
        <w:spacing w:before="1"/>
        <w:ind w:left="3853" w:right="317" w:hanging="2553"/>
        <w:rPr>
          <w:b/>
          <w:sz w:val="28"/>
          <w:szCs w:val="28"/>
        </w:rPr>
      </w:pPr>
      <w:r w:rsidRPr="00FD63C4">
        <w:rPr>
          <w:b/>
          <w:sz w:val="28"/>
          <w:szCs w:val="28"/>
        </w:rPr>
        <w:lastRenderedPageBreak/>
        <w:t>Глава</w:t>
      </w:r>
      <w:r w:rsidRPr="00FD63C4">
        <w:rPr>
          <w:b/>
          <w:spacing w:val="-6"/>
          <w:sz w:val="28"/>
          <w:szCs w:val="28"/>
        </w:rPr>
        <w:t xml:space="preserve"> </w:t>
      </w:r>
      <w:r w:rsidRPr="00FD63C4">
        <w:rPr>
          <w:b/>
          <w:sz w:val="28"/>
          <w:szCs w:val="28"/>
        </w:rPr>
        <w:t>5.</w:t>
      </w:r>
      <w:r w:rsidRPr="00FD63C4">
        <w:rPr>
          <w:b/>
          <w:spacing w:val="-6"/>
          <w:sz w:val="28"/>
          <w:szCs w:val="28"/>
        </w:rPr>
        <w:t xml:space="preserve"> </w:t>
      </w:r>
      <w:r w:rsidRPr="00FD63C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орядок</w:t>
      </w:r>
      <w:r w:rsidRPr="00FD63C4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рассмотрени</w:t>
      </w:r>
      <w:r w:rsidR="00C27CA0">
        <w:rPr>
          <w:b/>
          <w:sz w:val="28"/>
          <w:szCs w:val="28"/>
        </w:rPr>
        <w:t>я ходатайств и принятия решений</w:t>
      </w:r>
      <w:r>
        <w:rPr>
          <w:b/>
          <w:sz w:val="28"/>
          <w:szCs w:val="28"/>
        </w:rPr>
        <w:t xml:space="preserve"> по ним </w:t>
      </w:r>
    </w:p>
    <w:p w:rsidR="00C34466" w:rsidRPr="00FD63C4" w:rsidRDefault="00C34466" w:rsidP="00C34466">
      <w:pPr>
        <w:pStyle w:val="a5"/>
        <w:spacing w:before="45"/>
        <w:ind w:left="0" w:firstLine="0"/>
        <w:jc w:val="center"/>
        <w:rPr>
          <w:b/>
          <w:sz w:val="28"/>
          <w:szCs w:val="28"/>
        </w:rPr>
      </w:pP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72"/>
          <w:tab w:val="left" w:pos="8103"/>
        </w:tabs>
        <w:spacing w:before="1"/>
        <w:ind w:left="28" w:right="169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Поступившее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на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имя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Главы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Администрации</w:t>
      </w:r>
      <w:r w:rsidRPr="00FD63C4">
        <w:rPr>
          <w:spacing w:val="40"/>
          <w:sz w:val="28"/>
          <w:szCs w:val="28"/>
        </w:rPr>
        <w:t xml:space="preserve"> </w:t>
      </w:r>
      <w:r w:rsidRPr="00A523DF">
        <w:rPr>
          <w:sz w:val="28"/>
          <w:szCs w:val="28"/>
        </w:rPr>
        <w:t xml:space="preserve">сельского поселения Новая Балкария 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 xml:space="preserve"> </w:t>
      </w:r>
      <w:r w:rsidRPr="00FD63C4">
        <w:rPr>
          <w:sz w:val="28"/>
          <w:szCs w:val="28"/>
        </w:rPr>
        <w:t>ходатайство и документы в течение 2 рабочих дней передаются на рассмотрение Комиссии.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13"/>
        </w:tabs>
        <w:ind w:left="28" w:right="169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95"/>
        </w:tabs>
        <w:ind w:left="28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 xml:space="preserve">Комиссия вправе провести опрос общественного мнения по рассматриваемым </w:t>
      </w:r>
      <w:r w:rsidRPr="00FD63C4">
        <w:rPr>
          <w:spacing w:val="-2"/>
          <w:sz w:val="28"/>
          <w:szCs w:val="28"/>
        </w:rPr>
        <w:t>ходатайствам.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46"/>
        </w:tabs>
        <w:ind w:left="1046" w:right="0" w:hanging="478"/>
        <w:rPr>
          <w:sz w:val="28"/>
          <w:szCs w:val="28"/>
        </w:rPr>
      </w:pPr>
      <w:r w:rsidRPr="00FD63C4">
        <w:rPr>
          <w:sz w:val="28"/>
          <w:szCs w:val="28"/>
        </w:rPr>
        <w:t>По</w:t>
      </w:r>
      <w:r w:rsidRPr="00FD63C4">
        <w:rPr>
          <w:spacing w:val="54"/>
          <w:sz w:val="28"/>
          <w:szCs w:val="28"/>
        </w:rPr>
        <w:t xml:space="preserve"> </w:t>
      </w:r>
      <w:r w:rsidRPr="00FD63C4">
        <w:rPr>
          <w:sz w:val="28"/>
          <w:szCs w:val="28"/>
        </w:rPr>
        <w:t>результатам</w:t>
      </w:r>
      <w:r w:rsidRPr="00FD63C4">
        <w:rPr>
          <w:spacing w:val="57"/>
          <w:sz w:val="28"/>
          <w:szCs w:val="28"/>
        </w:rPr>
        <w:t xml:space="preserve"> </w:t>
      </w:r>
      <w:r w:rsidRPr="00FD63C4">
        <w:rPr>
          <w:sz w:val="28"/>
          <w:szCs w:val="28"/>
        </w:rPr>
        <w:t>рассмотрения</w:t>
      </w:r>
      <w:r w:rsidRPr="00FD63C4">
        <w:rPr>
          <w:spacing w:val="56"/>
          <w:sz w:val="28"/>
          <w:szCs w:val="28"/>
        </w:rPr>
        <w:t xml:space="preserve"> </w:t>
      </w:r>
      <w:r w:rsidRPr="00FD63C4">
        <w:rPr>
          <w:sz w:val="28"/>
          <w:szCs w:val="28"/>
        </w:rPr>
        <w:t>ходатайства</w:t>
      </w:r>
      <w:r w:rsidRPr="00FD63C4">
        <w:rPr>
          <w:spacing w:val="57"/>
          <w:sz w:val="28"/>
          <w:szCs w:val="28"/>
        </w:rPr>
        <w:t xml:space="preserve"> </w:t>
      </w:r>
      <w:r w:rsidRPr="00FD63C4">
        <w:rPr>
          <w:sz w:val="28"/>
          <w:szCs w:val="28"/>
        </w:rPr>
        <w:t>и</w:t>
      </w:r>
      <w:r w:rsidRPr="00FD63C4">
        <w:rPr>
          <w:spacing w:val="56"/>
          <w:sz w:val="28"/>
          <w:szCs w:val="28"/>
        </w:rPr>
        <w:t xml:space="preserve"> </w:t>
      </w:r>
      <w:r w:rsidRPr="00FD63C4">
        <w:rPr>
          <w:sz w:val="28"/>
          <w:szCs w:val="28"/>
        </w:rPr>
        <w:t>документов,</w:t>
      </w:r>
      <w:r w:rsidRPr="00FD63C4">
        <w:rPr>
          <w:spacing w:val="57"/>
          <w:sz w:val="28"/>
          <w:szCs w:val="28"/>
        </w:rPr>
        <w:t xml:space="preserve"> </w:t>
      </w:r>
      <w:r w:rsidRPr="00FD63C4">
        <w:rPr>
          <w:sz w:val="28"/>
          <w:szCs w:val="28"/>
        </w:rPr>
        <w:t>указанных</w:t>
      </w:r>
      <w:r w:rsidRPr="00FD63C4">
        <w:rPr>
          <w:spacing w:val="56"/>
          <w:sz w:val="28"/>
          <w:szCs w:val="28"/>
        </w:rPr>
        <w:t xml:space="preserve"> </w:t>
      </w:r>
      <w:r w:rsidRPr="00FD63C4">
        <w:rPr>
          <w:sz w:val="28"/>
          <w:szCs w:val="28"/>
        </w:rPr>
        <w:t>в</w:t>
      </w:r>
      <w:r w:rsidRPr="00FD63C4">
        <w:rPr>
          <w:spacing w:val="57"/>
          <w:sz w:val="28"/>
          <w:szCs w:val="28"/>
        </w:rPr>
        <w:t xml:space="preserve"> </w:t>
      </w:r>
      <w:r w:rsidRPr="00FD63C4">
        <w:rPr>
          <w:color w:val="0000FF"/>
          <w:sz w:val="28"/>
          <w:szCs w:val="28"/>
        </w:rPr>
        <w:t>пункте</w:t>
      </w:r>
      <w:r w:rsidRPr="00FD63C4">
        <w:rPr>
          <w:color w:val="0000FF"/>
          <w:spacing w:val="57"/>
          <w:sz w:val="28"/>
          <w:szCs w:val="28"/>
        </w:rPr>
        <w:t xml:space="preserve"> </w:t>
      </w:r>
      <w:r w:rsidRPr="00FD63C4">
        <w:rPr>
          <w:color w:val="0000FF"/>
          <w:spacing w:val="-5"/>
          <w:sz w:val="28"/>
          <w:szCs w:val="28"/>
        </w:rPr>
        <w:t>4.3</w:t>
      </w:r>
    </w:p>
    <w:p w:rsidR="00C34466" w:rsidRPr="00FD63C4" w:rsidRDefault="00C34466" w:rsidP="00C34466">
      <w:pPr>
        <w:pStyle w:val="a5"/>
        <w:spacing w:before="0"/>
        <w:ind w:firstLine="0"/>
        <w:jc w:val="left"/>
        <w:rPr>
          <w:sz w:val="28"/>
          <w:szCs w:val="28"/>
        </w:rPr>
      </w:pPr>
      <w:r w:rsidRPr="00FD63C4">
        <w:rPr>
          <w:sz w:val="28"/>
          <w:szCs w:val="28"/>
        </w:rPr>
        <w:t xml:space="preserve">настоящего Положения, Комиссия принимает одно из следующих </w:t>
      </w:r>
      <w:r w:rsidRPr="00FD63C4">
        <w:rPr>
          <w:spacing w:val="-2"/>
          <w:sz w:val="28"/>
          <w:szCs w:val="28"/>
        </w:rPr>
        <w:t>решений:</w:t>
      </w:r>
    </w:p>
    <w:p w:rsidR="00C34466" w:rsidRPr="00FD63C4" w:rsidRDefault="00C34466" w:rsidP="00C34466">
      <w:pPr>
        <w:pStyle w:val="a7"/>
        <w:numPr>
          <w:ilvl w:val="0"/>
          <w:numId w:val="5"/>
        </w:numPr>
        <w:tabs>
          <w:tab w:val="left" w:pos="840"/>
        </w:tabs>
        <w:ind w:left="28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>затрат,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>выделение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>финансовых</w:t>
      </w:r>
      <w:r w:rsidRPr="00FD63C4">
        <w:rPr>
          <w:spacing w:val="-1"/>
          <w:sz w:val="28"/>
          <w:szCs w:val="28"/>
        </w:rPr>
        <w:t xml:space="preserve"> </w:t>
      </w:r>
      <w:r w:rsidRPr="00FD63C4">
        <w:rPr>
          <w:sz w:val="28"/>
          <w:szCs w:val="28"/>
        </w:rPr>
        <w:t>средств,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>сил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>для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>выполнения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>работ</w:t>
      </w:r>
      <w:r w:rsidRPr="00FD63C4">
        <w:rPr>
          <w:spacing w:val="-2"/>
          <w:sz w:val="28"/>
          <w:szCs w:val="28"/>
        </w:rPr>
        <w:t xml:space="preserve"> </w:t>
      </w:r>
      <w:r w:rsidRPr="00FD63C4">
        <w:rPr>
          <w:sz w:val="28"/>
          <w:szCs w:val="28"/>
        </w:rPr>
        <w:t xml:space="preserve">и </w:t>
      </w:r>
      <w:r w:rsidRPr="00FD63C4">
        <w:rPr>
          <w:spacing w:val="-2"/>
          <w:sz w:val="28"/>
          <w:szCs w:val="28"/>
        </w:rPr>
        <w:t>т.д.);</w:t>
      </w:r>
    </w:p>
    <w:p w:rsidR="00C34466" w:rsidRPr="00FD63C4" w:rsidRDefault="00C34466" w:rsidP="00C34466">
      <w:pPr>
        <w:pStyle w:val="a7"/>
        <w:numPr>
          <w:ilvl w:val="0"/>
          <w:numId w:val="5"/>
        </w:numPr>
        <w:tabs>
          <w:tab w:val="left" w:pos="1054"/>
        </w:tabs>
        <w:spacing w:before="0"/>
        <w:ind w:left="28" w:right="169" w:firstLine="720"/>
        <w:jc w:val="left"/>
        <w:rPr>
          <w:sz w:val="28"/>
          <w:szCs w:val="28"/>
        </w:rPr>
      </w:pPr>
      <w:r w:rsidRPr="00FD63C4">
        <w:rPr>
          <w:sz w:val="28"/>
          <w:szCs w:val="28"/>
        </w:rPr>
        <w:t>рекомендовать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ходатайствующей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стороне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увековечить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память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погибшего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>в</w:t>
      </w:r>
      <w:r w:rsidRPr="00FD63C4">
        <w:rPr>
          <w:spacing w:val="40"/>
          <w:sz w:val="28"/>
          <w:szCs w:val="28"/>
        </w:rPr>
        <w:t xml:space="preserve"> </w:t>
      </w:r>
      <w:r w:rsidRPr="00FD63C4">
        <w:rPr>
          <w:sz w:val="28"/>
          <w:szCs w:val="28"/>
        </w:rPr>
        <w:t xml:space="preserve">других </w:t>
      </w:r>
      <w:r w:rsidRPr="00FD63C4">
        <w:rPr>
          <w:spacing w:val="-2"/>
          <w:sz w:val="28"/>
          <w:szCs w:val="28"/>
        </w:rPr>
        <w:t>формах;</w:t>
      </w:r>
    </w:p>
    <w:p w:rsidR="00C34466" w:rsidRPr="00FD63C4" w:rsidRDefault="00C34466" w:rsidP="00C34466">
      <w:pPr>
        <w:pStyle w:val="a7"/>
        <w:numPr>
          <w:ilvl w:val="0"/>
          <w:numId w:val="5"/>
        </w:numPr>
        <w:tabs>
          <w:tab w:val="left" w:pos="834"/>
        </w:tabs>
        <w:ind w:left="28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перенести рассмотрение ходатайств на срок, определяемый Комиссией</w:t>
      </w:r>
      <w:proofErr w:type="gramStart"/>
      <w:r w:rsidRPr="00FD63C4">
        <w:rPr>
          <w:sz w:val="28"/>
          <w:szCs w:val="28"/>
        </w:rPr>
        <w:t xml:space="preserve"> </w:t>
      </w:r>
      <w:r w:rsidRPr="00FD63C4">
        <w:rPr>
          <w:spacing w:val="80"/>
          <w:sz w:val="28"/>
          <w:szCs w:val="28"/>
          <w:u w:val="single"/>
        </w:rPr>
        <w:t xml:space="preserve">  </w:t>
      </w:r>
      <w:r w:rsidRPr="00FD63C4">
        <w:rPr>
          <w:sz w:val="28"/>
          <w:szCs w:val="28"/>
        </w:rPr>
        <w:t>,</w:t>
      </w:r>
      <w:proofErr w:type="gramEnd"/>
      <w:r w:rsidRPr="00FD63C4">
        <w:rPr>
          <w:sz w:val="28"/>
          <w:szCs w:val="28"/>
        </w:rPr>
        <w:t xml:space="preserve"> в связи с необходимостью получения дополнительных сведений и документов или по другим причинам, установленным Комиссией </w:t>
      </w:r>
      <w:r w:rsidRPr="00FD63C4">
        <w:rPr>
          <w:spacing w:val="80"/>
          <w:w w:val="150"/>
          <w:sz w:val="28"/>
          <w:szCs w:val="28"/>
          <w:u w:val="single"/>
        </w:rPr>
        <w:t xml:space="preserve">   </w:t>
      </w:r>
      <w:r w:rsidRPr="00FD63C4">
        <w:rPr>
          <w:sz w:val="28"/>
          <w:szCs w:val="28"/>
        </w:rPr>
        <w:t>;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988"/>
        </w:tabs>
        <w:spacing w:before="76"/>
        <w:ind w:left="988" w:right="0" w:hanging="420"/>
        <w:rPr>
          <w:sz w:val="28"/>
          <w:szCs w:val="28"/>
        </w:rPr>
      </w:pPr>
      <w:r w:rsidRPr="00FD63C4">
        <w:rPr>
          <w:sz w:val="28"/>
          <w:szCs w:val="28"/>
        </w:rPr>
        <w:t>Решения,</w:t>
      </w:r>
      <w:r w:rsidRPr="00FD63C4">
        <w:rPr>
          <w:spacing w:val="-1"/>
          <w:sz w:val="28"/>
          <w:szCs w:val="28"/>
        </w:rPr>
        <w:t xml:space="preserve"> </w:t>
      </w:r>
      <w:r w:rsidRPr="00FD63C4">
        <w:rPr>
          <w:sz w:val="28"/>
          <w:szCs w:val="28"/>
        </w:rPr>
        <w:t>принятые</w:t>
      </w:r>
      <w:r w:rsidRPr="00FD63C4">
        <w:rPr>
          <w:spacing w:val="-1"/>
          <w:sz w:val="28"/>
          <w:szCs w:val="28"/>
        </w:rPr>
        <w:t xml:space="preserve"> </w:t>
      </w:r>
      <w:r w:rsidRPr="00FD63C4">
        <w:rPr>
          <w:sz w:val="28"/>
          <w:szCs w:val="28"/>
        </w:rPr>
        <w:t>Комиссией,</w:t>
      </w:r>
      <w:r w:rsidRPr="00FD63C4">
        <w:rPr>
          <w:spacing w:val="-1"/>
          <w:sz w:val="28"/>
          <w:szCs w:val="28"/>
        </w:rPr>
        <w:t xml:space="preserve"> </w:t>
      </w:r>
      <w:r w:rsidRPr="00FD63C4">
        <w:rPr>
          <w:sz w:val="28"/>
          <w:szCs w:val="28"/>
        </w:rPr>
        <w:t>оформляются</w:t>
      </w:r>
      <w:r w:rsidRPr="00FD63C4">
        <w:rPr>
          <w:spacing w:val="-1"/>
          <w:sz w:val="28"/>
          <w:szCs w:val="28"/>
        </w:rPr>
        <w:t xml:space="preserve"> </w:t>
      </w:r>
      <w:r w:rsidRPr="00FD63C4">
        <w:rPr>
          <w:spacing w:val="-2"/>
          <w:sz w:val="28"/>
          <w:szCs w:val="28"/>
        </w:rPr>
        <w:t>протоколом.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57"/>
          <w:tab w:val="left" w:pos="3571"/>
          <w:tab w:val="left" w:pos="9432"/>
        </w:tabs>
        <w:ind w:left="28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 xml:space="preserve">При принятии решения, предусмотренного подпунктом 1 пункта 5.4 настоящего Положения, Комиссия готовит проект постановления Администрации об установке мемориальной доски, другого памятного знака и направляет его на подписание Главе Администрации 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20"/>
        </w:tabs>
        <w:ind w:left="28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42"/>
          <w:tab w:val="left" w:pos="6674"/>
        </w:tabs>
        <w:ind w:left="28" w:right="169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 xml:space="preserve">В постановлении Администрации 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</w:t>
      </w:r>
      <w:r w:rsidRPr="00FD6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  <w:r w:rsidRPr="00FD63C4">
        <w:rPr>
          <w:sz w:val="28"/>
          <w:szCs w:val="28"/>
        </w:rPr>
        <w:t xml:space="preserve"> об установке мемориальной </w:t>
      </w:r>
      <w:r w:rsidRPr="00FD63C4">
        <w:rPr>
          <w:sz w:val="28"/>
          <w:szCs w:val="28"/>
        </w:rPr>
        <w:lastRenderedPageBreak/>
        <w:t>доски, другого памятного знака указываются:</w:t>
      </w:r>
    </w:p>
    <w:p w:rsidR="00C34466" w:rsidRPr="00FD63C4" w:rsidRDefault="00C34466" w:rsidP="00C34466">
      <w:pPr>
        <w:pStyle w:val="a7"/>
        <w:numPr>
          <w:ilvl w:val="0"/>
          <w:numId w:val="4"/>
        </w:numPr>
        <w:tabs>
          <w:tab w:val="left" w:pos="827"/>
        </w:tabs>
        <w:ind w:left="827" w:right="0" w:hanging="259"/>
        <w:rPr>
          <w:sz w:val="28"/>
          <w:szCs w:val="28"/>
        </w:rPr>
      </w:pPr>
      <w:r w:rsidRPr="00FD63C4">
        <w:rPr>
          <w:sz w:val="28"/>
          <w:szCs w:val="28"/>
        </w:rPr>
        <w:t>адрес места установки мемориальной доски, другого памятного знака;</w:t>
      </w:r>
    </w:p>
    <w:p w:rsidR="00C34466" w:rsidRPr="00FD63C4" w:rsidRDefault="00C34466" w:rsidP="00C34466">
      <w:pPr>
        <w:pStyle w:val="a7"/>
        <w:numPr>
          <w:ilvl w:val="0"/>
          <w:numId w:val="4"/>
        </w:numPr>
        <w:tabs>
          <w:tab w:val="left" w:pos="827"/>
        </w:tabs>
        <w:ind w:left="827" w:right="0" w:hanging="259"/>
        <w:rPr>
          <w:sz w:val="28"/>
          <w:szCs w:val="28"/>
        </w:rPr>
      </w:pPr>
      <w:r w:rsidRPr="00FD63C4">
        <w:rPr>
          <w:sz w:val="28"/>
          <w:szCs w:val="28"/>
        </w:rPr>
        <w:t>содержание надписи;</w:t>
      </w:r>
    </w:p>
    <w:p w:rsidR="00C34466" w:rsidRPr="00FD63C4" w:rsidRDefault="00C34466" w:rsidP="00C34466">
      <w:pPr>
        <w:pStyle w:val="a7"/>
        <w:numPr>
          <w:ilvl w:val="0"/>
          <w:numId w:val="4"/>
        </w:numPr>
        <w:tabs>
          <w:tab w:val="left" w:pos="827"/>
        </w:tabs>
        <w:ind w:left="827" w:right="0" w:hanging="259"/>
        <w:rPr>
          <w:sz w:val="28"/>
          <w:szCs w:val="28"/>
        </w:rPr>
      </w:pPr>
      <w:r w:rsidRPr="00FD63C4">
        <w:rPr>
          <w:sz w:val="28"/>
          <w:szCs w:val="28"/>
        </w:rPr>
        <w:t>срок установки мемориальной доски, другого памятного знака;</w:t>
      </w:r>
    </w:p>
    <w:p w:rsidR="00C34466" w:rsidRPr="00FD63C4" w:rsidRDefault="00C34466" w:rsidP="00C34466">
      <w:pPr>
        <w:pStyle w:val="a7"/>
        <w:numPr>
          <w:ilvl w:val="0"/>
          <w:numId w:val="4"/>
        </w:numPr>
        <w:tabs>
          <w:tab w:val="left" w:pos="940"/>
        </w:tabs>
        <w:ind w:left="28" w:right="169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C34466" w:rsidRPr="00FD63C4" w:rsidRDefault="00C34466" w:rsidP="00C34466">
      <w:pPr>
        <w:pStyle w:val="a7"/>
        <w:numPr>
          <w:ilvl w:val="0"/>
          <w:numId w:val="4"/>
        </w:numPr>
        <w:tabs>
          <w:tab w:val="left" w:pos="827"/>
        </w:tabs>
        <w:ind w:left="827" w:right="0" w:hanging="259"/>
        <w:rPr>
          <w:sz w:val="28"/>
          <w:szCs w:val="28"/>
        </w:rPr>
      </w:pPr>
      <w:r w:rsidRPr="00FD63C4">
        <w:rPr>
          <w:sz w:val="28"/>
          <w:szCs w:val="28"/>
        </w:rPr>
        <w:t>ответственное лицо.</w:t>
      </w:r>
    </w:p>
    <w:p w:rsidR="00C34466" w:rsidRPr="00FD63C4" w:rsidRDefault="00C34466" w:rsidP="00C34466">
      <w:pPr>
        <w:pStyle w:val="a5"/>
        <w:ind w:left="568" w:firstLine="0"/>
        <w:jc w:val="left"/>
        <w:rPr>
          <w:sz w:val="28"/>
          <w:szCs w:val="28"/>
        </w:rPr>
      </w:pPr>
      <w:r w:rsidRPr="00FD63C4">
        <w:rPr>
          <w:sz w:val="28"/>
          <w:szCs w:val="28"/>
        </w:rPr>
        <w:t>Предельный срок эксплуатации баннера:</w:t>
      </w:r>
    </w:p>
    <w:p w:rsidR="00C34466" w:rsidRPr="00FD63C4" w:rsidRDefault="00C34466" w:rsidP="00C34466">
      <w:pPr>
        <w:pStyle w:val="a5"/>
        <w:spacing w:line="448" w:lineRule="auto"/>
        <w:ind w:left="568" w:right="5067" w:firstLine="0"/>
        <w:jc w:val="left"/>
        <w:rPr>
          <w:sz w:val="28"/>
          <w:szCs w:val="28"/>
        </w:rPr>
      </w:pPr>
      <w:r w:rsidRPr="00FD63C4">
        <w:rPr>
          <w:sz w:val="28"/>
          <w:szCs w:val="28"/>
        </w:rPr>
        <w:t>Вертикального - 2 месяца; Горизонтального - 3 месяца.</w:t>
      </w:r>
    </w:p>
    <w:p w:rsidR="00C34466" w:rsidRPr="00FD63C4" w:rsidRDefault="00C34466" w:rsidP="00C34466">
      <w:pPr>
        <w:pStyle w:val="a5"/>
        <w:tabs>
          <w:tab w:val="left" w:pos="9773"/>
        </w:tabs>
        <w:spacing w:before="0"/>
        <w:ind w:right="169"/>
        <w:rPr>
          <w:sz w:val="28"/>
          <w:szCs w:val="28"/>
        </w:rPr>
      </w:pPr>
      <w:r w:rsidRPr="00FD63C4">
        <w:rPr>
          <w:sz w:val="28"/>
          <w:szCs w:val="28"/>
        </w:rPr>
        <w:t>Хранение демонтированного баннера осуществляется Администрацией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сельского поселения Новая Балкария</w:t>
      </w:r>
      <w:r w:rsidRPr="00FD6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  <w:r w:rsidRPr="00FD63C4">
        <w:rPr>
          <w:sz w:val="28"/>
          <w:szCs w:val="28"/>
        </w:rPr>
        <w:t xml:space="preserve"> 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C34466" w:rsidRPr="00FD63C4" w:rsidRDefault="00C34466" w:rsidP="00C34466">
      <w:pPr>
        <w:pStyle w:val="a7"/>
        <w:numPr>
          <w:ilvl w:val="1"/>
          <w:numId w:val="6"/>
        </w:numPr>
        <w:tabs>
          <w:tab w:val="left" w:pos="1042"/>
          <w:tab w:val="left" w:pos="2962"/>
        </w:tabs>
        <w:ind w:left="28" w:right="169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 xml:space="preserve">Мемориальная доска, другой памятный знак устанавливаются за счет бюджетных средств </w:t>
      </w:r>
      <w:r w:rsidRPr="00A523DF">
        <w:rPr>
          <w:sz w:val="28"/>
          <w:szCs w:val="28"/>
        </w:rPr>
        <w:t>сельского поселения Новая Балкария</w:t>
      </w:r>
      <w:r>
        <w:rPr>
          <w:sz w:val="28"/>
          <w:szCs w:val="28"/>
        </w:rPr>
        <w:t xml:space="preserve"> </w:t>
      </w:r>
      <w:r w:rsidRPr="00A523DF">
        <w:rPr>
          <w:sz w:val="28"/>
          <w:szCs w:val="28"/>
        </w:rPr>
        <w:t>Кабардино-Балкарской Республики</w:t>
      </w:r>
      <w:r w:rsidRPr="00FD63C4">
        <w:rPr>
          <w:sz w:val="28"/>
          <w:szCs w:val="28"/>
        </w:rPr>
        <w:t>. Допускается также установка мемориальной доски, другого памятного знака за счет внебюджетных средств.</w:t>
      </w:r>
    </w:p>
    <w:p w:rsidR="00C34466" w:rsidRDefault="00C34466" w:rsidP="00C34466">
      <w:pPr>
        <w:pStyle w:val="a5"/>
        <w:spacing w:before="46"/>
        <w:ind w:left="0" w:firstLine="0"/>
        <w:jc w:val="left"/>
        <w:rPr>
          <w:sz w:val="28"/>
          <w:szCs w:val="28"/>
        </w:rPr>
      </w:pPr>
    </w:p>
    <w:p w:rsidR="00C34466" w:rsidRDefault="00C34466" w:rsidP="00C34466">
      <w:pPr>
        <w:pStyle w:val="a5"/>
        <w:spacing w:before="45"/>
        <w:ind w:left="0" w:firstLine="0"/>
        <w:jc w:val="center"/>
      </w:pPr>
    </w:p>
    <w:p w:rsidR="00C34466" w:rsidRDefault="00C34466" w:rsidP="00C34466">
      <w:pPr>
        <w:pStyle w:val="a5"/>
        <w:spacing w:before="1"/>
        <w:ind w:left="365" w:right="169" w:firstLine="1134"/>
        <w:jc w:val="center"/>
        <w:rPr>
          <w:b/>
          <w:sz w:val="28"/>
          <w:szCs w:val="28"/>
        </w:rPr>
      </w:pPr>
      <w:r w:rsidRPr="00FD63C4">
        <w:rPr>
          <w:b/>
          <w:sz w:val="28"/>
          <w:szCs w:val="28"/>
        </w:rPr>
        <w:t>Глава 6. А</w:t>
      </w:r>
      <w:r>
        <w:rPr>
          <w:b/>
          <w:sz w:val="28"/>
          <w:szCs w:val="28"/>
        </w:rPr>
        <w:t>рхитектурно</w:t>
      </w:r>
      <w:r w:rsidRPr="00FD63C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художественные требования</w:t>
      </w:r>
      <w:r w:rsidRPr="00FD63C4">
        <w:rPr>
          <w:b/>
          <w:sz w:val="28"/>
          <w:szCs w:val="28"/>
        </w:rPr>
        <w:t xml:space="preserve">, </w:t>
      </w:r>
      <w:r w:rsidR="00C27CA0">
        <w:rPr>
          <w:b/>
          <w:sz w:val="28"/>
          <w:szCs w:val="28"/>
        </w:rPr>
        <w:t>предъявляемые</w:t>
      </w:r>
      <w:r w:rsidRPr="00FD63C4"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к мемориальной доске</w:t>
      </w:r>
      <w:r w:rsidRPr="00FD63C4">
        <w:rPr>
          <w:b/>
          <w:sz w:val="28"/>
          <w:szCs w:val="28"/>
        </w:rPr>
        <w:t>,</w:t>
      </w:r>
      <w:r w:rsidRPr="00FD63C4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другому</w:t>
      </w:r>
      <w:r w:rsidRPr="00FD63C4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памятному знаку,</w:t>
      </w:r>
    </w:p>
    <w:p w:rsidR="00C34466" w:rsidRPr="00C34466" w:rsidRDefault="00C34466" w:rsidP="00C34466">
      <w:pPr>
        <w:pStyle w:val="a5"/>
        <w:spacing w:before="1"/>
        <w:ind w:left="365" w:right="169" w:firstLine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Арт-объекта</w:t>
      </w:r>
    </w:p>
    <w:p w:rsidR="00C34466" w:rsidRPr="00FD63C4" w:rsidRDefault="00C34466" w:rsidP="00C34466">
      <w:pPr>
        <w:pStyle w:val="a7"/>
        <w:numPr>
          <w:ilvl w:val="1"/>
          <w:numId w:val="3"/>
        </w:numPr>
        <w:tabs>
          <w:tab w:val="left" w:pos="1071"/>
        </w:tabs>
        <w:spacing w:before="1"/>
        <w:ind w:left="28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Архитектурно-</w:t>
      </w:r>
      <w:proofErr w:type="gramStart"/>
      <w:r w:rsidRPr="00FD63C4">
        <w:rPr>
          <w:sz w:val="28"/>
          <w:szCs w:val="28"/>
        </w:rPr>
        <w:t>художественное решение</w:t>
      </w:r>
      <w:proofErr w:type="gramEnd"/>
      <w:r w:rsidRPr="00FD63C4">
        <w:rPr>
          <w:sz w:val="28"/>
          <w:szCs w:val="28"/>
        </w:rPr>
        <w:t xml:space="preserve"> мемориальной доски, другого памятного знака, арт-объекта не должно противоречить характеру места его установки, особенностям среды, в которую он привносится как новый элемент.</w:t>
      </w:r>
    </w:p>
    <w:p w:rsidR="00C34466" w:rsidRPr="00FD63C4" w:rsidRDefault="00C34466" w:rsidP="00C34466">
      <w:pPr>
        <w:pStyle w:val="a7"/>
        <w:numPr>
          <w:ilvl w:val="1"/>
          <w:numId w:val="3"/>
        </w:numPr>
        <w:tabs>
          <w:tab w:val="left" w:pos="987"/>
        </w:tabs>
        <w:ind w:left="28" w:right="170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При согласовании проекта и места установки мемориальной доски, другого памятного знака, арт-объекта учитываются следующие требования:</w:t>
      </w:r>
    </w:p>
    <w:p w:rsidR="00C34466" w:rsidRPr="00FD63C4" w:rsidRDefault="00C34466" w:rsidP="00C34466">
      <w:pPr>
        <w:pStyle w:val="a7"/>
        <w:numPr>
          <w:ilvl w:val="0"/>
          <w:numId w:val="2"/>
        </w:numPr>
        <w:tabs>
          <w:tab w:val="left" w:pos="813"/>
        </w:tabs>
        <w:ind w:left="28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текст мемориальной доски, другого памятного знака, арт-объекта должен быть оформлен в лаконичной форме и содержать полностью фамилию, имя, отчество увековечиваемого лица на русском языке;</w:t>
      </w:r>
    </w:p>
    <w:p w:rsidR="00C34466" w:rsidRPr="00FD63C4" w:rsidRDefault="00C34466" w:rsidP="00C34466">
      <w:pPr>
        <w:pStyle w:val="a7"/>
        <w:numPr>
          <w:ilvl w:val="0"/>
          <w:numId w:val="2"/>
        </w:numPr>
        <w:tabs>
          <w:tab w:val="left" w:pos="905"/>
        </w:tabs>
        <w:spacing w:before="76"/>
        <w:ind w:left="28" w:firstLine="540"/>
        <w:rPr>
          <w:sz w:val="28"/>
          <w:szCs w:val="28"/>
        </w:rPr>
      </w:pPr>
      <w:r w:rsidRPr="00FD63C4">
        <w:rPr>
          <w:sz w:val="28"/>
          <w:szCs w:val="28"/>
        </w:rPr>
        <w:t>в тексте мемориальной доски, другого памятного знака, арт-объекта обязательны сведения о заслугах увековечиваемого лица;</w:t>
      </w:r>
    </w:p>
    <w:p w:rsidR="00C34466" w:rsidRPr="00FD63C4" w:rsidRDefault="00C34466" w:rsidP="00C34466">
      <w:pPr>
        <w:pStyle w:val="a7"/>
        <w:numPr>
          <w:ilvl w:val="0"/>
          <w:numId w:val="2"/>
        </w:numPr>
        <w:tabs>
          <w:tab w:val="left" w:pos="921"/>
        </w:tabs>
        <w:ind w:left="28" w:right="169" w:firstLine="540"/>
        <w:rPr>
          <w:sz w:val="28"/>
          <w:szCs w:val="28"/>
        </w:rPr>
      </w:pPr>
      <w:r w:rsidRPr="00FD63C4">
        <w:rPr>
          <w:sz w:val="28"/>
          <w:szCs w:val="28"/>
        </w:rPr>
        <w:lastRenderedPageBreak/>
        <w:t>в композицию мемориальной доски кроме текста могут включаться портретные изображения, декоративные элементы, подсветка;</w:t>
      </w:r>
    </w:p>
    <w:p w:rsidR="00C34466" w:rsidRPr="00FD63C4" w:rsidRDefault="00C34466" w:rsidP="00C34466">
      <w:pPr>
        <w:pStyle w:val="a7"/>
        <w:numPr>
          <w:ilvl w:val="0"/>
          <w:numId w:val="2"/>
        </w:numPr>
        <w:tabs>
          <w:tab w:val="left" w:pos="905"/>
        </w:tabs>
        <w:ind w:left="28" w:right="169" w:firstLine="540"/>
        <w:rPr>
          <w:sz w:val="28"/>
          <w:szCs w:val="28"/>
        </w:rPr>
      </w:pPr>
      <w:r w:rsidRPr="00FD63C4">
        <w:rPr>
          <w:sz w:val="28"/>
          <w:szCs w:val="28"/>
        </w:rPr>
        <w:t>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:rsidR="00C34466" w:rsidRPr="00FD63C4" w:rsidRDefault="00C34466" w:rsidP="00C34466">
      <w:pPr>
        <w:pStyle w:val="a7"/>
        <w:numPr>
          <w:ilvl w:val="0"/>
          <w:numId w:val="2"/>
        </w:numPr>
        <w:tabs>
          <w:tab w:val="left" w:pos="1044"/>
          <w:tab w:val="left" w:pos="2779"/>
          <w:tab w:val="left" w:pos="3686"/>
          <w:tab w:val="left" w:pos="4671"/>
          <w:tab w:val="left" w:pos="5966"/>
          <w:tab w:val="left" w:pos="6688"/>
          <w:tab w:val="left" w:pos="8719"/>
          <w:tab w:val="left" w:pos="9108"/>
        </w:tabs>
        <w:ind w:left="28" w:right="169" w:firstLine="540"/>
        <w:jc w:val="both"/>
        <w:rPr>
          <w:sz w:val="28"/>
          <w:szCs w:val="28"/>
        </w:rPr>
      </w:pPr>
      <w:r w:rsidRPr="00FD63C4">
        <w:rPr>
          <w:sz w:val="28"/>
          <w:szCs w:val="28"/>
        </w:rPr>
        <w:t>мемориальная</w:t>
      </w:r>
      <w:r>
        <w:rPr>
          <w:sz w:val="28"/>
          <w:szCs w:val="28"/>
        </w:rPr>
        <w:t xml:space="preserve">  </w:t>
      </w:r>
      <w:r w:rsidRPr="00FD63C4">
        <w:rPr>
          <w:sz w:val="28"/>
          <w:szCs w:val="28"/>
        </w:rPr>
        <w:t>доска,</w:t>
      </w:r>
      <w:r w:rsidRPr="00FD63C4">
        <w:rPr>
          <w:sz w:val="28"/>
          <w:szCs w:val="28"/>
        </w:rPr>
        <w:tab/>
        <w:t>другой</w:t>
      </w:r>
      <w:r w:rsidRPr="00FD63C4">
        <w:rPr>
          <w:sz w:val="28"/>
          <w:szCs w:val="28"/>
        </w:rPr>
        <w:tab/>
        <w:t>памятный</w:t>
      </w:r>
      <w:r w:rsidRPr="00FD63C4">
        <w:rPr>
          <w:sz w:val="28"/>
          <w:szCs w:val="28"/>
        </w:rPr>
        <w:tab/>
        <w:t>знак</w:t>
      </w:r>
      <w:r w:rsidRPr="00FD63C4">
        <w:rPr>
          <w:sz w:val="28"/>
          <w:szCs w:val="28"/>
        </w:rPr>
        <w:tab/>
        <w:t>устанавливаются</w:t>
      </w:r>
      <w:r w:rsidRPr="00FD63C4">
        <w:rPr>
          <w:sz w:val="28"/>
          <w:szCs w:val="28"/>
        </w:rPr>
        <w:tab/>
        <w:t>в</w:t>
      </w:r>
      <w:r>
        <w:rPr>
          <w:sz w:val="28"/>
          <w:szCs w:val="28"/>
        </w:rPr>
        <w:t xml:space="preserve"> </w:t>
      </w:r>
      <w:r w:rsidRPr="00FD63C4">
        <w:rPr>
          <w:sz w:val="28"/>
          <w:szCs w:val="28"/>
        </w:rPr>
        <w:t>хорошо просматриваемых местах на высоте не ниже двух метров (на фасадах или внутри зданий).</w:t>
      </w:r>
    </w:p>
    <w:p w:rsidR="00BC7677" w:rsidRDefault="00BC7677"/>
    <w:sectPr w:rsidR="00BC7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23"/>
    <w:multiLevelType w:val="hybridMultilevel"/>
    <w:tmpl w:val="27E023AE"/>
    <w:lvl w:ilvl="0" w:tplc="43E4E288">
      <w:start w:val="1"/>
      <w:numFmt w:val="decimal"/>
      <w:lvlText w:val="%1)"/>
      <w:lvlJc w:val="left"/>
      <w:pPr>
        <w:ind w:left="82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29124">
      <w:numFmt w:val="bullet"/>
      <w:lvlText w:val="•"/>
      <w:lvlJc w:val="left"/>
      <w:pPr>
        <w:ind w:left="1744" w:hanging="260"/>
      </w:pPr>
      <w:rPr>
        <w:rFonts w:hint="default"/>
        <w:lang w:val="ru-RU" w:eastAsia="en-US" w:bidi="ar-SA"/>
      </w:rPr>
    </w:lvl>
    <w:lvl w:ilvl="2" w:tplc="9D9AC652">
      <w:numFmt w:val="bullet"/>
      <w:lvlText w:val="•"/>
      <w:lvlJc w:val="left"/>
      <w:pPr>
        <w:ind w:left="2669" w:hanging="260"/>
      </w:pPr>
      <w:rPr>
        <w:rFonts w:hint="default"/>
        <w:lang w:val="ru-RU" w:eastAsia="en-US" w:bidi="ar-SA"/>
      </w:rPr>
    </w:lvl>
    <w:lvl w:ilvl="3" w:tplc="CA14FF2A">
      <w:numFmt w:val="bullet"/>
      <w:lvlText w:val="•"/>
      <w:lvlJc w:val="left"/>
      <w:pPr>
        <w:ind w:left="3593" w:hanging="260"/>
      </w:pPr>
      <w:rPr>
        <w:rFonts w:hint="default"/>
        <w:lang w:val="ru-RU" w:eastAsia="en-US" w:bidi="ar-SA"/>
      </w:rPr>
    </w:lvl>
    <w:lvl w:ilvl="4" w:tplc="99F84352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FB1CEB42">
      <w:numFmt w:val="bullet"/>
      <w:lvlText w:val="•"/>
      <w:lvlJc w:val="left"/>
      <w:pPr>
        <w:ind w:left="5442" w:hanging="260"/>
      </w:pPr>
      <w:rPr>
        <w:rFonts w:hint="default"/>
        <w:lang w:val="ru-RU" w:eastAsia="en-US" w:bidi="ar-SA"/>
      </w:rPr>
    </w:lvl>
    <w:lvl w:ilvl="6" w:tplc="09A0BB2C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 w:tplc="172C62A4">
      <w:numFmt w:val="bullet"/>
      <w:lvlText w:val="•"/>
      <w:lvlJc w:val="left"/>
      <w:pPr>
        <w:ind w:left="7291" w:hanging="260"/>
      </w:pPr>
      <w:rPr>
        <w:rFonts w:hint="default"/>
        <w:lang w:val="ru-RU" w:eastAsia="en-US" w:bidi="ar-SA"/>
      </w:rPr>
    </w:lvl>
    <w:lvl w:ilvl="8" w:tplc="895ACCC8">
      <w:numFmt w:val="bullet"/>
      <w:lvlText w:val="•"/>
      <w:lvlJc w:val="left"/>
      <w:pPr>
        <w:ind w:left="8216" w:hanging="260"/>
      </w:pPr>
      <w:rPr>
        <w:rFonts w:hint="default"/>
        <w:lang w:val="ru-RU" w:eastAsia="en-US" w:bidi="ar-SA"/>
      </w:rPr>
    </w:lvl>
  </w:abstractNum>
  <w:abstractNum w:abstractNumId="1">
    <w:nsid w:val="0B7007EA"/>
    <w:multiLevelType w:val="multilevel"/>
    <w:tmpl w:val="CDE0B18A"/>
    <w:lvl w:ilvl="0">
      <w:start w:val="5"/>
      <w:numFmt w:val="decimal"/>
      <w:lvlText w:val="%1"/>
      <w:lvlJc w:val="left"/>
      <w:pPr>
        <w:ind w:left="29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505"/>
      </w:pPr>
      <w:rPr>
        <w:rFonts w:hint="default"/>
        <w:lang w:val="ru-RU" w:eastAsia="en-US" w:bidi="ar-SA"/>
      </w:rPr>
    </w:lvl>
  </w:abstractNum>
  <w:abstractNum w:abstractNumId="2">
    <w:nsid w:val="103B602B"/>
    <w:multiLevelType w:val="multilevel"/>
    <w:tmpl w:val="76F86988"/>
    <w:lvl w:ilvl="0">
      <w:start w:val="6"/>
      <w:numFmt w:val="decimal"/>
      <w:lvlText w:val="%1"/>
      <w:lvlJc w:val="left"/>
      <w:pPr>
        <w:ind w:left="29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504"/>
      </w:pPr>
      <w:rPr>
        <w:rFonts w:hint="default"/>
        <w:lang w:val="ru-RU" w:eastAsia="en-US" w:bidi="ar-SA"/>
      </w:rPr>
    </w:lvl>
  </w:abstractNum>
  <w:abstractNum w:abstractNumId="3">
    <w:nsid w:val="125277F0"/>
    <w:multiLevelType w:val="hybridMultilevel"/>
    <w:tmpl w:val="F5902910"/>
    <w:lvl w:ilvl="0" w:tplc="9446AB10">
      <w:start w:val="1"/>
      <w:numFmt w:val="decimal"/>
      <w:lvlText w:val="%1)"/>
      <w:lvlJc w:val="left"/>
      <w:pPr>
        <w:ind w:left="74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2D03E98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BC407BB4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34368390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89C6DB0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97482C3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6" w:tplc="EDACA8DE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 w:tplc="FD9A8A2E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8" w:tplc="6CDCD3F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4">
    <w:nsid w:val="212A0023"/>
    <w:multiLevelType w:val="multilevel"/>
    <w:tmpl w:val="EEA83A14"/>
    <w:lvl w:ilvl="0">
      <w:start w:val="3"/>
      <w:numFmt w:val="decimal"/>
      <w:lvlText w:val="%1"/>
      <w:lvlJc w:val="left"/>
      <w:pPr>
        <w:ind w:left="29" w:hanging="4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4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12"/>
      </w:pPr>
      <w:rPr>
        <w:rFonts w:hint="default"/>
        <w:lang w:val="ru-RU" w:eastAsia="en-US" w:bidi="ar-SA"/>
      </w:rPr>
    </w:lvl>
  </w:abstractNum>
  <w:abstractNum w:abstractNumId="5">
    <w:nsid w:val="2A5A67B7"/>
    <w:multiLevelType w:val="multilevel"/>
    <w:tmpl w:val="5BEE349A"/>
    <w:lvl w:ilvl="0">
      <w:start w:val="1"/>
      <w:numFmt w:val="decimal"/>
      <w:lvlText w:val="%1"/>
      <w:lvlJc w:val="left"/>
      <w:pPr>
        <w:ind w:left="984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416"/>
      </w:pPr>
      <w:rPr>
        <w:rFonts w:hint="default"/>
        <w:lang w:val="ru-RU" w:eastAsia="en-US" w:bidi="ar-SA"/>
      </w:rPr>
    </w:lvl>
  </w:abstractNum>
  <w:abstractNum w:abstractNumId="6">
    <w:nsid w:val="2D01443A"/>
    <w:multiLevelType w:val="hybridMultilevel"/>
    <w:tmpl w:val="467ED0F2"/>
    <w:lvl w:ilvl="0" w:tplc="755A75B6">
      <w:start w:val="1"/>
      <w:numFmt w:val="decimal"/>
      <w:lvlText w:val="%1)"/>
      <w:lvlJc w:val="left"/>
      <w:pPr>
        <w:ind w:left="2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EC2D2">
      <w:numFmt w:val="bullet"/>
      <w:lvlText w:val="•"/>
      <w:lvlJc w:val="left"/>
      <w:pPr>
        <w:ind w:left="1024" w:hanging="247"/>
      </w:pPr>
      <w:rPr>
        <w:rFonts w:hint="default"/>
        <w:lang w:val="ru-RU" w:eastAsia="en-US" w:bidi="ar-SA"/>
      </w:rPr>
    </w:lvl>
    <w:lvl w:ilvl="2" w:tplc="94109326">
      <w:numFmt w:val="bullet"/>
      <w:lvlText w:val="•"/>
      <w:lvlJc w:val="left"/>
      <w:pPr>
        <w:ind w:left="2029" w:hanging="247"/>
      </w:pPr>
      <w:rPr>
        <w:rFonts w:hint="default"/>
        <w:lang w:val="ru-RU" w:eastAsia="en-US" w:bidi="ar-SA"/>
      </w:rPr>
    </w:lvl>
    <w:lvl w:ilvl="3" w:tplc="8222F28E">
      <w:numFmt w:val="bullet"/>
      <w:lvlText w:val="•"/>
      <w:lvlJc w:val="left"/>
      <w:pPr>
        <w:ind w:left="3033" w:hanging="247"/>
      </w:pPr>
      <w:rPr>
        <w:rFonts w:hint="default"/>
        <w:lang w:val="ru-RU" w:eastAsia="en-US" w:bidi="ar-SA"/>
      </w:rPr>
    </w:lvl>
    <w:lvl w:ilvl="4" w:tplc="DABCE398">
      <w:numFmt w:val="bullet"/>
      <w:lvlText w:val="•"/>
      <w:lvlJc w:val="left"/>
      <w:pPr>
        <w:ind w:left="4038" w:hanging="247"/>
      </w:pPr>
      <w:rPr>
        <w:rFonts w:hint="default"/>
        <w:lang w:val="ru-RU" w:eastAsia="en-US" w:bidi="ar-SA"/>
      </w:rPr>
    </w:lvl>
    <w:lvl w:ilvl="5" w:tplc="D0504024">
      <w:numFmt w:val="bullet"/>
      <w:lvlText w:val="•"/>
      <w:lvlJc w:val="left"/>
      <w:pPr>
        <w:ind w:left="5042" w:hanging="247"/>
      </w:pPr>
      <w:rPr>
        <w:rFonts w:hint="default"/>
        <w:lang w:val="ru-RU" w:eastAsia="en-US" w:bidi="ar-SA"/>
      </w:rPr>
    </w:lvl>
    <w:lvl w:ilvl="6" w:tplc="37C4A602">
      <w:numFmt w:val="bullet"/>
      <w:lvlText w:val="•"/>
      <w:lvlJc w:val="left"/>
      <w:pPr>
        <w:ind w:left="6047" w:hanging="247"/>
      </w:pPr>
      <w:rPr>
        <w:rFonts w:hint="default"/>
        <w:lang w:val="ru-RU" w:eastAsia="en-US" w:bidi="ar-SA"/>
      </w:rPr>
    </w:lvl>
    <w:lvl w:ilvl="7" w:tplc="424CB9B4">
      <w:numFmt w:val="bullet"/>
      <w:lvlText w:val="•"/>
      <w:lvlJc w:val="left"/>
      <w:pPr>
        <w:ind w:left="7051" w:hanging="247"/>
      </w:pPr>
      <w:rPr>
        <w:rFonts w:hint="default"/>
        <w:lang w:val="ru-RU" w:eastAsia="en-US" w:bidi="ar-SA"/>
      </w:rPr>
    </w:lvl>
    <w:lvl w:ilvl="8" w:tplc="C678643E">
      <w:numFmt w:val="bullet"/>
      <w:lvlText w:val="•"/>
      <w:lvlJc w:val="left"/>
      <w:pPr>
        <w:ind w:left="8056" w:hanging="247"/>
      </w:pPr>
      <w:rPr>
        <w:rFonts w:hint="default"/>
        <w:lang w:val="ru-RU" w:eastAsia="en-US" w:bidi="ar-SA"/>
      </w:rPr>
    </w:lvl>
  </w:abstractNum>
  <w:abstractNum w:abstractNumId="7">
    <w:nsid w:val="584354DF"/>
    <w:multiLevelType w:val="hybridMultilevel"/>
    <w:tmpl w:val="819247B4"/>
    <w:lvl w:ilvl="0" w:tplc="51EC1F88">
      <w:start w:val="1"/>
      <w:numFmt w:val="decimal"/>
      <w:lvlText w:val="%1)"/>
      <w:lvlJc w:val="left"/>
      <w:pPr>
        <w:ind w:left="29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40D68">
      <w:numFmt w:val="bullet"/>
      <w:lvlText w:val="•"/>
      <w:lvlJc w:val="left"/>
      <w:pPr>
        <w:ind w:left="1024" w:hanging="274"/>
      </w:pPr>
      <w:rPr>
        <w:rFonts w:hint="default"/>
        <w:lang w:val="ru-RU" w:eastAsia="en-US" w:bidi="ar-SA"/>
      </w:rPr>
    </w:lvl>
    <w:lvl w:ilvl="2" w:tplc="C19E6E96">
      <w:numFmt w:val="bullet"/>
      <w:lvlText w:val="•"/>
      <w:lvlJc w:val="left"/>
      <w:pPr>
        <w:ind w:left="2029" w:hanging="274"/>
      </w:pPr>
      <w:rPr>
        <w:rFonts w:hint="default"/>
        <w:lang w:val="ru-RU" w:eastAsia="en-US" w:bidi="ar-SA"/>
      </w:rPr>
    </w:lvl>
    <w:lvl w:ilvl="3" w:tplc="0FFC9264">
      <w:numFmt w:val="bullet"/>
      <w:lvlText w:val="•"/>
      <w:lvlJc w:val="left"/>
      <w:pPr>
        <w:ind w:left="3033" w:hanging="274"/>
      </w:pPr>
      <w:rPr>
        <w:rFonts w:hint="default"/>
        <w:lang w:val="ru-RU" w:eastAsia="en-US" w:bidi="ar-SA"/>
      </w:rPr>
    </w:lvl>
    <w:lvl w:ilvl="4" w:tplc="863AC884">
      <w:numFmt w:val="bullet"/>
      <w:lvlText w:val="•"/>
      <w:lvlJc w:val="left"/>
      <w:pPr>
        <w:ind w:left="4038" w:hanging="274"/>
      </w:pPr>
      <w:rPr>
        <w:rFonts w:hint="default"/>
        <w:lang w:val="ru-RU" w:eastAsia="en-US" w:bidi="ar-SA"/>
      </w:rPr>
    </w:lvl>
    <w:lvl w:ilvl="5" w:tplc="0C2A1C9E">
      <w:numFmt w:val="bullet"/>
      <w:lvlText w:val="•"/>
      <w:lvlJc w:val="left"/>
      <w:pPr>
        <w:ind w:left="5042" w:hanging="274"/>
      </w:pPr>
      <w:rPr>
        <w:rFonts w:hint="default"/>
        <w:lang w:val="ru-RU" w:eastAsia="en-US" w:bidi="ar-SA"/>
      </w:rPr>
    </w:lvl>
    <w:lvl w:ilvl="6" w:tplc="4D562C40">
      <w:numFmt w:val="bullet"/>
      <w:lvlText w:val="•"/>
      <w:lvlJc w:val="left"/>
      <w:pPr>
        <w:ind w:left="6047" w:hanging="274"/>
      </w:pPr>
      <w:rPr>
        <w:rFonts w:hint="default"/>
        <w:lang w:val="ru-RU" w:eastAsia="en-US" w:bidi="ar-SA"/>
      </w:rPr>
    </w:lvl>
    <w:lvl w:ilvl="7" w:tplc="0E8ED928">
      <w:numFmt w:val="bullet"/>
      <w:lvlText w:val="•"/>
      <w:lvlJc w:val="left"/>
      <w:pPr>
        <w:ind w:left="7051" w:hanging="274"/>
      </w:pPr>
      <w:rPr>
        <w:rFonts w:hint="default"/>
        <w:lang w:val="ru-RU" w:eastAsia="en-US" w:bidi="ar-SA"/>
      </w:rPr>
    </w:lvl>
    <w:lvl w:ilvl="8" w:tplc="5AD658A4">
      <w:numFmt w:val="bullet"/>
      <w:lvlText w:val="•"/>
      <w:lvlJc w:val="left"/>
      <w:pPr>
        <w:ind w:left="8056" w:hanging="274"/>
      </w:pPr>
      <w:rPr>
        <w:rFonts w:hint="default"/>
        <w:lang w:val="ru-RU" w:eastAsia="en-US" w:bidi="ar-SA"/>
      </w:rPr>
    </w:lvl>
  </w:abstractNum>
  <w:abstractNum w:abstractNumId="8">
    <w:nsid w:val="5E0E7E67"/>
    <w:multiLevelType w:val="multilevel"/>
    <w:tmpl w:val="66D2FCD4"/>
    <w:lvl w:ilvl="0">
      <w:start w:val="4"/>
      <w:numFmt w:val="decimal"/>
      <w:lvlText w:val="%1"/>
      <w:lvlJc w:val="left"/>
      <w:pPr>
        <w:ind w:left="2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76"/>
      </w:pPr>
      <w:rPr>
        <w:rFonts w:hint="default"/>
        <w:lang w:val="ru-RU" w:eastAsia="en-US" w:bidi="ar-SA"/>
      </w:rPr>
    </w:lvl>
  </w:abstractNum>
  <w:abstractNum w:abstractNumId="9">
    <w:nsid w:val="66D078F5"/>
    <w:multiLevelType w:val="hybridMultilevel"/>
    <w:tmpl w:val="50DA360E"/>
    <w:lvl w:ilvl="0" w:tplc="118A4F64">
      <w:start w:val="1"/>
      <w:numFmt w:val="decimal"/>
      <w:lvlText w:val="%1)"/>
      <w:lvlJc w:val="left"/>
      <w:pPr>
        <w:ind w:left="83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E20F7C">
      <w:numFmt w:val="bullet"/>
      <w:lvlText w:val="•"/>
      <w:lvlJc w:val="left"/>
      <w:pPr>
        <w:ind w:left="1762" w:hanging="267"/>
      </w:pPr>
      <w:rPr>
        <w:rFonts w:hint="default"/>
        <w:lang w:val="ru-RU" w:eastAsia="en-US" w:bidi="ar-SA"/>
      </w:rPr>
    </w:lvl>
    <w:lvl w:ilvl="2" w:tplc="5D808DFE">
      <w:numFmt w:val="bullet"/>
      <w:lvlText w:val="•"/>
      <w:lvlJc w:val="left"/>
      <w:pPr>
        <w:ind w:left="2685" w:hanging="267"/>
      </w:pPr>
      <w:rPr>
        <w:rFonts w:hint="default"/>
        <w:lang w:val="ru-RU" w:eastAsia="en-US" w:bidi="ar-SA"/>
      </w:rPr>
    </w:lvl>
    <w:lvl w:ilvl="3" w:tplc="B142ACEC">
      <w:numFmt w:val="bullet"/>
      <w:lvlText w:val="•"/>
      <w:lvlJc w:val="left"/>
      <w:pPr>
        <w:ind w:left="3607" w:hanging="267"/>
      </w:pPr>
      <w:rPr>
        <w:rFonts w:hint="default"/>
        <w:lang w:val="ru-RU" w:eastAsia="en-US" w:bidi="ar-SA"/>
      </w:rPr>
    </w:lvl>
    <w:lvl w:ilvl="4" w:tplc="57AE3896">
      <w:numFmt w:val="bullet"/>
      <w:lvlText w:val="•"/>
      <w:lvlJc w:val="left"/>
      <w:pPr>
        <w:ind w:left="4530" w:hanging="267"/>
      </w:pPr>
      <w:rPr>
        <w:rFonts w:hint="default"/>
        <w:lang w:val="ru-RU" w:eastAsia="en-US" w:bidi="ar-SA"/>
      </w:rPr>
    </w:lvl>
    <w:lvl w:ilvl="5" w:tplc="35CAE57E">
      <w:numFmt w:val="bullet"/>
      <w:lvlText w:val="•"/>
      <w:lvlJc w:val="left"/>
      <w:pPr>
        <w:ind w:left="5452" w:hanging="267"/>
      </w:pPr>
      <w:rPr>
        <w:rFonts w:hint="default"/>
        <w:lang w:val="ru-RU" w:eastAsia="en-US" w:bidi="ar-SA"/>
      </w:rPr>
    </w:lvl>
    <w:lvl w:ilvl="6" w:tplc="C9F07BF0">
      <w:numFmt w:val="bullet"/>
      <w:lvlText w:val="•"/>
      <w:lvlJc w:val="left"/>
      <w:pPr>
        <w:ind w:left="6375" w:hanging="267"/>
      </w:pPr>
      <w:rPr>
        <w:rFonts w:hint="default"/>
        <w:lang w:val="ru-RU" w:eastAsia="en-US" w:bidi="ar-SA"/>
      </w:rPr>
    </w:lvl>
    <w:lvl w:ilvl="7" w:tplc="33AA921A">
      <w:numFmt w:val="bullet"/>
      <w:lvlText w:val="•"/>
      <w:lvlJc w:val="left"/>
      <w:pPr>
        <w:ind w:left="7297" w:hanging="267"/>
      </w:pPr>
      <w:rPr>
        <w:rFonts w:hint="default"/>
        <w:lang w:val="ru-RU" w:eastAsia="en-US" w:bidi="ar-SA"/>
      </w:rPr>
    </w:lvl>
    <w:lvl w:ilvl="8" w:tplc="7E0C1314">
      <w:numFmt w:val="bullet"/>
      <w:lvlText w:val="•"/>
      <w:lvlJc w:val="left"/>
      <w:pPr>
        <w:ind w:left="8220" w:hanging="267"/>
      </w:pPr>
      <w:rPr>
        <w:rFonts w:hint="default"/>
        <w:lang w:val="ru-RU" w:eastAsia="en-US" w:bidi="ar-SA"/>
      </w:rPr>
    </w:lvl>
  </w:abstractNum>
  <w:abstractNum w:abstractNumId="10">
    <w:nsid w:val="798B28FC"/>
    <w:multiLevelType w:val="multilevel"/>
    <w:tmpl w:val="02445722"/>
    <w:lvl w:ilvl="0">
      <w:start w:val="1"/>
      <w:numFmt w:val="decimal"/>
      <w:lvlText w:val="%1."/>
      <w:lvlJc w:val="left"/>
      <w:pPr>
        <w:ind w:left="29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" w:hanging="4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2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66"/>
    <w:rsid w:val="00074418"/>
    <w:rsid w:val="00225DFF"/>
    <w:rsid w:val="00550729"/>
    <w:rsid w:val="007B751C"/>
    <w:rsid w:val="00BC7677"/>
    <w:rsid w:val="00BD1AD6"/>
    <w:rsid w:val="00C27CA0"/>
    <w:rsid w:val="00C34466"/>
    <w:rsid w:val="00E3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C34466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qFormat/>
    <w:rsid w:val="00C34466"/>
    <w:pPr>
      <w:adjustRightInd/>
      <w:spacing w:before="240"/>
      <w:ind w:left="28" w:firstLine="540"/>
    </w:pPr>
    <w:rPr>
      <w:rFonts w:ascii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3446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34466"/>
    <w:pPr>
      <w:adjustRightInd/>
      <w:spacing w:before="240"/>
      <w:ind w:left="28" w:right="168" w:firstLine="540"/>
    </w:pPr>
    <w:rPr>
      <w:rFonts w:ascii="Times New Roman" w:hAnsi="Times New Roman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744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44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C34466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qFormat/>
    <w:rsid w:val="00C34466"/>
    <w:pPr>
      <w:adjustRightInd/>
      <w:spacing w:before="240"/>
      <w:ind w:left="28" w:firstLine="540"/>
    </w:pPr>
    <w:rPr>
      <w:rFonts w:ascii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3446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34466"/>
    <w:pPr>
      <w:adjustRightInd/>
      <w:spacing w:before="240"/>
      <w:ind w:left="28" w:right="168" w:firstLine="540"/>
    </w:pPr>
    <w:rPr>
      <w:rFonts w:ascii="Times New Roman" w:hAnsi="Times New Roman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744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44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7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8</cp:revision>
  <cp:lastPrinted>2026-07-21T09:17:00Z</cp:lastPrinted>
  <dcterms:created xsi:type="dcterms:W3CDTF">2026-06-19T09:32:00Z</dcterms:created>
  <dcterms:modified xsi:type="dcterms:W3CDTF">2026-07-22T07:35:00Z</dcterms:modified>
</cp:coreProperties>
</file>