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FF4" w:rsidRPr="00D02B5E" w:rsidRDefault="00562FF4" w:rsidP="00562FF4">
      <w:pPr>
        <w:ind w:right="-5103"/>
        <w:rPr>
          <w:b/>
          <w:sz w:val="22"/>
          <w:szCs w:val="22"/>
        </w:rPr>
      </w:pPr>
      <w:r>
        <w:rPr>
          <w:b/>
          <w:noProof/>
          <w:sz w:val="22"/>
          <w:szCs w:val="22"/>
        </w:rPr>
        <w:drawing>
          <wp:anchor distT="0" distB="0" distL="114300" distR="114300" simplePos="0" relativeHeight="251659264" behindDoc="1" locked="0" layoutInCell="1" allowOverlap="1">
            <wp:simplePos x="0" y="0"/>
            <wp:positionH relativeFrom="column">
              <wp:posOffset>2474595</wp:posOffset>
            </wp:positionH>
            <wp:positionV relativeFrom="paragraph">
              <wp:posOffset>-39370</wp:posOffset>
            </wp:positionV>
            <wp:extent cx="914400" cy="777875"/>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914400" cy="777875"/>
                    </a:xfrm>
                    <a:prstGeom prst="rect">
                      <a:avLst/>
                    </a:prstGeom>
                    <a:noFill/>
                    <a:ln w="9525">
                      <a:noFill/>
                      <a:miter lim="800000"/>
                      <a:headEnd/>
                      <a:tailEnd/>
                    </a:ln>
                  </pic:spPr>
                </pic:pic>
              </a:graphicData>
            </a:graphic>
          </wp:anchor>
        </w:drawing>
      </w:r>
      <w:r w:rsidRPr="00D02B5E">
        <w:rPr>
          <w:b/>
          <w:sz w:val="22"/>
          <w:szCs w:val="22"/>
        </w:rPr>
        <w:t xml:space="preserve">Новэ-Балькъэр къуажэм  и  щып1э                        </w:t>
      </w:r>
      <w:r>
        <w:rPr>
          <w:b/>
          <w:sz w:val="22"/>
          <w:szCs w:val="22"/>
        </w:rPr>
        <w:t xml:space="preserve">         </w:t>
      </w:r>
      <w:r w:rsidRPr="00D02B5E">
        <w:rPr>
          <w:b/>
          <w:sz w:val="22"/>
          <w:szCs w:val="22"/>
        </w:rPr>
        <w:t xml:space="preserve">      КЪМР-ни Терк муниципальный районуну     </w:t>
      </w:r>
    </w:p>
    <w:p w:rsidR="00562FF4" w:rsidRPr="00D02B5E" w:rsidRDefault="00562FF4" w:rsidP="00562FF4">
      <w:pPr>
        <w:ind w:left="-709" w:right="-5103"/>
        <w:rPr>
          <w:b/>
          <w:sz w:val="22"/>
          <w:szCs w:val="22"/>
        </w:rPr>
      </w:pPr>
      <w:r w:rsidRPr="00D02B5E">
        <w:rPr>
          <w:b/>
          <w:sz w:val="22"/>
          <w:szCs w:val="22"/>
        </w:rPr>
        <w:t xml:space="preserve">            самоуправленэм и Совет»                                       </w:t>
      </w:r>
      <w:r>
        <w:rPr>
          <w:b/>
          <w:sz w:val="22"/>
          <w:szCs w:val="22"/>
        </w:rPr>
        <w:t xml:space="preserve">         </w:t>
      </w:r>
      <w:r w:rsidRPr="00D02B5E">
        <w:rPr>
          <w:b/>
          <w:sz w:val="22"/>
          <w:szCs w:val="22"/>
        </w:rPr>
        <w:t xml:space="preserve">        « Жангы-Малкъар элини жер-жерли     </w:t>
      </w:r>
    </w:p>
    <w:p w:rsidR="00562FF4" w:rsidRPr="00D02B5E" w:rsidRDefault="00562FF4" w:rsidP="00562FF4">
      <w:pPr>
        <w:rPr>
          <w:b/>
          <w:sz w:val="22"/>
          <w:szCs w:val="22"/>
        </w:rPr>
      </w:pPr>
      <w:r w:rsidRPr="00D02B5E">
        <w:rPr>
          <w:b/>
          <w:sz w:val="22"/>
          <w:szCs w:val="22"/>
        </w:rPr>
        <w:t xml:space="preserve">КЪБР Терч муниципальнэ район                      </w:t>
      </w:r>
      <w:r>
        <w:rPr>
          <w:b/>
          <w:sz w:val="22"/>
          <w:szCs w:val="22"/>
        </w:rPr>
        <w:t xml:space="preserve">             </w:t>
      </w:r>
      <w:r w:rsidRPr="00D02B5E">
        <w:rPr>
          <w:b/>
          <w:sz w:val="22"/>
          <w:szCs w:val="22"/>
        </w:rPr>
        <w:t xml:space="preserve">             самоуправлениясыны Совети »                   </w:t>
      </w:r>
    </w:p>
    <w:p w:rsidR="00562FF4" w:rsidRPr="00562FF4" w:rsidRDefault="00562FF4" w:rsidP="00562FF4">
      <w:pPr>
        <w:ind w:left="-720"/>
        <w:rPr>
          <w:b/>
        </w:rPr>
      </w:pPr>
    </w:p>
    <w:p w:rsidR="00562FF4" w:rsidRPr="00562FF4" w:rsidRDefault="00562FF4" w:rsidP="00562FF4">
      <w:pPr>
        <w:pStyle w:val="3"/>
        <w:jc w:val="center"/>
        <w:rPr>
          <w:color w:val="auto"/>
          <w:kern w:val="32"/>
          <w:szCs w:val="28"/>
        </w:rPr>
      </w:pPr>
      <w:r w:rsidRPr="00562FF4">
        <w:rPr>
          <w:color w:val="auto"/>
          <w:kern w:val="32"/>
          <w:szCs w:val="28"/>
        </w:rPr>
        <w:t>Муниципальное учреждение «Совет местного самоуправления сельского поселения Новая Балкария» Терского муниципального района                    Кабардино-Балкарской Республики</w:t>
      </w:r>
    </w:p>
    <w:p w:rsidR="00562FF4" w:rsidRPr="00A250BE" w:rsidRDefault="00562FF4" w:rsidP="00562FF4"/>
    <w:tbl>
      <w:tblPr>
        <w:tblW w:w="10980" w:type="dxa"/>
        <w:tblInd w:w="-432" w:type="dxa"/>
        <w:tblBorders>
          <w:top w:val="thinThickSmallGap" w:sz="24" w:space="0" w:color="auto"/>
        </w:tblBorders>
        <w:tblLook w:val="0000"/>
      </w:tblPr>
      <w:tblGrid>
        <w:gridCol w:w="10980"/>
      </w:tblGrid>
      <w:tr w:rsidR="00562FF4" w:rsidRPr="0016331B" w:rsidTr="00B9735F">
        <w:trPr>
          <w:trHeight w:val="501"/>
        </w:trPr>
        <w:tc>
          <w:tcPr>
            <w:tcW w:w="10980" w:type="dxa"/>
            <w:tcBorders>
              <w:top w:val="thinThickSmallGap" w:sz="24" w:space="0" w:color="auto"/>
            </w:tcBorders>
          </w:tcPr>
          <w:p w:rsidR="00562FF4" w:rsidRDefault="00562FF4" w:rsidP="00B9735F">
            <w:pPr>
              <w:ind w:left="-108" w:right="-108" w:firstLine="108"/>
              <w:rPr>
                <w:b/>
                <w:bCs/>
                <w:sz w:val="18"/>
                <w:szCs w:val="18"/>
              </w:rPr>
            </w:pPr>
          </w:p>
          <w:p w:rsidR="00562FF4" w:rsidRPr="0016331B" w:rsidRDefault="00562FF4" w:rsidP="002E7FEB">
            <w:pPr>
              <w:jc w:val="center"/>
              <w:rPr>
                <w:b/>
                <w:bCs/>
              </w:rPr>
            </w:pPr>
            <w:r>
              <w:rPr>
                <w:b/>
                <w:bCs/>
              </w:rPr>
              <w:t xml:space="preserve">                                                              </w:t>
            </w:r>
          </w:p>
        </w:tc>
      </w:tr>
    </w:tbl>
    <w:p w:rsidR="00562FF4" w:rsidRDefault="00562FF4" w:rsidP="00562FF4">
      <w:pPr>
        <w:rPr>
          <w:sz w:val="28"/>
          <w:szCs w:val="28"/>
        </w:rPr>
      </w:pPr>
    </w:p>
    <w:p w:rsidR="00562FF4" w:rsidRPr="00C80862" w:rsidRDefault="002E7FEB" w:rsidP="00562FF4">
      <w:pPr>
        <w:rPr>
          <w:sz w:val="28"/>
          <w:szCs w:val="28"/>
        </w:rPr>
      </w:pPr>
      <w:r>
        <w:rPr>
          <w:sz w:val="28"/>
          <w:szCs w:val="28"/>
        </w:rPr>
        <w:t>06.12.</w:t>
      </w:r>
      <w:r w:rsidR="00562FF4" w:rsidRPr="00C80862">
        <w:rPr>
          <w:sz w:val="28"/>
          <w:szCs w:val="28"/>
        </w:rPr>
        <w:t>20</w:t>
      </w:r>
      <w:r w:rsidR="00562FF4">
        <w:rPr>
          <w:sz w:val="28"/>
          <w:szCs w:val="28"/>
        </w:rPr>
        <w:t>21</w:t>
      </w:r>
      <w:r w:rsidR="00562FF4" w:rsidRPr="00C80862">
        <w:rPr>
          <w:sz w:val="28"/>
          <w:szCs w:val="28"/>
        </w:rPr>
        <w:t xml:space="preserve"> г.                                                          </w:t>
      </w:r>
      <w:r w:rsidR="00562FF4">
        <w:rPr>
          <w:sz w:val="28"/>
          <w:szCs w:val="28"/>
        </w:rPr>
        <w:t xml:space="preserve">                  </w:t>
      </w:r>
      <w:r>
        <w:rPr>
          <w:sz w:val="28"/>
          <w:szCs w:val="28"/>
        </w:rPr>
        <w:t xml:space="preserve">           </w:t>
      </w:r>
      <w:r w:rsidR="00562FF4">
        <w:rPr>
          <w:sz w:val="28"/>
          <w:szCs w:val="28"/>
        </w:rPr>
        <w:t xml:space="preserve">  </w:t>
      </w:r>
      <w:r>
        <w:rPr>
          <w:sz w:val="28"/>
          <w:szCs w:val="28"/>
        </w:rPr>
        <w:t>4</w:t>
      </w:r>
      <w:r w:rsidR="00562FF4">
        <w:rPr>
          <w:sz w:val="28"/>
          <w:szCs w:val="28"/>
        </w:rPr>
        <w:t xml:space="preserve"> </w:t>
      </w:r>
      <w:r w:rsidR="00562FF4" w:rsidRPr="00C80862">
        <w:rPr>
          <w:sz w:val="28"/>
          <w:szCs w:val="28"/>
        </w:rPr>
        <w:t>-я сессия</w:t>
      </w:r>
    </w:p>
    <w:p w:rsidR="00562FF4" w:rsidRDefault="00562FF4" w:rsidP="00562FF4">
      <w:pPr>
        <w:rPr>
          <w:sz w:val="28"/>
          <w:szCs w:val="28"/>
        </w:rPr>
      </w:pPr>
      <w:r w:rsidRPr="00C80862">
        <w:rPr>
          <w:sz w:val="28"/>
          <w:szCs w:val="28"/>
        </w:rPr>
        <w:t xml:space="preserve">                                                                                              </w:t>
      </w:r>
      <w:r>
        <w:rPr>
          <w:sz w:val="28"/>
          <w:szCs w:val="28"/>
        </w:rPr>
        <w:t xml:space="preserve">           </w:t>
      </w:r>
      <w:r w:rsidRPr="00C80862">
        <w:rPr>
          <w:sz w:val="28"/>
          <w:szCs w:val="28"/>
        </w:rPr>
        <w:t xml:space="preserve">      </w:t>
      </w:r>
      <w:r w:rsidR="002E7FEB">
        <w:rPr>
          <w:sz w:val="28"/>
          <w:szCs w:val="28"/>
        </w:rPr>
        <w:t>7</w:t>
      </w:r>
      <w:r>
        <w:rPr>
          <w:sz w:val="28"/>
          <w:szCs w:val="28"/>
        </w:rPr>
        <w:t xml:space="preserve"> </w:t>
      </w:r>
      <w:r w:rsidRPr="00C80862">
        <w:rPr>
          <w:sz w:val="28"/>
          <w:szCs w:val="28"/>
        </w:rPr>
        <w:t>-го созыва</w:t>
      </w:r>
    </w:p>
    <w:p w:rsidR="00562FF4" w:rsidRPr="008C25C3" w:rsidRDefault="00562FF4" w:rsidP="00562FF4">
      <w:pPr>
        <w:tabs>
          <w:tab w:val="left" w:pos="3949"/>
          <w:tab w:val="right" w:pos="9355"/>
        </w:tabs>
        <w:rPr>
          <w:b/>
        </w:rPr>
      </w:pPr>
      <w:r w:rsidRPr="00B11F90">
        <w:rPr>
          <w:b/>
        </w:rPr>
        <w:tab/>
      </w:r>
    </w:p>
    <w:p w:rsidR="00562FF4" w:rsidRDefault="00562FF4" w:rsidP="00562FF4">
      <w:pPr>
        <w:jc w:val="center"/>
        <w:rPr>
          <w:b/>
          <w:sz w:val="28"/>
          <w:szCs w:val="28"/>
        </w:rPr>
      </w:pPr>
      <w:r w:rsidRPr="00557390">
        <w:rPr>
          <w:b/>
          <w:sz w:val="28"/>
          <w:szCs w:val="28"/>
        </w:rPr>
        <w:t xml:space="preserve">РЕШЕНИЕ № </w:t>
      </w:r>
      <w:r w:rsidR="002E7FEB">
        <w:rPr>
          <w:b/>
          <w:sz w:val="28"/>
          <w:szCs w:val="28"/>
        </w:rPr>
        <w:t>4/1</w:t>
      </w:r>
    </w:p>
    <w:p w:rsidR="00562FF4" w:rsidRPr="00557390" w:rsidRDefault="00562FF4" w:rsidP="00562FF4">
      <w:pPr>
        <w:jc w:val="center"/>
        <w:rPr>
          <w:sz w:val="28"/>
          <w:szCs w:val="28"/>
        </w:rPr>
      </w:pPr>
    </w:p>
    <w:p w:rsidR="00562FF4" w:rsidRPr="00877B20" w:rsidRDefault="00562FF4" w:rsidP="00562FF4">
      <w:pPr>
        <w:jc w:val="center"/>
        <w:rPr>
          <w:sz w:val="28"/>
          <w:szCs w:val="28"/>
        </w:rPr>
      </w:pPr>
      <w:r w:rsidRPr="00877B20">
        <w:rPr>
          <w:b/>
          <w:bCs/>
          <w:color w:val="000000"/>
          <w:sz w:val="28"/>
          <w:szCs w:val="28"/>
        </w:rPr>
        <w:t xml:space="preserve">Об утверждении Положения о муниципальном земельном контроле в границах с.п. </w:t>
      </w:r>
      <w:r>
        <w:rPr>
          <w:b/>
          <w:bCs/>
          <w:color w:val="000000"/>
          <w:sz w:val="28"/>
          <w:szCs w:val="28"/>
        </w:rPr>
        <w:t>Новая Балкария</w:t>
      </w:r>
    </w:p>
    <w:p w:rsidR="00562FF4" w:rsidRDefault="00562FF4" w:rsidP="002E7FEB">
      <w:pPr>
        <w:rPr>
          <w:sz w:val="27"/>
          <w:szCs w:val="27"/>
        </w:rPr>
      </w:pPr>
    </w:p>
    <w:p w:rsidR="00562FF4" w:rsidRPr="00877B20" w:rsidRDefault="00562FF4" w:rsidP="00562FF4">
      <w:pPr>
        <w:shd w:val="clear" w:color="auto" w:fill="FFFFFF"/>
        <w:ind w:firstLine="709"/>
        <w:jc w:val="both"/>
        <w:rPr>
          <w:b/>
          <w:sz w:val="28"/>
          <w:szCs w:val="28"/>
        </w:rPr>
      </w:pPr>
      <w:r w:rsidRPr="00877B20">
        <w:rPr>
          <w:color w:val="000000"/>
          <w:sz w:val="28"/>
          <w:szCs w:val="28"/>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w:t>
      </w:r>
      <w:r w:rsidRPr="00877B20">
        <w:rPr>
          <w:sz w:val="28"/>
          <w:szCs w:val="28"/>
        </w:rPr>
        <w:t xml:space="preserve"> с.п. </w:t>
      </w:r>
      <w:r>
        <w:rPr>
          <w:sz w:val="28"/>
          <w:szCs w:val="28"/>
        </w:rPr>
        <w:t>Новая Балкария</w:t>
      </w:r>
      <w:r w:rsidRPr="00877B20">
        <w:rPr>
          <w:sz w:val="28"/>
          <w:szCs w:val="28"/>
        </w:rPr>
        <w:t xml:space="preserve"> Совет местного самоуправления с.п. </w:t>
      </w:r>
      <w:r>
        <w:rPr>
          <w:sz w:val="28"/>
          <w:szCs w:val="28"/>
        </w:rPr>
        <w:t>Новая Балкария</w:t>
      </w:r>
      <w:r w:rsidRPr="00877B20">
        <w:rPr>
          <w:sz w:val="28"/>
          <w:szCs w:val="28"/>
        </w:rPr>
        <w:t xml:space="preserve"> Терского муниципального района КБР </w:t>
      </w:r>
      <w:r w:rsidRPr="00877B20">
        <w:rPr>
          <w:b/>
          <w:sz w:val="28"/>
          <w:szCs w:val="28"/>
        </w:rPr>
        <w:t>РЕШИЛ:</w:t>
      </w:r>
    </w:p>
    <w:p w:rsidR="00562FF4" w:rsidRPr="00877B20" w:rsidRDefault="00562FF4" w:rsidP="00562FF4">
      <w:pPr>
        <w:shd w:val="clear" w:color="auto" w:fill="FFFFFF"/>
        <w:ind w:firstLine="709"/>
        <w:jc w:val="both"/>
        <w:rPr>
          <w:sz w:val="28"/>
          <w:szCs w:val="28"/>
        </w:rPr>
      </w:pPr>
      <w:r w:rsidRPr="00877B20">
        <w:rPr>
          <w:color w:val="000000"/>
          <w:sz w:val="28"/>
          <w:szCs w:val="28"/>
        </w:rPr>
        <w:t xml:space="preserve">1. Утвердить прилагаемое Положение о муниципальном земельном контроля в границах </w:t>
      </w:r>
      <w:r w:rsidRPr="00877B20">
        <w:rPr>
          <w:sz w:val="28"/>
          <w:szCs w:val="28"/>
        </w:rPr>
        <w:t xml:space="preserve">с.п. </w:t>
      </w:r>
      <w:r>
        <w:rPr>
          <w:sz w:val="28"/>
          <w:szCs w:val="28"/>
        </w:rPr>
        <w:t>Новая Балкария</w:t>
      </w:r>
      <w:r w:rsidRPr="00877B20">
        <w:rPr>
          <w:color w:val="000000"/>
          <w:sz w:val="28"/>
          <w:szCs w:val="28"/>
        </w:rPr>
        <w:t>.</w:t>
      </w:r>
    </w:p>
    <w:p w:rsidR="00562FF4" w:rsidRPr="00877B20" w:rsidRDefault="00562FF4" w:rsidP="00562FF4">
      <w:pPr>
        <w:shd w:val="clear" w:color="auto" w:fill="FFFFFF"/>
        <w:ind w:firstLine="709"/>
        <w:jc w:val="both"/>
        <w:rPr>
          <w:color w:val="000000"/>
          <w:sz w:val="28"/>
          <w:szCs w:val="28"/>
        </w:rPr>
      </w:pPr>
      <w:r w:rsidRPr="00877B20">
        <w:rPr>
          <w:color w:val="000000"/>
          <w:sz w:val="28"/>
          <w:szCs w:val="28"/>
        </w:rPr>
        <w:t>2. Настоящее решение вступает в силу со дня его официального опубликования, но не ранее 1 января 2022 года</w:t>
      </w:r>
      <w:r w:rsidRPr="00877B20">
        <w:rPr>
          <w:rStyle w:val="a6"/>
          <w:color w:val="000000"/>
          <w:sz w:val="28"/>
          <w:szCs w:val="28"/>
        </w:rPr>
        <w:footnoteReference w:id="2"/>
      </w:r>
      <w:r w:rsidRPr="00877B20">
        <w:rPr>
          <w:color w:val="000000"/>
          <w:sz w:val="28"/>
          <w:szCs w:val="28"/>
        </w:rPr>
        <w:t xml:space="preserve">, за исключением положений раздела 6 Положения о муниципальном земельном контроля в границах </w:t>
      </w:r>
      <w:r w:rsidRPr="00877B20">
        <w:rPr>
          <w:sz w:val="28"/>
          <w:szCs w:val="28"/>
        </w:rPr>
        <w:t xml:space="preserve">с.п. </w:t>
      </w:r>
      <w:r>
        <w:rPr>
          <w:sz w:val="28"/>
          <w:szCs w:val="28"/>
        </w:rPr>
        <w:t>Новая Балкария</w:t>
      </w:r>
      <w:r w:rsidRPr="00877B20">
        <w:rPr>
          <w:color w:val="000000"/>
          <w:sz w:val="28"/>
          <w:szCs w:val="28"/>
        </w:rPr>
        <w:t xml:space="preserve">. </w:t>
      </w:r>
    </w:p>
    <w:p w:rsidR="00562FF4" w:rsidRPr="00877B20" w:rsidRDefault="00562FF4" w:rsidP="00562FF4">
      <w:pPr>
        <w:shd w:val="clear" w:color="auto" w:fill="FFFFFF"/>
        <w:ind w:firstLine="709"/>
        <w:jc w:val="both"/>
        <w:rPr>
          <w:sz w:val="28"/>
          <w:szCs w:val="28"/>
        </w:rPr>
      </w:pPr>
      <w:r w:rsidRPr="00877B20">
        <w:rPr>
          <w:color w:val="000000"/>
          <w:sz w:val="28"/>
          <w:szCs w:val="28"/>
        </w:rPr>
        <w:t xml:space="preserve">Положения раздела 6 Положения о муниципальном земельном контроля в границах </w:t>
      </w:r>
      <w:r w:rsidRPr="00877B20">
        <w:rPr>
          <w:sz w:val="28"/>
          <w:szCs w:val="28"/>
        </w:rPr>
        <w:t xml:space="preserve">с.п. </w:t>
      </w:r>
      <w:r>
        <w:rPr>
          <w:sz w:val="28"/>
          <w:szCs w:val="28"/>
        </w:rPr>
        <w:t>Новая Балкария</w:t>
      </w:r>
      <w:r w:rsidRPr="00877B20">
        <w:rPr>
          <w:sz w:val="28"/>
          <w:szCs w:val="28"/>
        </w:rPr>
        <w:t xml:space="preserve"> </w:t>
      </w:r>
      <w:r w:rsidRPr="00877B20">
        <w:rPr>
          <w:color w:val="000000"/>
          <w:sz w:val="28"/>
          <w:szCs w:val="28"/>
        </w:rPr>
        <w:t>вступают в силу с 1 марта 2022 года/</w:t>
      </w:r>
    </w:p>
    <w:p w:rsidR="00562FF4" w:rsidRPr="00877B20" w:rsidRDefault="00562FF4" w:rsidP="00562FF4">
      <w:pPr>
        <w:shd w:val="clear" w:color="auto" w:fill="FFFFFF"/>
        <w:ind w:firstLine="567"/>
        <w:jc w:val="both"/>
        <w:rPr>
          <w:color w:val="000000"/>
        </w:rPr>
      </w:pPr>
    </w:p>
    <w:p w:rsidR="00562FF4" w:rsidRDefault="00562FF4" w:rsidP="00562FF4">
      <w:pPr>
        <w:ind w:firstLine="567"/>
        <w:jc w:val="both"/>
        <w:rPr>
          <w:sz w:val="28"/>
          <w:szCs w:val="28"/>
        </w:rPr>
      </w:pPr>
    </w:p>
    <w:p w:rsidR="00562FF4" w:rsidRDefault="00562FF4" w:rsidP="00562FF4">
      <w:pPr>
        <w:ind w:firstLine="567"/>
        <w:jc w:val="both"/>
        <w:rPr>
          <w:sz w:val="28"/>
          <w:szCs w:val="28"/>
        </w:rPr>
      </w:pPr>
    </w:p>
    <w:p w:rsidR="00562FF4" w:rsidRPr="00557390" w:rsidRDefault="00562FF4" w:rsidP="00562FF4">
      <w:pPr>
        <w:ind w:left="-426"/>
        <w:rPr>
          <w:sz w:val="28"/>
          <w:szCs w:val="28"/>
        </w:rPr>
      </w:pPr>
      <w:r>
        <w:t xml:space="preserve">        </w:t>
      </w:r>
      <w:r>
        <w:rPr>
          <w:sz w:val="28"/>
          <w:szCs w:val="28"/>
        </w:rPr>
        <w:t>Председатель Совета местного самоуправления</w:t>
      </w:r>
    </w:p>
    <w:p w:rsidR="00562FF4" w:rsidRPr="00557390" w:rsidRDefault="00562FF4" w:rsidP="00562FF4">
      <w:pPr>
        <w:ind w:left="-426"/>
        <w:jc w:val="both"/>
        <w:rPr>
          <w:sz w:val="28"/>
          <w:szCs w:val="28"/>
        </w:rPr>
      </w:pPr>
      <w:r>
        <w:rPr>
          <w:sz w:val="28"/>
          <w:szCs w:val="28"/>
        </w:rPr>
        <w:t xml:space="preserve">      </w:t>
      </w:r>
      <w:r w:rsidRPr="00557390">
        <w:rPr>
          <w:sz w:val="28"/>
          <w:szCs w:val="28"/>
        </w:rPr>
        <w:t xml:space="preserve">сельского поселения </w:t>
      </w:r>
      <w:r>
        <w:rPr>
          <w:sz w:val="28"/>
          <w:szCs w:val="28"/>
        </w:rPr>
        <w:t>Новая Балкария</w:t>
      </w:r>
    </w:p>
    <w:p w:rsidR="00877B20" w:rsidRDefault="00562FF4" w:rsidP="00562FF4">
      <w:pPr>
        <w:rPr>
          <w:sz w:val="28"/>
          <w:szCs w:val="28"/>
        </w:rPr>
      </w:pPr>
      <w:r w:rsidRPr="00557390">
        <w:rPr>
          <w:sz w:val="28"/>
          <w:szCs w:val="28"/>
        </w:rPr>
        <w:t>Терского муниципального района КБР</w:t>
      </w:r>
      <w:r>
        <w:rPr>
          <w:sz w:val="28"/>
          <w:szCs w:val="28"/>
        </w:rPr>
        <w:t xml:space="preserve"> -                                   Н.М.Чепкенчиев</w:t>
      </w:r>
    </w:p>
    <w:p w:rsidR="004354A8" w:rsidRDefault="004354A8" w:rsidP="00562FF4">
      <w:pPr>
        <w:rPr>
          <w:sz w:val="28"/>
          <w:szCs w:val="28"/>
        </w:rPr>
      </w:pPr>
    </w:p>
    <w:p w:rsidR="004354A8" w:rsidRPr="00562FF4" w:rsidRDefault="004354A8" w:rsidP="00562FF4">
      <w:pPr>
        <w:rPr>
          <w:sz w:val="28"/>
          <w:szCs w:val="28"/>
        </w:rPr>
      </w:pPr>
    </w:p>
    <w:p w:rsidR="004354A8" w:rsidRDefault="004354A8" w:rsidP="00877B20">
      <w:pPr>
        <w:tabs>
          <w:tab w:val="num" w:pos="200"/>
        </w:tabs>
        <w:ind w:left="4536"/>
        <w:jc w:val="right"/>
        <w:outlineLvl w:val="0"/>
      </w:pPr>
    </w:p>
    <w:p w:rsidR="002E7FEB" w:rsidRDefault="002E7FEB" w:rsidP="00877B20">
      <w:pPr>
        <w:tabs>
          <w:tab w:val="num" w:pos="200"/>
        </w:tabs>
        <w:ind w:left="4536"/>
        <w:jc w:val="right"/>
        <w:outlineLvl w:val="0"/>
      </w:pPr>
    </w:p>
    <w:p w:rsidR="002E7FEB" w:rsidRDefault="002E7FEB" w:rsidP="00877B20">
      <w:pPr>
        <w:tabs>
          <w:tab w:val="num" w:pos="200"/>
        </w:tabs>
        <w:ind w:left="4536"/>
        <w:jc w:val="right"/>
        <w:outlineLvl w:val="0"/>
      </w:pPr>
    </w:p>
    <w:p w:rsidR="002E7FEB" w:rsidRDefault="002E7FEB" w:rsidP="00877B20">
      <w:pPr>
        <w:tabs>
          <w:tab w:val="num" w:pos="200"/>
        </w:tabs>
        <w:ind w:left="4536"/>
        <w:jc w:val="right"/>
        <w:outlineLvl w:val="0"/>
      </w:pPr>
    </w:p>
    <w:p w:rsidR="002E7FEB" w:rsidRDefault="002E7FEB" w:rsidP="00877B20">
      <w:pPr>
        <w:tabs>
          <w:tab w:val="num" w:pos="200"/>
        </w:tabs>
        <w:ind w:left="4536"/>
        <w:jc w:val="right"/>
        <w:outlineLvl w:val="0"/>
      </w:pPr>
    </w:p>
    <w:p w:rsidR="004354A8" w:rsidRDefault="004354A8" w:rsidP="00877B20">
      <w:pPr>
        <w:tabs>
          <w:tab w:val="num" w:pos="200"/>
        </w:tabs>
        <w:ind w:left="4536"/>
        <w:jc w:val="right"/>
        <w:outlineLvl w:val="0"/>
      </w:pPr>
    </w:p>
    <w:p w:rsidR="002E7FEB" w:rsidRDefault="002E7FEB" w:rsidP="00877B20">
      <w:pPr>
        <w:tabs>
          <w:tab w:val="num" w:pos="200"/>
        </w:tabs>
        <w:ind w:left="4536"/>
        <w:jc w:val="right"/>
        <w:outlineLvl w:val="0"/>
      </w:pPr>
    </w:p>
    <w:p w:rsidR="00877B20" w:rsidRPr="00D16ADB" w:rsidRDefault="00877B20" w:rsidP="00877B20">
      <w:pPr>
        <w:tabs>
          <w:tab w:val="num" w:pos="200"/>
        </w:tabs>
        <w:ind w:left="4536"/>
        <w:jc w:val="right"/>
        <w:outlineLvl w:val="0"/>
      </w:pPr>
      <w:r w:rsidRPr="00D16ADB">
        <w:lastRenderedPageBreak/>
        <w:t>УТВЕРЖДЕНО</w:t>
      </w:r>
    </w:p>
    <w:p w:rsidR="00877B20" w:rsidRPr="00877B20" w:rsidRDefault="00877B20" w:rsidP="00877B20">
      <w:pPr>
        <w:ind w:left="4536"/>
        <w:jc w:val="right"/>
        <w:rPr>
          <w:color w:val="000000"/>
        </w:rPr>
      </w:pPr>
      <w:r w:rsidRPr="00877B20">
        <w:rPr>
          <w:color w:val="000000"/>
        </w:rPr>
        <w:t xml:space="preserve">решением </w:t>
      </w:r>
      <w:r w:rsidRPr="00877B20">
        <w:t>Совет</w:t>
      </w:r>
      <w:r w:rsidR="0021532B">
        <w:t>а</w:t>
      </w:r>
      <w:r w:rsidRPr="00877B20">
        <w:t xml:space="preserve"> местного самоуправления с.п. </w:t>
      </w:r>
      <w:r w:rsidR="00562FF4">
        <w:t>Новая Балкария</w:t>
      </w:r>
    </w:p>
    <w:p w:rsidR="00877B20" w:rsidRPr="00877B20" w:rsidRDefault="00877B20" w:rsidP="00877B20">
      <w:pPr>
        <w:ind w:left="4536"/>
        <w:jc w:val="right"/>
      </w:pPr>
      <w:r w:rsidRPr="00877B20">
        <w:t>от</w:t>
      </w:r>
      <w:r w:rsidR="002E7FEB">
        <w:t xml:space="preserve"> 06.12</w:t>
      </w:r>
      <w:r w:rsidR="009B4A2E">
        <w:t>.</w:t>
      </w:r>
      <w:r w:rsidRPr="00877B20">
        <w:t xml:space="preserve">2021 № </w:t>
      </w:r>
      <w:r w:rsidR="002E7FEB">
        <w:t>4/1</w:t>
      </w:r>
    </w:p>
    <w:p w:rsidR="00877B20" w:rsidRPr="00D16ADB" w:rsidRDefault="00877B20" w:rsidP="00877B20">
      <w:pPr>
        <w:ind w:firstLine="567"/>
        <w:jc w:val="right"/>
        <w:rPr>
          <w:color w:val="000000"/>
          <w:sz w:val="17"/>
          <w:szCs w:val="17"/>
        </w:rPr>
      </w:pPr>
    </w:p>
    <w:p w:rsidR="00877B20" w:rsidRPr="00D16ADB" w:rsidRDefault="00877B20" w:rsidP="00877B20">
      <w:pPr>
        <w:ind w:firstLine="567"/>
        <w:jc w:val="right"/>
        <w:rPr>
          <w:color w:val="000000"/>
          <w:sz w:val="17"/>
          <w:szCs w:val="17"/>
        </w:rPr>
      </w:pPr>
    </w:p>
    <w:p w:rsidR="00877B20" w:rsidRPr="002E7FEB" w:rsidRDefault="00877B20" w:rsidP="00877B20">
      <w:pPr>
        <w:jc w:val="center"/>
        <w:rPr>
          <w:color w:val="000000"/>
          <w:sz w:val="28"/>
          <w:szCs w:val="28"/>
        </w:rPr>
      </w:pPr>
      <w:r w:rsidRPr="002E7FEB">
        <w:rPr>
          <w:color w:val="000000"/>
          <w:sz w:val="28"/>
          <w:szCs w:val="28"/>
        </w:rPr>
        <w:t xml:space="preserve">Положение о муниципальном земельном контроле в границах </w:t>
      </w:r>
    </w:p>
    <w:p w:rsidR="00877B20" w:rsidRPr="002E7FEB" w:rsidRDefault="00877B20" w:rsidP="00877B20">
      <w:pPr>
        <w:jc w:val="center"/>
        <w:rPr>
          <w:color w:val="000000"/>
          <w:sz w:val="28"/>
          <w:szCs w:val="28"/>
        </w:rPr>
      </w:pPr>
      <w:r w:rsidRPr="002E7FEB">
        <w:rPr>
          <w:color w:val="000000"/>
          <w:sz w:val="28"/>
          <w:szCs w:val="28"/>
        </w:rPr>
        <w:t xml:space="preserve">с.п. </w:t>
      </w:r>
      <w:r w:rsidR="00562FF4" w:rsidRPr="002E7FEB">
        <w:rPr>
          <w:color w:val="000000"/>
          <w:sz w:val="28"/>
          <w:szCs w:val="28"/>
        </w:rPr>
        <w:t>Новая Балкария</w:t>
      </w:r>
    </w:p>
    <w:p w:rsidR="00877B20" w:rsidRPr="002E7FEB" w:rsidRDefault="00877B20" w:rsidP="00877B20">
      <w:pPr>
        <w:pStyle w:val="ConsPlusNormal"/>
        <w:ind w:firstLine="0"/>
        <w:jc w:val="center"/>
        <w:rPr>
          <w:rFonts w:ascii="Times New Roman" w:hAnsi="Times New Roman" w:cs="Times New Roman"/>
          <w:color w:val="000000"/>
          <w:sz w:val="28"/>
          <w:szCs w:val="28"/>
          <w:lang w:eastAsia="ru-RU"/>
        </w:rPr>
      </w:pPr>
    </w:p>
    <w:p w:rsidR="00877B20" w:rsidRPr="002E7FEB" w:rsidRDefault="00877B20" w:rsidP="00877B20">
      <w:pPr>
        <w:pStyle w:val="ConsPlusNormal"/>
        <w:spacing w:line="360" w:lineRule="auto"/>
        <w:ind w:firstLine="0"/>
        <w:jc w:val="center"/>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Общие положения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1.1. Настоящее Положение устанавливает порядок осуществления муниципального земельного контроля в границах с.п. </w:t>
      </w:r>
      <w:r w:rsidR="00562FF4" w:rsidRPr="002E7FEB">
        <w:rPr>
          <w:rFonts w:ascii="Times New Roman" w:hAnsi="Times New Roman" w:cs="Times New Roman"/>
          <w:color w:val="000000"/>
          <w:sz w:val="28"/>
          <w:szCs w:val="28"/>
          <w:lang w:eastAsia="ru-RU"/>
        </w:rPr>
        <w:t>Новая Балкария</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 (далее – муниципальный земельный контроль).</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Объектами земельных отношений являются земли, земельные участки или части земельных участков в границах с.п. </w:t>
      </w:r>
      <w:r w:rsidR="00562FF4" w:rsidRPr="002E7FEB">
        <w:rPr>
          <w:rFonts w:ascii="Times New Roman" w:hAnsi="Times New Roman" w:cs="Times New Roman"/>
          <w:color w:val="000000"/>
          <w:sz w:val="28"/>
          <w:szCs w:val="28"/>
          <w:lang w:eastAsia="ru-RU"/>
        </w:rPr>
        <w:t>Новая Балкария</w:t>
      </w:r>
      <w:r w:rsidRPr="002E7FEB">
        <w:rPr>
          <w:rFonts w:ascii="Times New Roman" w:hAnsi="Times New Roman" w:cs="Times New Roman"/>
          <w:color w:val="000000"/>
          <w:sz w:val="28"/>
          <w:szCs w:val="28"/>
          <w:lang w:eastAsia="ru-RU"/>
        </w:rPr>
        <w:t>.</w:t>
      </w:r>
    </w:p>
    <w:p w:rsidR="00877B20" w:rsidRPr="002E7FEB" w:rsidRDefault="00877B20" w:rsidP="00877B20">
      <w:pPr>
        <w:spacing w:line="360" w:lineRule="auto"/>
        <w:ind w:firstLine="709"/>
        <w:contextualSpacing/>
        <w:jc w:val="both"/>
        <w:rPr>
          <w:color w:val="000000"/>
          <w:sz w:val="28"/>
          <w:szCs w:val="28"/>
        </w:rPr>
      </w:pPr>
      <w:r w:rsidRPr="002E7FEB">
        <w:rPr>
          <w:color w:val="000000"/>
          <w:sz w:val="28"/>
          <w:szCs w:val="28"/>
        </w:rPr>
        <w:t xml:space="preserve">1.3. Муниципальный земельный контроль осуществляется администрацией с.п. </w:t>
      </w:r>
      <w:r w:rsidR="00562FF4" w:rsidRPr="002E7FEB">
        <w:rPr>
          <w:color w:val="000000"/>
          <w:sz w:val="28"/>
          <w:szCs w:val="28"/>
        </w:rPr>
        <w:t>Новая Балкария</w:t>
      </w:r>
      <w:r w:rsidRPr="002E7FEB">
        <w:rPr>
          <w:color w:val="000000"/>
          <w:sz w:val="28"/>
          <w:szCs w:val="28"/>
        </w:rPr>
        <w:t xml:space="preserve"> (далее – администрация).</w:t>
      </w:r>
    </w:p>
    <w:p w:rsidR="00877B20" w:rsidRPr="002E7FEB" w:rsidRDefault="00877B20" w:rsidP="00877B20">
      <w:pPr>
        <w:spacing w:line="360" w:lineRule="auto"/>
        <w:ind w:firstLine="709"/>
        <w:contextualSpacing/>
        <w:jc w:val="both"/>
        <w:rPr>
          <w:color w:val="000000"/>
          <w:sz w:val="28"/>
          <w:szCs w:val="28"/>
        </w:rPr>
      </w:pPr>
      <w:r w:rsidRPr="002E7FEB">
        <w:rPr>
          <w:color w:val="000000"/>
          <w:sz w:val="28"/>
          <w:szCs w:val="28"/>
        </w:rPr>
        <w:t>1.4. Должностным лиц</w:t>
      </w:r>
      <w:r w:rsidR="006A5127" w:rsidRPr="002E7FEB">
        <w:rPr>
          <w:color w:val="000000"/>
          <w:sz w:val="28"/>
          <w:szCs w:val="28"/>
        </w:rPr>
        <w:t>ом</w:t>
      </w:r>
      <w:r w:rsidRPr="002E7FEB">
        <w:rPr>
          <w:color w:val="000000"/>
          <w:sz w:val="28"/>
          <w:szCs w:val="28"/>
        </w:rPr>
        <w:t xml:space="preserve"> администрации, уполномоченным осуществлять муницип</w:t>
      </w:r>
      <w:r w:rsidR="006A5127" w:rsidRPr="002E7FEB">
        <w:rPr>
          <w:color w:val="000000"/>
          <w:sz w:val="28"/>
          <w:szCs w:val="28"/>
        </w:rPr>
        <w:t>альный земельный контроль, являе</w:t>
      </w:r>
      <w:r w:rsidRPr="002E7FEB">
        <w:rPr>
          <w:color w:val="000000"/>
          <w:sz w:val="28"/>
          <w:szCs w:val="28"/>
        </w:rPr>
        <w:t xml:space="preserve">тся </w:t>
      </w:r>
      <w:r w:rsidR="006A5127" w:rsidRPr="002E7FEB">
        <w:rPr>
          <w:color w:val="000000"/>
          <w:sz w:val="28"/>
          <w:szCs w:val="28"/>
        </w:rPr>
        <w:t xml:space="preserve">специалист 1 категории местной администрации с.п. </w:t>
      </w:r>
      <w:r w:rsidR="00562FF4" w:rsidRPr="002E7FEB">
        <w:rPr>
          <w:color w:val="000000"/>
          <w:sz w:val="28"/>
          <w:szCs w:val="28"/>
        </w:rPr>
        <w:t>Новая Балкария</w:t>
      </w:r>
      <w:r w:rsidR="006A5127" w:rsidRPr="002E7FEB">
        <w:rPr>
          <w:color w:val="000000"/>
          <w:sz w:val="28"/>
          <w:szCs w:val="28"/>
        </w:rPr>
        <w:t xml:space="preserve"> </w:t>
      </w:r>
      <w:r w:rsidRPr="002E7FEB">
        <w:rPr>
          <w:color w:val="000000"/>
          <w:sz w:val="28"/>
          <w:szCs w:val="28"/>
        </w:rPr>
        <w:t xml:space="preserve">(далее также – должностные лица, уполномоченные осуществлять муниципальный земельный контроль). </w:t>
      </w:r>
      <w:r w:rsidR="002E7FEB">
        <w:rPr>
          <w:color w:val="000000"/>
          <w:sz w:val="28"/>
          <w:szCs w:val="28"/>
        </w:rPr>
        <w:t xml:space="preserve">                        </w:t>
      </w:r>
      <w:r w:rsidRPr="002E7FEB">
        <w:rPr>
          <w:color w:val="000000"/>
          <w:sz w:val="28"/>
          <w:szCs w:val="28"/>
        </w:rPr>
        <w:t>В должностные обязанности указанн</w:t>
      </w:r>
      <w:r w:rsidR="006A5127" w:rsidRPr="002E7FEB">
        <w:rPr>
          <w:color w:val="000000"/>
          <w:sz w:val="28"/>
          <w:szCs w:val="28"/>
        </w:rPr>
        <w:t>ого</w:t>
      </w:r>
      <w:r w:rsidRPr="002E7FEB">
        <w:rPr>
          <w:color w:val="000000"/>
          <w:sz w:val="28"/>
          <w:szCs w:val="28"/>
        </w:rPr>
        <w:t xml:space="preserve"> должностн</w:t>
      </w:r>
      <w:r w:rsidR="006A5127" w:rsidRPr="002E7FEB">
        <w:rPr>
          <w:color w:val="000000"/>
          <w:sz w:val="28"/>
          <w:szCs w:val="28"/>
        </w:rPr>
        <w:t>ого</w:t>
      </w:r>
      <w:r w:rsidRPr="002E7FEB">
        <w:rPr>
          <w:color w:val="000000"/>
          <w:sz w:val="28"/>
          <w:szCs w:val="28"/>
        </w:rPr>
        <w:t xml:space="preserve"> лиц</w:t>
      </w:r>
      <w:r w:rsidR="006A5127" w:rsidRPr="002E7FEB">
        <w:rPr>
          <w:color w:val="000000"/>
          <w:sz w:val="28"/>
          <w:szCs w:val="28"/>
        </w:rPr>
        <w:t>а</w:t>
      </w:r>
      <w:r w:rsidRPr="002E7FEB">
        <w:rPr>
          <w:color w:val="000000"/>
          <w:sz w:val="28"/>
          <w:szCs w:val="28"/>
        </w:rPr>
        <w:t xml:space="preserve"> администрации </w:t>
      </w:r>
      <w:r w:rsidR="002E7FEB">
        <w:rPr>
          <w:color w:val="000000"/>
          <w:sz w:val="28"/>
          <w:szCs w:val="28"/>
        </w:rPr>
        <w:t xml:space="preserve">                         </w:t>
      </w:r>
      <w:r w:rsidRPr="002E7FEB">
        <w:rPr>
          <w:color w:val="000000"/>
          <w:sz w:val="28"/>
          <w:szCs w:val="28"/>
        </w:rPr>
        <w:t xml:space="preserve">в соответствии с </w:t>
      </w:r>
      <w:r w:rsidR="00E35365" w:rsidRPr="002E7FEB">
        <w:rPr>
          <w:color w:val="000000"/>
          <w:sz w:val="28"/>
          <w:szCs w:val="28"/>
        </w:rPr>
        <w:t>его</w:t>
      </w:r>
      <w:r w:rsidRPr="002E7FEB">
        <w:rPr>
          <w:color w:val="000000"/>
          <w:sz w:val="28"/>
          <w:szCs w:val="28"/>
        </w:rPr>
        <w:t xml:space="preserve"> должностной инструкцией входит осуществление полномочий по муниципальному земельному контролю.</w:t>
      </w:r>
    </w:p>
    <w:p w:rsidR="00877B20" w:rsidRPr="002E7FEB" w:rsidRDefault="00877B20" w:rsidP="00877B20">
      <w:pPr>
        <w:spacing w:line="360" w:lineRule="auto"/>
        <w:ind w:firstLine="709"/>
        <w:contextualSpacing/>
        <w:jc w:val="both"/>
        <w:rPr>
          <w:color w:val="000000"/>
          <w:sz w:val="28"/>
          <w:szCs w:val="28"/>
        </w:rPr>
      </w:pPr>
      <w:r w:rsidRPr="002E7FEB">
        <w:rPr>
          <w:color w:val="000000"/>
          <w:sz w:val="28"/>
          <w:szCs w:val="28"/>
        </w:rPr>
        <w:t xml:space="preserve">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w:t>
      </w:r>
      <w:r w:rsidR="002E7FEB">
        <w:rPr>
          <w:color w:val="000000"/>
          <w:sz w:val="28"/>
          <w:szCs w:val="28"/>
        </w:rPr>
        <w:t xml:space="preserve">               </w:t>
      </w:r>
      <w:r w:rsidRPr="002E7FEB">
        <w:rPr>
          <w:color w:val="000000"/>
          <w:sz w:val="28"/>
          <w:szCs w:val="28"/>
        </w:rPr>
        <w:t>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2E7FEB">
        <w:rPr>
          <w:sz w:val="28"/>
          <w:szCs w:val="28"/>
          <w:lang w:eastAsia="ru-RU"/>
        </w:rPr>
        <w:t>закона</w:t>
      </w:r>
      <w:r w:rsidRPr="002E7FEB">
        <w:rPr>
          <w:rFonts w:ascii="Times New Roman" w:hAnsi="Times New Roman" w:cs="Times New Roman"/>
          <w:color w:val="000000"/>
          <w:sz w:val="28"/>
          <w:szCs w:val="28"/>
          <w:lang w:eastAsia="ru-RU"/>
        </w:rPr>
        <w:t xml:space="preserve"> от 31.07.2020 № 248-ФЗ «О государственном контроле (надзоре) и муниципальном контроле в Российской Федерации», Земельного </w:t>
      </w:r>
      <w:r w:rsidRPr="002E7FEB">
        <w:rPr>
          <w:sz w:val="28"/>
          <w:szCs w:val="28"/>
          <w:lang w:eastAsia="ru-RU"/>
        </w:rPr>
        <w:t>кодекса</w:t>
      </w:r>
      <w:r w:rsidRPr="002E7FEB">
        <w:rPr>
          <w:rFonts w:ascii="Times New Roman" w:hAnsi="Times New Roman" w:cs="Times New Roman"/>
          <w:color w:val="000000"/>
          <w:sz w:val="28"/>
          <w:szCs w:val="28"/>
          <w:lang w:eastAsia="ru-RU"/>
        </w:rPr>
        <w:t xml:space="preserve"> Российской Федерации, Федерального </w:t>
      </w:r>
      <w:r w:rsidRPr="002E7FEB">
        <w:rPr>
          <w:sz w:val="28"/>
          <w:szCs w:val="28"/>
          <w:lang w:eastAsia="ru-RU"/>
        </w:rPr>
        <w:t>закона</w:t>
      </w:r>
      <w:r w:rsidRPr="002E7FEB">
        <w:rPr>
          <w:rFonts w:ascii="Times New Roman" w:hAnsi="Times New Roman" w:cs="Times New Roman"/>
          <w:color w:val="000000"/>
          <w:sz w:val="28"/>
          <w:szCs w:val="28"/>
          <w:lang w:eastAsia="ru-RU"/>
        </w:rPr>
        <w:t xml:space="preserve"> от 06.10.2003 № 131-ФЗ «Об общих принципах организации местного самоуправления в Российской Федерации».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bookmarkStart w:id="0" w:name="Par61"/>
      <w:bookmarkEnd w:id="0"/>
      <w:r w:rsidRPr="002E7FEB">
        <w:rPr>
          <w:rFonts w:ascii="Times New Roman" w:hAnsi="Times New Roman" w:cs="Times New Roman"/>
          <w:color w:val="000000"/>
          <w:sz w:val="28"/>
          <w:szCs w:val="28"/>
          <w:lang w:eastAsia="ru-RU"/>
        </w:rPr>
        <w:t>1.6. Администрация осуществляет муниципальный земельный контроль за соблюдением:</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2) обязательных требований об использовании земельных участков </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по целевому назначению в соответствии с их принадлежностью к той или иной категории земель и (или) разрешенным использованием;</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 обязательных требований, связанных с обязанностью по приведению земель в состояние, пригодное для использования по целевому назначению;</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их компетенции.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Полномочия, указанные в настоящем пункте, осуществляются администрацией в отношении всех категорий земель.</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1.7. Администрацией в рамках осуществления муниципального земельного контроля обеспечивается учет объектов муниципального земельного контроля.</w:t>
      </w:r>
    </w:p>
    <w:p w:rsidR="00877B20" w:rsidRPr="002E7FEB" w:rsidRDefault="00877B20" w:rsidP="00877B20">
      <w:pPr>
        <w:pStyle w:val="ConsPlusNormal"/>
        <w:ind w:firstLine="0"/>
        <w:jc w:val="center"/>
        <w:rPr>
          <w:rFonts w:ascii="Times New Roman" w:hAnsi="Times New Roman" w:cs="Times New Roman"/>
          <w:color w:val="000000"/>
          <w:sz w:val="28"/>
          <w:szCs w:val="28"/>
          <w:lang w:eastAsia="ru-RU"/>
        </w:rPr>
      </w:pPr>
    </w:p>
    <w:p w:rsidR="002E7FEB" w:rsidRDefault="00877B20" w:rsidP="00877B20">
      <w:pPr>
        <w:pStyle w:val="ConsPlusNormal"/>
        <w:ind w:firstLine="0"/>
        <w:jc w:val="center"/>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Управление рисками причинения вреда (ущерба) охраняемым законом</w:t>
      </w:r>
    </w:p>
    <w:p w:rsidR="002E7FEB" w:rsidRDefault="002E7FEB" w:rsidP="00877B20">
      <w:pPr>
        <w:pStyle w:val="ConsPlusNormal"/>
        <w:ind w:firstLine="0"/>
        <w:jc w:val="center"/>
        <w:rPr>
          <w:rFonts w:ascii="Times New Roman" w:hAnsi="Times New Roman" w:cs="Times New Roman"/>
          <w:color w:val="000000"/>
          <w:sz w:val="28"/>
          <w:szCs w:val="28"/>
          <w:lang w:eastAsia="ru-RU"/>
        </w:rPr>
      </w:pPr>
    </w:p>
    <w:p w:rsidR="00877B20" w:rsidRDefault="00877B20" w:rsidP="00877B20">
      <w:pPr>
        <w:pStyle w:val="ConsPlusNormal"/>
        <w:ind w:firstLine="0"/>
        <w:jc w:val="center"/>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 ценностям при осуществлении муниципального земельного контроля</w:t>
      </w:r>
      <w:r w:rsidR="002E7FEB">
        <w:rPr>
          <w:rFonts w:ascii="Times New Roman" w:hAnsi="Times New Roman" w:cs="Times New Roman"/>
          <w:color w:val="000000"/>
          <w:sz w:val="28"/>
          <w:szCs w:val="28"/>
          <w:lang w:eastAsia="ru-RU"/>
        </w:rPr>
        <w:t>.</w:t>
      </w:r>
    </w:p>
    <w:p w:rsidR="002E7FEB" w:rsidRPr="002E7FEB" w:rsidRDefault="002E7FEB" w:rsidP="00877B20">
      <w:pPr>
        <w:pStyle w:val="ConsPlusNormal"/>
        <w:ind w:firstLine="0"/>
        <w:jc w:val="center"/>
        <w:rPr>
          <w:rFonts w:ascii="Times New Roman" w:hAnsi="Times New Roman" w:cs="Times New Roman"/>
          <w:color w:val="000000"/>
          <w:sz w:val="28"/>
          <w:szCs w:val="28"/>
          <w:lang w:eastAsia="ru-RU"/>
        </w:rPr>
      </w:pP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2.1. Администрация осуществляет муниципальный земельный контроль на основе управления рисками причинения вреда (ущерба).</w:t>
      </w:r>
    </w:p>
    <w:p w:rsidR="004354A8" w:rsidRPr="002E7FEB" w:rsidRDefault="00877B20" w:rsidP="002E7FEB">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9" w:history="1">
        <w:r w:rsidRPr="002E7FEB">
          <w:rPr>
            <w:rFonts w:ascii="Times New Roman" w:hAnsi="Times New Roman" w:cs="Times New Roman"/>
            <w:color w:val="000000"/>
            <w:sz w:val="28"/>
            <w:szCs w:val="28"/>
            <w:lang w:eastAsia="ru-RU"/>
          </w:rPr>
          <w:t>законо</w:t>
        </w:r>
      </w:hyperlink>
      <w:r w:rsidRPr="002E7FEB">
        <w:rPr>
          <w:rFonts w:ascii="Times New Roman" w:hAnsi="Times New Roman" w:cs="Times New Roman"/>
          <w:color w:val="000000"/>
          <w:sz w:val="28"/>
          <w:szCs w:val="28"/>
          <w:lang w:eastAsia="ru-RU"/>
        </w:rPr>
        <w:t>м от 31.07.2020 № 248-ФЗ</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 «О государственном контроле (надзоре) и муниципальном контроле в Российской Федерации».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2.3. Отнесение администрацией земель и земельных участков</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 к определенной категории риска осуществляется в соответствии с </w:t>
      </w:r>
      <w:hyperlink r:id="rId10" w:anchor="_blank" w:history="1">
        <w:r w:rsidRPr="002E7FEB">
          <w:rPr>
            <w:rFonts w:ascii="Times New Roman" w:hAnsi="Times New Roman" w:cs="Times New Roman"/>
            <w:color w:val="000000"/>
            <w:sz w:val="28"/>
            <w:szCs w:val="28"/>
            <w:lang w:eastAsia="ru-RU"/>
          </w:rPr>
          <w:t>критериями</w:t>
        </w:r>
      </w:hyperlink>
      <w:r w:rsidRPr="002E7FEB">
        <w:rPr>
          <w:rFonts w:ascii="Times New Roman" w:hAnsi="Times New Roman" w:cs="Times New Roman"/>
          <w:color w:val="000000"/>
          <w:sz w:val="28"/>
          <w:szCs w:val="28"/>
          <w:lang w:eastAsia="ru-RU"/>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При отнесении администрацией земель и земельных участков к категориям риска используются в том числе:</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сведения, содержащиеся в Едином государственном реестре недвижимости;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иные сведения, содержащиеся в администрации.</w:t>
      </w:r>
    </w:p>
    <w:p w:rsidR="002E7FEB" w:rsidRDefault="002E7FEB" w:rsidP="002E7FEB">
      <w:pPr>
        <w:pStyle w:val="ConsPlusNormal"/>
        <w:spacing w:line="360" w:lineRule="auto"/>
        <w:ind w:firstLine="0"/>
        <w:jc w:val="both"/>
        <w:rPr>
          <w:rFonts w:ascii="Times New Roman" w:hAnsi="Times New Roman" w:cs="Times New Roman"/>
          <w:color w:val="000000"/>
          <w:sz w:val="28"/>
          <w:szCs w:val="28"/>
          <w:lang w:eastAsia="ru-RU"/>
        </w:rPr>
      </w:pP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2.4. Проведение администрацией плановых контрольных мероприятий</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 в отношении земельных участков в зависимости от присвоенной категории риска осуществляется со следующей периодичностью:</w:t>
      </w:r>
    </w:p>
    <w:p w:rsidR="00877B20" w:rsidRPr="002E7FEB" w:rsidRDefault="00877B20" w:rsidP="006C76E2">
      <w:pPr>
        <w:pStyle w:val="ConsPlusNormal"/>
        <w:spacing w:line="360" w:lineRule="auto"/>
        <w:ind w:firstLine="0"/>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1) для земельных участков, отнесенных к категории среднего риска, - один раз </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в 3 года;</w:t>
      </w:r>
    </w:p>
    <w:p w:rsidR="00877B20" w:rsidRPr="002E7FEB" w:rsidRDefault="00877B20" w:rsidP="006C76E2">
      <w:pPr>
        <w:pStyle w:val="ConsPlusNormal"/>
        <w:spacing w:line="360" w:lineRule="auto"/>
        <w:ind w:firstLine="0"/>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для земельных участков, отнесенных к категории умеренного риска, - один раз в 6 лет.</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В отношении земельных участков, отнесенных к категории низкого риска, плановые контрольные мероприятия не проводятся.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Принятие решения об отнесении земельных участков к категории низкого риска не требуется.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2.5. 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 категории: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среднего риска, - не менее 3 лет;</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умеренного риска, - не менее 6 лет.</w:t>
      </w:r>
    </w:p>
    <w:p w:rsidR="00877B20" w:rsidRPr="002E7FEB" w:rsidRDefault="00877B20" w:rsidP="002E7FEB">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2.6. По запросу правообладателя земельного участка должностные лица, уполномоченные осуществлять муниципальный земельный контроль, в срок</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категории риска.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в соответствии с распоряжением администрации, указанным в пункте 2.3 настоящего Положения.</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Перечни земельных участков с указанием категорий риска размещаются на официальном сайте администрации</w:t>
      </w:r>
      <w:r w:rsidRPr="002E7FEB">
        <w:rPr>
          <w:sz w:val="28"/>
          <w:szCs w:val="28"/>
        </w:rPr>
        <w:footnoteReference w:id="3"/>
      </w:r>
      <w:r w:rsidRPr="002E7FEB">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2.8. Перечни земельных участков содержат следующую информацию:</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кадастровый номер земельного участка или при его отсутствии адрес местоположения земельного участка;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присвоенная категория риска;</w:t>
      </w:r>
    </w:p>
    <w:p w:rsidR="00877B20" w:rsidRPr="002E7FEB" w:rsidRDefault="00877B20" w:rsidP="002E7FEB">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реквизиты решения о присвоении земельному участку категории риска.</w:t>
      </w:r>
    </w:p>
    <w:p w:rsidR="00877B20" w:rsidRPr="002E7FEB" w:rsidRDefault="00877B20" w:rsidP="00877B20">
      <w:pPr>
        <w:pStyle w:val="ConsPlusNormal"/>
        <w:ind w:firstLine="0"/>
        <w:jc w:val="center"/>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Профилактика рисков причинения вреда (ущерба) охраняемым законом ценностям</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3.1. Администрация осуществляет муниципальный земельный контроль </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в том числе посредством проведения профилактических мероприятий.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3.2. Профилактические мероприятия осуществляются администрацией</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 в целях стимулирования добросовестного соблюдения обязательных требований контролируемыми лицами, устранения условий, причин</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к проведению контрольных мероприятий.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с.п. </w:t>
      </w:r>
      <w:r w:rsidR="00562FF4" w:rsidRPr="002E7FEB">
        <w:rPr>
          <w:rFonts w:ascii="Times New Roman" w:hAnsi="Times New Roman" w:cs="Times New Roman"/>
          <w:color w:val="000000"/>
          <w:sz w:val="28"/>
          <w:szCs w:val="28"/>
          <w:lang w:eastAsia="ru-RU"/>
        </w:rPr>
        <w:t>Новая Балкария</w:t>
      </w:r>
      <w:r w:rsidRPr="002E7FEB">
        <w:rPr>
          <w:rFonts w:ascii="Times New Roman" w:hAnsi="Times New Roman" w:cs="Times New Roman"/>
          <w:color w:val="000000"/>
          <w:sz w:val="28"/>
          <w:szCs w:val="28"/>
          <w:lang w:eastAsia="ru-RU"/>
        </w:rPr>
        <w:t xml:space="preserve"> для принятия решения о проведении контрольных мероприятий.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3.5. При осуществлении администрацией муниципального земельного контроля могут проводиться следующие виды профилактических мероприятий: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информирование;</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обобщение правоприменительной практики;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объявление предостережений;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 консультирование;</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5) профилактический визит</w:t>
      </w:r>
      <w:r w:rsidRPr="002E7FEB">
        <w:rPr>
          <w:rFonts w:ascii="Times New Roman" w:hAnsi="Times New Roman" w:cs="Times New Roman"/>
          <w:sz w:val="28"/>
          <w:szCs w:val="28"/>
          <w:lang w:eastAsia="ru-RU"/>
        </w:rPr>
        <w:footnoteReference w:id="4"/>
      </w:r>
      <w:r w:rsidRPr="002E7FEB">
        <w:rPr>
          <w:rFonts w:ascii="Times New Roman" w:hAnsi="Times New Roman" w:cs="Times New Roman"/>
          <w:color w:val="000000"/>
          <w:sz w:val="28"/>
          <w:szCs w:val="28"/>
          <w:lang w:eastAsia="ru-RU"/>
        </w:rPr>
        <w:t>.</w:t>
      </w:r>
    </w:p>
    <w:p w:rsidR="004354A8" w:rsidRPr="002E7FEB" w:rsidRDefault="004354A8" w:rsidP="00877B20">
      <w:pPr>
        <w:pStyle w:val="ConsPlusNormal"/>
        <w:spacing w:line="360" w:lineRule="auto"/>
        <w:ind w:firstLine="709"/>
        <w:jc w:val="both"/>
        <w:rPr>
          <w:rFonts w:ascii="Times New Roman" w:hAnsi="Times New Roman" w:cs="Times New Roman"/>
          <w:color w:val="000000"/>
          <w:sz w:val="28"/>
          <w:szCs w:val="28"/>
          <w:lang w:eastAsia="ru-RU"/>
        </w:rPr>
      </w:pPr>
    </w:p>
    <w:p w:rsidR="00877B20" w:rsidRPr="002E7FEB" w:rsidRDefault="00877B20" w:rsidP="00877B20">
      <w:pPr>
        <w:spacing w:line="360" w:lineRule="auto"/>
        <w:ind w:firstLine="709"/>
        <w:jc w:val="both"/>
        <w:rPr>
          <w:color w:val="000000"/>
          <w:sz w:val="28"/>
          <w:szCs w:val="28"/>
        </w:rPr>
      </w:pPr>
      <w:r w:rsidRPr="002E7FEB">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1" w:history="1">
        <w:r w:rsidRPr="002E7FEB">
          <w:rPr>
            <w:sz w:val="28"/>
            <w:szCs w:val="28"/>
            <w:lang w:eastAsia="ru-RU"/>
          </w:rPr>
          <w:t>частью 3 статьи 46</w:t>
        </w:r>
      </w:hyperlink>
      <w:r w:rsidRPr="002E7FEB">
        <w:rPr>
          <w:rFonts w:ascii="Times New Roman" w:hAnsi="Times New Roman" w:cs="Times New Roman"/>
          <w:color w:val="000000"/>
          <w:sz w:val="28"/>
          <w:szCs w:val="28"/>
          <w:lang w:eastAsia="ru-RU"/>
        </w:rPr>
        <w:t xml:space="preserve"> Федерального закона от 31.07.2020 № 248-ФЗ «О государственном контроле (надзоре) и муниципальном контроле в Российской Федерации».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Администрация также вправе информировать население с.п. </w:t>
      </w:r>
      <w:r w:rsidR="00562FF4" w:rsidRPr="002E7FEB">
        <w:rPr>
          <w:rFonts w:ascii="Times New Roman" w:hAnsi="Times New Roman" w:cs="Times New Roman"/>
          <w:color w:val="000000"/>
          <w:sz w:val="28"/>
          <w:szCs w:val="28"/>
          <w:lang w:eastAsia="ru-RU"/>
        </w:rPr>
        <w:t>Новая Балкария</w:t>
      </w:r>
      <w:r w:rsidRPr="002E7FEB">
        <w:rPr>
          <w:rFonts w:ascii="Times New Roman" w:hAnsi="Times New Roman" w:cs="Times New Roman"/>
          <w:color w:val="000000"/>
          <w:sz w:val="28"/>
          <w:szCs w:val="28"/>
          <w:lang w:eastAsia="ru-RU"/>
        </w:rPr>
        <w:t xml:space="preserve">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877B20" w:rsidRPr="002E7FEB" w:rsidRDefault="00877B20" w:rsidP="002E7FEB">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w:t>
      </w:r>
      <w:r w:rsid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lastRenderedPageBreak/>
        <w:t>администрации в специальном разделе, посвященном контрольной деятельности.</w:t>
      </w:r>
    </w:p>
    <w:p w:rsidR="00877B20" w:rsidRPr="002E7FEB" w:rsidRDefault="00877B20" w:rsidP="002E7FEB">
      <w:pPr>
        <w:spacing w:line="360" w:lineRule="auto"/>
        <w:ind w:firstLine="709"/>
        <w:jc w:val="both"/>
        <w:rPr>
          <w:color w:val="000000"/>
          <w:sz w:val="28"/>
          <w:szCs w:val="28"/>
        </w:rPr>
      </w:pPr>
      <w:r w:rsidRPr="002E7FEB">
        <w:rPr>
          <w:color w:val="000000"/>
          <w:sz w:val="28"/>
          <w:szCs w:val="28"/>
        </w:rPr>
        <w:t xml:space="preserve">3.8.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с.п. </w:t>
      </w:r>
      <w:r w:rsidR="00562FF4" w:rsidRPr="002E7FEB">
        <w:rPr>
          <w:color w:val="000000"/>
          <w:sz w:val="28"/>
          <w:szCs w:val="28"/>
        </w:rPr>
        <w:t>Новая Балкария</w:t>
      </w:r>
      <w:r w:rsidRPr="002E7FEB">
        <w:rPr>
          <w:color w:val="000000"/>
          <w:sz w:val="28"/>
          <w:szCs w:val="28"/>
        </w:rPr>
        <w:t xml:space="preserve">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w:t>
      </w:r>
      <w:r w:rsidRPr="002E7FEB">
        <w:rPr>
          <w:color w:val="000000"/>
          <w:sz w:val="28"/>
          <w:szCs w:val="28"/>
        </w:rPr>
        <w:br/>
        <w:t xml:space="preserve">«О типовых формах документов, используемых контрольным (надзорным) органом». </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Личный прием граждан проводится главой (заместителем главы) с.п. </w:t>
      </w:r>
      <w:r w:rsidR="00562FF4" w:rsidRPr="002E7FEB">
        <w:rPr>
          <w:rFonts w:ascii="Times New Roman" w:hAnsi="Times New Roman" w:cs="Times New Roman"/>
          <w:color w:val="000000"/>
          <w:sz w:val="28"/>
          <w:szCs w:val="28"/>
          <w:lang w:eastAsia="ru-RU"/>
        </w:rPr>
        <w:t>Новая Балкария</w:t>
      </w:r>
      <w:r w:rsidRPr="002E7FEB">
        <w:rPr>
          <w:rFonts w:ascii="Times New Roman" w:hAnsi="Times New Roman" w:cs="Times New Roman"/>
          <w:color w:val="000000"/>
          <w:sz w:val="28"/>
          <w:szCs w:val="28"/>
          <w:lang w:eastAsia="ru-RU"/>
        </w:rPr>
        <w:t xml:space="preserve"> 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Консультирование осуществляется в устной или письменной форме по следующим вопросам:</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организация и осуществление муниципального земельного контроля;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порядок осуществления контрольных мероприятий, установленных настоящим Положением;</w:t>
      </w:r>
    </w:p>
    <w:p w:rsidR="004354A8" w:rsidRPr="002E7FEB" w:rsidRDefault="00877B20" w:rsidP="002E7FEB">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порядок обжалования действий (бездействия) должностных лиц, уполномоченных осуществлять муниципальный земельный контроль;</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Консультирование контролируемых лиц в устной форме может осуществляться также на собраниях и конференциях граждан. </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контролируемым лицом представлен письменный запрос о представлении письменного ответа по вопросам консультирования;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за время консультирования предоставить в устной форме ответ на поставленные вопросы невозможно;</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ответ на поставленные вопросы требует дополнительного запроса сведений.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Должностными лицами, уполномоченными осуществлять муниципальный земельный контроль, ведется журнал учета консультирований.</w:t>
      </w:r>
    </w:p>
    <w:p w:rsidR="004354A8" w:rsidRPr="002E7FEB" w:rsidRDefault="00877B20" w:rsidP="002E7FEB">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с.п. </w:t>
      </w:r>
      <w:r w:rsidR="00562FF4" w:rsidRPr="002E7FEB">
        <w:rPr>
          <w:rFonts w:ascii="Times New Roman" w:hAnsi="Times New Roman" w:cs="Times New Roman"/>
          <w:color w:val="000000"/>
          <w:sz w:val="28"/>
          <w:szCs w:val="28"/>
          <w:lang w:eastAsia="ru-RU"/>
        </w:rPr>
        <w:t>Новая Балкария</w:t>
      </w:r>
      <w:r w:rsidRPr="002E7FEB">
        <w:rPr>
          <w:rFonts w:ascii="Times New Roman" w:hAnsi="Times New Roman" w:cs="Times New Roman"/>
          <w:color w:val="000000"/>
          <w:sz w:val="28"/>
          <w:szCs w:val="28"/>
          <w:lang w:eastAsia="ru-RU"/>
        </w:rPr>
        <w:t xml:space="preserve"> или должностным лицом, уполномоченным осуществлять муниципальный земельный контроль.</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w:t>
      </w:r>
      <w:r w:rsidR="009B5E34">
        <w:rPr>
          <w:rFonts w:ascii="Times New Roman" w:hAnsi="Times New Roman" w:cs="Times New Roman"/>
          <w:color w:val="000000"/>
          <w:sz w:val="28"/>
          <w:szCs w:val="28"/>
          <w:lang w:eastAsia="ru-RU"/>
        </w:rPr>
        <w:t xml:space="preserve"> – </w:t>
      </w:r>
      <w:r w:rsidRPr="002E7FEB">
        <w:rPr>
          <w:rFonts w:ascii="Times New Roman" w:hAnsi="Times New Roman" w:cs="Times New Roman"/>
          <w:color w:val="000000"/>
          <w:sz w:val="28"/>
          <w:szCs w:val="28"/>
          <w:lang w:eastAsia="ru-RU"/>
        </w:rPr>
        <w:t>конференц</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связи.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w:t>
      </w:r>
      <w:r w:rsidRPr="002E7FEB">
        <w:rPr>
          <w:rFonts w:ascii="Times New Roman" w:hAnsi="Times New Roman" w:cs="Times New Roman"/>
          <w:color w:val="000000"/>
          <w:sz w:val="28"/>
          <w:szCs w:val="28"/>
          <w:lang w:eastAsia="ru-RU"/>
        </w:rPr>
        <w:lastRenderedPageBreak/>
        <w:t>в отношении объектов контроля, исходя из их отнесения к соответствующей категории риска.</w:t>
      </w:r>
    </w:p>
    <w:p w:rsidR="00877B20" w:rsidRPr="002E7FEB" w:rsidRDefault="00877B20" w:rsidP="002E7FEB">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877B20" w:rsidRPr="002E7FEB" w:rsidRDefault="00877B20" w:rsidP="00877B20">
      <w:pPr>
        <w:pStyle w:val="ConsPlusNormal"/>
        <w:spacing w:line="360" w:lineRule="auto"/>
        <w:ind w:firstLine="0"/>
        <w:jc w:val="center"/>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 Осуществление контрольных мероприятий и контрольных действий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документарная проверка (посредством получения письменных объяснений, истребования документов, экспертизы);</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4354A8" w:rsidRPr="002E7FEB" w:rsidRDefault="00877B20" w:rsidP="00877B20">
      <w:pPr>
        <w:spacing w:line="360" w:lineRule="auto"/>
        <w:ind w:firstLine="709"/>
        <w:jc w:val="both"/>
        <w:rPr>
          <w:color w:val="000000"/>
          <w:sz w:val="28"/>
          <w:szCs w:val="28"/>
        </w:rPr>
      </w:pPr>
      <w:r w:rsidRPr="002E7FEB">
        <w:rPr>
          <w:color w:val="000000"/>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 xml:space="preserve">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w:t>
      </w:r>
      <w:r w:rsidRPr="002E7FEB">
        <w:rPr>
          <w:color w:val="000000"/>
          <w:sz w:val="28"/>
          <w:szCs w:val="28"/>
        </w:rPr>
        <w:lastRenderedPageBreak/>
        <w:t>технических средств фиксации правонарушений, имеющих функции</w:t>
      </w:r>
      <w:r w:rsidR="009B5E34">
        <w:rPr>
          <w:color w:val="000000"/>
          <w:sz w:val="28"/>
          <w:szCs w:val="28"/>
        </w:rPr>
        <w:t xml:space="preserve">                               </w:t>
      </w:r>
      <w:r w:rsidRPr="002E7FEB">
        <w:rPr>
          <w:color w:val="000000"/>
          <w:sz w:val="28"/>
          <w:szCs w:val="28"/>
        </w:rPr>
        <w:t xml:space="preserve"> фото- и киносъемки, видеозаписи);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6) выездное обследование (посредством осмотра, инструментального обследования (с применением видеозаписи), испытания, экспертизы).</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Предусмотренные настоящим пунктом виды контрольных мероприятий</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 к настоящему Положению.</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4.2. Наблюдение за соблюдением обязательных требований и выездное обследование проводятся администрацией без взаимодействия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с контролируемыми лицами.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4.4. В рамках осуществления муниципального земельного контроля могут проводиться следующие плановые контрольные мероприятия: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инспекционный визит;</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рейдовый осмотр;</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документарная проверка;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 выездная проверка;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4.5. В рамках осуществления муниципального земельного контроля могут проводиться следующие внеплановые контрольные мероприятия: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инспекционный визит;</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рейдовый осмотр;</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документарная проверка;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 выездная проверка;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5) наблюдение за соблюдением обязательных требований;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6) выездное обследование.</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4.6. Основанием для проведения контрольных мероприятий, проводимых с взаимодействием с контролируемыми лицами, является: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 xml:space="preserve">1) наличие у администрации сведений о причинении вреда (ущерба)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или об угрозе причинения вреда (ущерба) охраняемым законом ценностям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при поступлении обращений (заявлений) граждан и организаций, информации от органов государственной власти, органов местного самоуправления,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из средств массовой информации, а также получение таких сведений в результате проведения контрольных мероприятий, включая контрольные мероприятия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без взаимодействия, в том числе проводимые в отношении иных контролируемых лиц;</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наступление сроков проведения контрольных мероприятий, включенных в план проведения контрольных мероприятий;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4.7. Индикаторы риска нарушения обязательных требований указаны в приложении № 2 к настоящему Положению.</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земельный контроль,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о проведении контрольного мероприятия.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4.10. Контрольные мероприятия, проводимые без взаимодействия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с контролируемыми лицами, проводятся должностными лицами уполномоченными осуществлять муниципальный земельный контроль,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на основании задания главы (заместителя главы) с.п. </w:t>
      </w:r>
      <w:r w:rsidR="00562FF4" w:rsidRPr="002E7FEB">
        <w:rPr>
          <w:rFonts w:ascii="Times New Roman" w:hAnsi="Times New Roman" w:cs="Times New Roman"/>
          <w:color w:val="000000"/>
          <w:sz w:val="28"/>
          <w:szCs w:val="28"/>
          <w:lang w:eastAsia="ru-RU"/>
        </w:rPr>
        <w:t>Новая Балкария</w:t>
      </w:r>
      <w:r w:rsidRPr="002E7FEB">
        <w:rPr>
          <w:rFonts w:ascii="Times New Roman" w:hAnsi="Times New Roman" w:cs="Times New Roman"/>
          <w:color w:val="000000"/>
          <w:sz w:val="28"/>
          <w:szCs w:val="28"/>
          <w:lang w:eastAsia="ru-RU"/>
        </w:rPr>
        <w:t xml:space="preserve">, задания, содержащегося в планах работы администрации, в том числе в случаях, установленных Федеральным </w:t>
      </w:r>
      <w:hyperlink r:id="rId12" w:history="1">
        <w:r w:rsidRPr="002E7FEB">
          <w:rPr>
            <w:sz w:val="28"/>
            <w:szCs w:val="28"/>
            <w:lang w:eastAsia="ru-RU"/>
          </w:rPr>
          <w:t>законом</w:t>
        </w:r>
      </w:hyperlink>
      <w:r w:rsidRPr="002E7FEB">
        <w:rPr>
          <w:rFonts w:ascii="Times New Roman" w:hAnsi="Times New Roman" w:cs="Times New Roman"/>
          <w:color w:val="000000"/>
          <w:sz w:val="28"/>
          <w:szCs w:val="28"/>
          <w:lang w:eastAsia="ru-RU"/>
        </w:rPr>
        <w:t xml:space="preserve"> от 31.07.2020 № 248-ФЗ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«О государственном контроле (надзоре) и муниципальном контроле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в Российской Федерации».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в соответствии с Федеральным </w:t>
      </w:r>
      <w:hyperlink r:id="rId13" w:history="1">
        <w:r w:rsidRPr="002E7FEB">
          <w:rPr>
            <w:sz w:val="28"/>
            <w:szCs w:val="28"/>
            <w:lang w:eastAsia="ru-RU"/>
          </w:rPr>
          <w:t>законом</w:t>
        </w:r>
      </w:hyperlink>
      <w:r w:rsidRPr="002E7FEB">
        <w:rPr>
          <w:rFonts w:ascii="Times New Roman" w:hAnsi="Times New Roman" w:cs="Times New Roman"/>
          <w:color w:val="000000"/>
          <w:sz w:val="28"/>
          <w:szCs w:val="28"/>
          <w:lang w:eastAsia="ru-RU"/>
        </w:rPr>
        <w:t xml:space="preserve"> от 31.07.2020 № 248-ФЗ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«О государственном контроле (надзоре) и муниципальном контроле в Российской Федерации».</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w:t>
      </w:r>
      <w:r w:rsidR="009B5E34">
        <w:rPr>
          <w:color w:val="000000"/>
          <w:sz w:val="28"/>
          <w:szCs w:val="28"/>
        </w:rPr>
        <w:t xml:space="preserve">                    </w:t>
      </w:r>
      <w:r w:rsidRPr="002E7FEB">
        <w:rPr>
          <w:color w:val="000000"/>
          <w:sz w:val="28"/>
          <w:szCs w:val="28"/>
        </w:rPr>
        <w:t xml:space="preserve"> </w:t>
      </w:r>
      <w:r w:rsidRPr="002E7FEB">
        <w:rPr>
          <w:color w:val="000000"/>
          <w:sz w:val="28"/>
          <w:szCs w:val="28"/>
        </w:rPr>
        <w:lastRenderedPageBreak/>
        <w:t xml:space="preserve">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w:t>
      </w:r>
      <w:r w:rsidR="009B5E34">
        <w:rPr>
          <w:color w:val="000000"/>
          <w:sz w:val="28"/>
          <w:szCs w:val="28"/>
        </w:rPr>
        <w:t xml:space="preserve">              </w:t>
      </w:r>
      <w:r w:rsidRPr="002E7FEB">
        <w:rPr>
          <w:color w:val="000000"/>
          <w:sz w:val="28"/>
          <w:szCs w:val="28"/>
        </w:rPr>
        <w:t xml:space="preserve">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14" w:history="1">
        <w:r w:rsidRPr="002E7FEB">
          <w:rPr>
            <w:sz w:val="28"/>
            <w:szCs w:val="28"/>
          </w:rPr>
          <w:t>Правилами</w:t>
        </w:r>
      </w:hyperlink>
      <w:r w:rsidRPr="002E7FEB">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w:t>
      </w:r>
      <w:r w:rsidR="009B5E34">
        <w:rPr>
          <w:color w:val="000000"/>
          <w:sz w:val="28"/>
          <w:szCs w:val="28"/>
        </w:rPr>
        <w:t xml:space="preserve">                        </w:t>
      </w:r>
      <w:r w:rsidRPr="002E7FEB">
        <w:rPr>
          <w:color w:val="000000"/>
          <w:sz w:val="28"/>
          <w:szCs w:val="28"/>
        </w:rPr>
        <w:t>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w:t>
      </w:r>
      <w:r w:rsidR="009B5E34">
        <w:rPr>
          <w:color w:val="000000"/>
          <w:sz w:val="28"/>
          <w:szCs w:val="28"/>
        </w:rPr>
        <w:t xml:space="preserve">                 </w:t>
      </w:r>
      <w:r w:rsidRPr="002E7FEB">
        <w:rPr>
          <w:color w:val="000000"/>
          <w:sz w:val="28"/>
          <w:szCs w:val="28"/>
        </w:rPr>
        <w:t xml:space="preserve"> «О межведомственном информационном взаимодействии в рамках осуществления государственного контроля (надзора), муниципального контроля».</w:t>
      </w:r>
    </w:p>
    <w:p w:rsidR="00877B20" w:rsidRPr="002E7FEB" w:rsidRDefault="00877B20" w:rsidP="009B5E34">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5" w:history="1">
        <w:r w:rsidRPr="009B5E34">
          <w:rPr>
            <w:rFonts w:ascii="Times New Roman" w:hAnsi="Times New Roman" w:cs="Times New Roman"/>
            <w:color w:val="000000"/>
            <w:sz w:val="28"/>
            <w:szCs w:val="28"/>
            <w:lang w:eastAsia="ru-RU"/>
          </w:rPr>
          <w:t>Правилами</w:t>
        </w:r>
      </w:hyperlink>
      <w:r w:rsidRPr="002E7FEB">
        <w:rPr>
          <w:rFonts w:ascii="Times New Roman" w:hAnsi="Times New Roman" w:cs="Times New Roman"/>
          <w:color w:val="000000"/>
          <w:sz w:val="28"/>
          <w:szCs w:val="28"/>
          <w:lang w:eastAsia="ru-RU"/>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 с органами прокуратуры, включения в него и исключения из него контрольных </w:t>
      </w:r>
      <w:r w:rsidRPr="002E7FEB">
        <w:rPr>
          <w:rFonts w:ascii="Times New Roman" w:hAnsi="Times New Roman" w:cs="Times New Roman"/>
          <w:color w:val="000000"/>
          <w:sz w:val="28"/>
          <w:szCs w:val="28"/>
          <w:lang w:eastAsia="ru-RU"/>
        </w:rPr>
        <w:lastRenderedPageBreak/>
        <w:t>(надзорных) мероприятий в течение года», с учетом особенностей, установленных настоящим Положением.</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4.14.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1) отсутствие контролируемого лица либо его представителя</w:t>
      </w:r>
      <w:r w:rsidR="009B5E34">
        <w:rPr>
          <w:color w:val="000000"/>
          <w:sz w:val="28"/>
          <w:szCs w:val="28"/>
        </w:rPr>
        <w:t xml:space="preserve">                            </w:t>
      </w:r>
      <w:r w:rsidRPr="002E7FEB">
        <w:rPr>
          <w:color w:val="000000"/>
          <w:sz w:val="28"/>
          <w:szCs w:val="28"/>
        </w:rPr>
        <w:t xml:space="preserve"> не препятствует оценке должностным лицом, уполномоченным осуществлять муниципальный земельный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2) отсутствие признаков явной непосредственной угрозы причинения или фактического причинения вреда (ущерба) охраняемым законом ценностям;</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877B20" w:rsidRPr="002E7FEB" w:rsidRDefault="00877B20" w:rsidP="00877B20">
      <w:pPr>
        <w:pStyle w:val="s1"/>
        <w:spacing w:line="360" w:lineRule="auto"/>
        <w:ind w:firstLine="709"/>
        <w:rPr>
          <w:rFonts w:ascii="Times New Roman" w:hAnsi="Times New Roman" w:cs="Times New Roman"/>
          <w:color w:val="000000"/>
          <w:sz w:val="28"/>
          <w:szCs w:val="28"/>
        </w:rPr>
      </w:pPr>
      <w:r w:rsidRPr="002E7FEB">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rsidR="00877B20" w:rsidRPr="002E7FEB" w:rsidRDefault="00877B20" w:rsidP="00877B20">
      <w:pPr>
        <w:pStyle w:val="s1"/>
        <w:spacing w:line="360" w:lineRule="auto"/>
        <w:ind w:firstLine="709"/>
        <w:rPr>
          <w:rFonts w:ascii="Times New Roman" w:hAnsi="Times New Roman" w:cs="Times New Roman"/>
          <w:color w:val="000000"/>
          <w:sz w:val="28"/>
          <w:szCs w:val="28"/>
        </w:rPr>
      </w:pPr>
      <w:r w:rsidRPr="002E7FEB">
        <w:rPr>
          <w:rFonts w:ascii="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w:t>
      </w:r>
      <w:r w:rsidR="009B5E34">
        <w:rPr>
          <w:rFonts w:ascii="Times New Roman" w:hAnsi="Times New Roman" w:cs="Times New Roman"/>
          <w:color w:val="000000"/>
          <w:sz w:val="28"/>
          <w:szCs w:val="28"/>
        </w:rPr>
        <w:t xml:space="preserve"> </w:t>
      </w:r>
      <w:r w:rsidRPr="002E7FEB">
        <w:rPr>
          <w:rFonts w:ascii="Times New Roman" w:hAnsi="Times New Roman" w:cs="Times New Roman"/>
          <w:color w:val="000000"/>
          <w:sz w:val="28"/>
          <w:szCs w:val="28"/>
        </w:rPr>
        <w:t xml:space="preserve">предприятия. </w:t>
      </w:r>
    </w:p>
    <w:p w:rsidR="00877B20" w:rsidRPr="002E7FEB" w:rsidRDefault="00877B20" w:rsidP="00877B20">
      <w:pPr>
        <w:pStyle w:val="s1"/>
        <w:spacing w:line="360" w:lineRule="auto"/>
        <w:ind w:firstLine="709"/>
        <w:rPr>
          <w:rFonts w:ascii="Times New Roman" w:hAnsi="Times New Roman" w:cs="Times New Roman"/>
          <w:color w:val="000000"/>
          <w:sz w:val="28"/>
          <w:szCs w:val="28"/>
        </w:rPr>
      </w:pPr>
      <w:r w:rsidRPr="002E7FEB">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877B20" w:rsidRPr="002E7FEB" w:rsidRDefault="00877B20" w:rsidP="009B5E34">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6" w:history="1">
        <w:r w:rsidRPr="002E7FEB">
          <w:rPr>
            <w:sz w:val="28"/>
            <w:szCs w:val="28"/>
            <w:lang w:eastAsia="ru-RU"/>
          </w:rPr>
          <w:t>частью 2 статьи 90</w:t>
        </w:r>
      </w:hyperlink>
      <w:r w:rsidRPr="002E7FEB">
        <w:rPr>
          <w:rFonts w:ascii="Times New Roman" w:hAnsi="Times New Roman" w:cs="Times New Roman"/>
          <w:color w:val="000000"/>
          <w:sz w:val="28"/>
          <w:szCs w:val="28"/>
          <w:lang w:eastAsia="ru-RU"/>
        </w:rPr>
        <w:t xml:space="preserve"> Федерального закона от 31.07.2020 № 248-ФЗ «О государственном контроле (надзоре) и муниципальном контроле в Российской Федерации».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lastRenderedPageBreak/>
        <w:t>Заполненные при проведении контрольного мероприятия проверочные листы приобщаются к акту.</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354A8" w:rsidRPr="002E7FEB" w:rsidRDefault="00877B20" w:rsidP="009B5E34">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4.19. Информация о контрольных мероприятиях размещается в Едином реестре контрольных (надзорных) мероприятий.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4.20. 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w:t>
      </w:r>
      <w:r w:rsidRPr="002E7FEB">
        <w:rPr>
          <w:rFonts w:ascii="Times New Roman" w:hAnsi="Times New Roman" w:cs="Times New Roman"/>
          <w:color w:val="000000"/>
          <w:sz w:val="28"/>
          <w:szCs w:val="28"/>
          <w:lang w:eastAsia="ru-RU"/>
        </w:rPr>
        <w:lastRenderedPageBreak/>
        <w:t>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4C6236"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4.21. В случае несогласия с фактами и выводами, изложенными в акте, контролируемое лицо вправе направить жалобу в порядке, предусмотренном </w:t>
      </w:r>
    </w:p>
    <w:p w:rsidR="00877B20" w:rsidRPr="002E7FEB" w:rsidRDefault="004C6236"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статьями </w:t>
      </w:r>
      <w:r w:rsidR="00877B20" w:rsidRPr="002E7FEB">
        <w:rPr>
          <w:rFonts w:ascii="Times New Roman" w:hAnsi="Times New Roman" w:cs="Times New Roman"/>
          <w:color w:val="000000"/>
          <w:sz w:val="28"/>
          <w:szCs w:val="28"/>
          <w:lang w:eastAsia="ru-RU"/>
        </w:rPr>
        <w:t xml:space="preserve">39 – 40 Федерального закона от 31.07.2020 № 248-ФЗ </w:t>
      </w:r>
      <w:r w:rsidR="009B5E34">
        <w:rPr>
          <w:rFonts w:ascii="Times New Roman" w:hAnsi="Times New Roman" w:cs="Times New Roman"/>
          <w:color w:val="000000"/>
          <w:sz w:val="28"/>
          <w:szCs w:val="28"/>
          <w:lang w:eastAsia="ru-RU"/>
        </w:rPr>
        <w:t xml:space="preserve">                        </w:t>
      </w:r>
      <w:r w:rsidR="00877B20" w:rsidRPr="002E7FEB">
        <w:rPr>
          <w:rFonts w:ascii="Times New Roman" w:hAnsi="Times New Roman" w:cs="Times New Roman"/>
          <w:color w:val="000000"/>
          <w:sz w:val="28"/>
          <w:szCs w:val="28"/>
          <w:lang w:eastAsia="ru-RU"/>
        </w:rPr>
        <w:t>«О государственном контроле (надзоре) и муниципальном контроле в Российской Федерации» и разделом 5 настоящего Положения.</w:t>
      </w:r>
      <w:r w:rsidR="00877B20" w:rsidRPr="009B5E34">
        <w:rPr>
          <w:rFonts w:ascii="Times New Roman" w:hAnsi="Times New Roman" w:cs="Times New Roman"/>
          <w:color w:val="000000"/>
          <w:sz w:val="28"/>
          <w:szCs w:val="28"/>
          <w:lang w:eastAsia="ru-RU"/>
        </w:rPr>
        <w:footnoteReference w:id="5"/>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w:t>
      </w:r>
      <w:r w:rsidRPr="002E7FEB">
        <w:rPr>
          <w:rFonts w:ascii="Times New Roman" w:hAnsi="Times New Roman" w:cs="Times New Roman"/>
          <w:color w:val="000000"/>
          <w:sz w:val="28"/>
          <w:szCs w:val="28"/>
          <w:lang w:eastAsia="ru-RU"/>
        </w:rPr>
        <w:lastRenderedPageBreak/>
        <w:t>контроль) в пределах полномочий, предусмотренных законодательством Российской Федерации, обязана: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bookmarkStart w:id="1" w:name="Par318"/>
      <w:bookmarkEnd w:id="1"/>
      <w:r w:rsidRPr="002E7FEB">
        <w:rPr>
          <w:rFonts w:ascii="Times New Roman" w:hAnsi="Times New Roman" w:cs="Times New Roman"/>
          <w:color w:val="000000"/>
          <w:sz w:val="28"/>
          <w:szCs w:val="28"/>
          <w:lang w:eastAsia="ru-RU"/>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w:t>
      </w:r>
      <w:r w:rsidR="009B5E34">
        <w:rPr>
          <w:color w:val="000000"/>
          <w:sz w:val="28"/>
          <w:szCs w:val="28"/>
        </w:rPr>
        <w:t xml:space="preserve">                 </w:t>
      </w:r>
      <w:r w:rsidRPr="002E7FEB">
        <w:rPr>
          <w:color w:val="000000"/>
          <w:sz w:val="28"/>
          <w:szCs w:val="28"/>
        </w:rPr>
        <w:t xml:space="preserve">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4.24. В случае не</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 xml:space="preserve">1) исполнительный орган государственной власти или орган местного самоуправления, предусмотренные </w:t>
      </w:r>
      <w:hyperlink r:id="rId17" w:history="1">
        <w:r w:rsidRPr="002E7FEB">
          <w:rPr>
            <w:sz w:val="28"/>
            <w:szCs w:val="28"/>
          </w:rPr>
          <w:t>статьей 39.2</w:t>
        </w:r>
      </w:hyperlink>
      <w:r w:rsidRPr="002E7FEB">
        <w:rPr>
          <w:color w:val="000000"/>
          <w:sz w:val="28"/>
          <w:szCs w:val="28"/>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Федерального закона от 25.10.2001 № 137-ФЗ «О введении в действие Земельного кодекса Российской Федерации»), в отношении земельных участков (земель), находящихся в государственной или муниципальной собственности;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4.25.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w:t>
      </w:r>
      <w:r w:rsidRPr="002E7FEB">
        <w:rPr>
          <w:rFonts w:ascii="Times New Roman" w:hAnsi="Times New Roman" w:cs="Times New Roman"/>
          <w:color w:val="000000"/>
          <w:sz w:val="28"/>
          <w:szCs w:val="28"/>
          <w:lang w:eastAsia="ru-RU"/>
        </w:rPr>
        <w:lastRenderedPageBreak/>
        <w:t>исполнительной власти КБР, органами местного самоуправления, правоохранительными органами, организациями и гражданами.</w:t>
      </w:r>
    </w:p>
    <w:p w:rsidR="00877B20" w:rsidRPr="002E7FEB" w:rsidRDefault="00877B20" w:rsidP="009B5E34">
      <w:pPr>
        <w:spacing w:line="360" w:lineRule="auto"/>
        <w:ind w:firstLine="709"/>
        <w:jc w:val="both"/>
        <w:rPr>
          <w:color w:val="000000"/>
          <w:sz w:val="28"/>
          <w:szCs w:val="28"/>
        </w:rPr>
      </w:pPr>
      <w:r w:rsidRPr="002E7FEB">
        <w:rPr>
          <w:color w:val="000000"/>
          <w:sz w:val="28"/>
          <w:szCs w:val="28"/>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земельный контроль</w:t>
      </w:r>
      <w:r w:rsidR="00246DC4" w:rsidRPr="002E7FEB">
        <w:rPr>
          <w:color w:val="000000"/>
          <w:sz w:val="28"/>
          <w:szCs w:val="28"/>
        </w:rPr>
        <w:t>,</w:t>
      </w:r>
      <w:r w:rsidRPr="002E7FEB">
        <w:rPr>
          <w:color w:val="000000"/>
          <w:sz w:val="28"/>
          <w:szCs w:val="28"/>
        </w:rPr>
        <w:t xml:space="preserve"> направляют копию указанного акта в орган государственного земельного надзора.</w:t>
      </w:r>
    </w:p>
    <w:p w:rsidR="00877B20" w:rsidRPr="002E7FEB" w:rsidRDefault="00877B20" w:rsidP="009B5E34">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с.п. </w:t>
      </w:r>
      <w:r w:rsidR="00562FF4" w:rsidRPr="002E7FEB">
        <w:rPr>
          <w:rFonts w:ascii="Times New Roman" w:hAnsi="Times New Roman" w:cs="Times New Roman"/>
          <w:color w:val="000000"/>
          <w:sz w:val="28"/>
          <w:szCs w:val="28"/>
          <w:lang w:eastAsia="ru-RU"/>
        </w:rPr>
        <w:t>Новая Балкария</w:t>
      </w:r>
      <w:r w:rsidRPr="002E7FEB">
        <w:rPr>
          <w:rFonts w:ascii="Times New Roman" w:hAnsi="Times New Roman" w:cs="Times New Roman"/>
          <w:color w:val="000000"/>
          <w:sz w:val="28"/>
          <w:szCs w:val="28"/>
          <w:lang w:eastAsia="ru-RU"/>
        </w:rPr>
        <w:t xml:space="preserve">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 xml:space="preserve">на котором не допускается размещение такого объекта в соответствии </w:t>
      </w:r>
      <w:r w:rsidR="009B5E34">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с разрешенным использованием земельного участка и (или) установленными ограничениями использования земельных участков.</w:t>
      </w:r>
    </w:p>
    <w:p w:rsidR="00877B20" w:rsidRPr="002E7FEB" w:rsidRDefault="00877B20" w:rsidP="00877B20">
      <w:pPr>
        <w:pStyle w:val="ConsPlusNormal"/>
        <w:ind w:firstLine="0"/>
        <w:jc w:val="center"/>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5. Обжалование решений администрации, действий (бездействия) должностных лиц, уполномоченных осуществлять муниципальный земельный контроль</w:t>
      </w:r>
      <w:r w:rsidRPr="009B5E34">
        <w:rPr>
          <w:rFonts w:ascii="Times New Roman" w:hAnsi="Times New Roman" w:cs="Times New Roman"/>
          <w:color w:val="000000"/>
          <w:sz w:val="28"/>
          <w:szCs w:val="28"/>
          <w:lang w:eastAsia="ru-RU"/>
        </w:rPr>
        <w:footnoteReference w:id="6"/>
      </w:r>
    </w:p>
    <w:p w:rsidR="0002684A" w:rsidRDefault="0002684A" w:rsidP="00877B20">
      <w:pPr>
        <w:pStyle w:val="ConsPlusNormal"/>
        <w:spacing w:line="360" w:lineRule="auto"/>
        <w:ind w:firstLine="709"/>
        <w:jc w:val="both"/>
        <w:rPr>
          <w:rFonts w:ascii="Times New Roman" w:hAnsi="Times New Roman" w:cs="Times New Roman"/>
          <w:color w:val="000000"/>
          <w:sz w:val="28"/>
          <w:szCs w:val="28"/>
          <w:lang w:eastAsia="ru-RU"/>
        </w:rPr>
      </w:pPr>
    </w:p>
    <w:p w:rsidR="0002684A" w:rsidRDefault="0002684A" w:rsidP="00877B20">
      <w:pPr>
        <w:pStyle w:val="ConsPlusNormal"/>
        <w:spacing w:line="360" w:lineRule="auto"/>
        <w:ind w:firstLine="709"/>
        <w:jc w:val="both"/>
        <w:rPr>
          <w:rFonts w:ascii="Times New Roman" w:hAnsi="Times New Roman" w:cs="Times New Roman"/>
          <w:color w:val="000000"/>
          <w:sz w:val="28"/>
          <w:szCs w:val="28"/>
          <w:lang w:eastAsia="ru-RU"/>
        </w:rPr>
      </w:pPr>
    </w:p>
    <w:p w:rsidR="0002684A" w:rsidRDefault="0002684A" w:rsidP="00877B20">
      <w:pPr>
        <w:pStyle w:val="ConsPlusNormal"/>
        <w:spacing w:line="360" w:lineRule="auto"/>
        <w:ind w:firstLine="709"/>
        <w:jc w:val="both"/>
        <w:rPr>
          <w:rFonts w:ascii="Times New Roman" w:hAnsi="Times New Roman" w:cs="Times New Roman"/>
          <w:color w:val="000000"/>
          <w:sz w:val="28"/>
          <w:szCs w:val="28"/>
          <w:lang w:eastAsia="ru-RU"/>
        </w:rPr>
      </w:pP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246DC4" w:rsidRPr="002E7FEB" w:rsidRDefault="00877B20" w:rsidP="002E7FEB">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решений о проведении контрольных мероприятий;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актов контрольных мероприятий, предписаний об устранении выявленных нарушений;</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действий (бездействия) должностных лиц, уполномоченных осуществлять муниципальный земельный контроль, в рамках контрольных мероприятий.</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9B5E34" w:rsidRDefault="00877B20" w:rsidP="009B5E34">
      <w:pPr>
        <w:pStyle w:val="s1"/>
        <w:spacing w:line="360" w:lineRule="auto"/>
        <w:rPr>
          <w:rFonts w:ascii="Times New Roman" w:hAnsi="Times New Roman" w:cs="Times New Roman"/>
          <w:color w:val="000000"/>
          <w:sz w:val="28"/>
          <w:szCs w:val="28"/>
        </w:rPr>
      </w:pPr>
      <w:r w:rsidRPr="002E7FEB">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с.п. </w:t>
      </w:r>
      <w:r w:rsidR="00562FF4" w:rsidRPr="002E7FEB">
        <w:rPr>
          <w:rFonts w:ascii="Times New Roman" w:hAnsi="Times New Roman" w:cs="Times New Roman"/>
          <w:color w:val="000000"/>
          <w:sz w:val="28"/>
          <w:szCs w:val="28"/>
        </w:rPr>
        <w:t>Новая Балкария</w:t>
      </w:r>
      <w:r w:rsidRPr="002E7FEB">
        <w:rPr>
          <w:rFonts w:ascii="Times New Roman" w:hAnsi="Times New Roman" w:cs="Times New Roman"/>
          <w:color w:val="000000"/>
          <w:sz w:val="28"/>
          <w:szCs w:val="28"/>
        </w:rPr>
        <w:t xml:space="preserve"> с предварительным информированием главы с.п. </w:t>
      </w:r>
      <w:r w:rsidR="00562FF4" w:rsidRPr="002E7FEB">
        <w:rPr>
          <w:rFonts w:ascii="Times New Roman" w:hAnsi="Times New Roman" w:cs="Times New Roman"/>
          <w:color w:val="000000"/>
          <w:sz w:val="28"/>
          <w:szCs w:val="28"/>
        </w:rPr>
        <w:t>Новая Балкария</w:t>
      </w:r>
      <w:r w:rsidRPr="002E7FEB">
        <w:rPr>
          <w:rFonts w:ascii="Times New Roman" w:hAnsi="Times New Roman" w:cs="Times New Roman"/>
          <w:color w:val="000000"/>
          <w:sz w:val="28"/>
          <w:szCs w:val="28"/>
        </w:rPr>
        <w:t xml:space="preserve"> о наличии в жалобе (документах) сведений, составляющих государственную или иную охраняемую законом тайну.</w:t>
      </w:r>
    </w:p>
    <w:p w:rsidR="0002684A" w:rsidRDefault="0002684A" w:rsidP="009B5E34">
      <w:pPr>
        <w:pStyle w:val="s1"/>
        <w:spacing w:line="360" w:lineRule="auto"/>
        <w:rPr>
          <w:rFonts w:ascii="Times New Roman" w:hAnsi="Times New Roman" w:cs="Times New Roman"/>
          <w:color w:val="000000"/>
          <w:sz w:val="28"/>
          <w:szCs w:val="28"/>
        </w:rPr>
      </w:pPr>
    </w:p>
    <w:p w:rsidR="0002684A" w:rsidRDefault="0002684A" w:rsidP="009B5E34">
      <w:pPr>
        <w:pStyle w:val="s1"/>
        <w:spacing w:line="360" w:lineRule="auto"/>
        <w:rPr>
          <w:rFonts w:ascii="Times New Roman" w:hAnsi="Times New Roman" w:cs="Times New Roman"/>
          <w:color w:val="000000"/>
          <w:sz w:val="28"/>
          <w:szCs w:val="28"/>
        </w:rPr>
      </w:pPr>
    </w:p>
    <w:p w:rsidR="0002684A" w:rsidRDefault="0002684A" w:rsidP="009B5E34">
      <w:pPr>
        <w:pStyle w:val="s1"/>
        <w:spacing w:line="360" w:lineRule="auto"/>
        <w:rPr>
          <w:rFonts w:ascii="Times New Roman" w:hAnsi="Times New Roman" w:cs="Times New Roman"/>
          <w:color w:val="000000"/>
          <w:sz w:val="28"/>
          <w:szCs w:val="28"/>
        </w:rPr>
      </w:pPr>
    </w:p>
    <w:p w:rsidR="00877B20" w:rsidRPr="002E7FEB" w:rsidRDefault="00877B20" w:rsidP="009B5E34">
      <w:pPr>
        <w:pStyle w:val="s1"/>
        <w:spacing w:line="360" w:lineRule="auto"/>
        <w:rPr>
          <w:rFonts w:ascii="Times New Roman" w:hAnsi="Times New Roman" w:cs="Times New Roman"/>
          <w:color w:val="000000"/>
          <w:sz w:val="28"/>
          <w:szCs w:val="28"/>
        </w:rPr>
      </w:pPr>
      <w:r w:rsidRPr="002E7FEB">
        <w:rPr>
          <w:rFonts w:ascii="Times New Roman" w:hAnsi="Times New Roman" w:cs="Times New Roman"/>
          <w:color w:val="000000"/>
          <w:sz w:val="28"/>
          <w:szCs w:val="28"/>
        </w:rPr>
        <w:t xml:space="preserve">5.4. Жалоба на решение администрации, действия (бездействие) его должностных лиц рассматривается главой (заместителем главы) </w:t>
      </w:r>
      <w:r w:rsidR="000D749E" w:rsidRPr="002E7FEB">
        <w:rPr>
          <w:rFonts w:ascii="Times New Roman" w:hAnsi="Times New Roman" w:cs="Times New Roman"/>
          <w:color w:val="000000"/>
          <w:sz w:val="28"/>
          <w:szCs w:val="28"/>
        </w:rPr>
        <w:t xml:space="preserve">с.п. </w:t>
      </w:r>
      <w:r w:rsidR="00562FF4" w:rsidRPr="002E7FEB">
        <w:rPr>
          <w:rFonts w:ascii="Times New Roman" w:hAnsi="Times New Roman" w:cs="Times New Roman"/>
          <w:color w:val="000000"/>
          <w:sz w:val="28"/>
          <w:szCs w:val="28"/>
        </w:rPr>
        <w:t>Новая Балкария</w:t>
      </w:r>
      <w:r w:rsidRPr="002E7FEB">
        <w:rPr>
          <w:rFonts w:ascii="Times New Roman" w:hAnsi="Times New Roman" w:cs="Times New Roman"/>
          <w:sz w:val="28"/>
          <w:szCs w:val="28"/>
        </w:rPr>
        <w:footnoteReference w:id="7"/>
      </w:r>
      <w:r w:rsidRPr="002E7FEB">
        <w:rPr>
          <w:rFonts w:ascii="Times New Roman" w:hAnsi="Times New Roman" w:cs="Times New Roman"/>
          <w:color w:val="000000"/>
          <w:sz w:val="28"/>
          <w:szCs w:val="28"/>
        </w:rPr>
        <w:t>.</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Жалоба на предписание администрации может быть подана в течение 10 рабочих дней с момента получения контролируемым лицом предписания.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246DC4" w:rsidRPr="002E7FEB" w:rsidRDefault="00877B20" w:rsidP="009B5E34">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877B20" w:rsidRDefault="00877B20" w:rsidP="009B5E34">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0D749E" w:rsidRPr="002E7FEB">
        <w:rPr>
          <w:rFonts w:ascii="Times New Roman" w:hAnsi="Times New Roman" w:cs="Times New Roman"/>
          <w:color w:val="000000"/>
          <w:sz w:val="28"/>
          <w:szCs w:val="28"/>
          <w:lang w:eastAsia="ru-RU"/>
        </w:rPr>
        <w:t xml:space="preserve">с.п. </w:t>
      </w:r>
      <w:r w:rsidR="00562FF4" w:rsidRPr="002E7FEB">
        <w:rPr>
          <w:rFonts w:ascii="Times New Roman" w:hAnsi="Times New Roman" w:cs="Times New Roman"/>
          <w:color w:val="000000"/>
          <w:sz w:val="28"/>
          <w:szCs w:val="28"/>
          <w:lang w:eastAsia="ru-RU"/>
        </w:rPr>
        <w:t>Новая Балкария</w:t>
      </w:r>
      <w:r w:rsidR="000D749E" w:rsidRPr="002E7FEB">
        <w:rPr>
          <w:rFonts w:ascii="Times New Roman" w:hAnsi="Times New Roman" w:cs="Times New Roman"/>
          <w:color w:val="000000"/>
          <w:sz w:val="28"/>
          <w:szCs w:val="28"/>
          <w:lang w:eastAsia="ru-RU"/>
        </w:rPr>
        <w:t xml:space="preserve"> </w:t>
      </w:r>
      <w:r w:rsidRPr="002E7FEB">
        <w:rPr>
          <w:rFonts w:ascii="Times New Roman" w:hAnsi="Times New Roman" w:cs="Times New Roman"/>
          <w:color w:val="000000"/>
          <w:sz w:val="28"/>
          <w:szCs w:val="28"/>
          <w:lang w:eastAsia="ru-RU"/>
        </w:rPr>
        <w:t>не более чем на 20 рабочих дней.</w:t>
      </w:r>
    </w:p>
    <w:p w:rsidR="00B56678" w:rsidRDefault="00B56678" w:rsidP="009B5E34">
      <w:pPr>
        <w:pStyle w:val="ConsPlusNormal"/>
        <w:spacing w:line="360" w:lineRule="auto"/>
        <w:ind w:firstLine="709"/>
        <w:jc w:val="both"/>
        <w:rPr>
          <w:rFonts w:ascii="Times New Roman" w:hAnsi="Times New Roman" w:cs="Times New Roman"/>
          <w:color w:val="000000"/>
          <w:sz w:val="28"/>
          <w:szCs w:val="28"/>
          <w:lang w:eastAsia="ru-RU"/>
        </w:rPr>
      </w:pPr>
    </w:p>
    <w:p w:rsidR="00B56678" w:rsidRDefault="00B56678" w:rsidP="009B5E34">
      <w:pPr>
        <w:pStyle w:val="ConsPlusNormal"/>
        <w:spacing w:line="360" w:lineRule="auto"/>
        <w:ind w:firstLine="709"/>
        <w:jc w:val="both"/>
        <w:rPr>
          <w:rFonts w:ascii="Times New Roman" w:hAnsi="Times New Roman" w:cs="Times New Roman"/>
          <w:color w:val="000000"/>
          <w:sz w:val="28"/>
          <w:szCs w:val="28"/>
          <w:lang w:eastAsia="ru-RU"/>
        </w:rPr>
      </w:pPr>
    </w:p>
    <w:p w:rsidR="00B56678" w:rsidRDefault="00B56678" w:rsidP="009B5E34">
      <w:pPr>
        <w:pStyle w:val="ConsPlusNormal"/>
        <w:spacing w:line="360" w:lineRule="auto"/>
        <w:ind w:firstLine="709"/>
        <w:jc w:val="both"/>
        <w:rPr>
          <w:rFonts w:ascii="Times New Roman" w:hAnsi="Times New Roman" w:cs="Times New Roman"/>
          <w:color w:val="000000"/>
          <w:sz w:val="28"/>
          <w:szCs w:val="28"/>
          <w:lang w:eastAsia="ru-RU"/>
        </w:rPr>
      </w:pPr>
    </w:p>
    <w:p w:rsidR="00B56678" w:rsidRPr="002E7FEB" w:rsidRDefault="00B56678" w:rsidP="009B5E34">
      <w:pPr>
        <w:pStyle w:val="ConsPlusNormal"/>
        <w:spacing w:line="360" w:lineRule="auto"/>
        <w:ind w:firstLine="709"/>
        <w:jc w:val="both"/>
        <w:rPr>
          <w:rFonts w:ascii="Times New Roman" w:hAnsi="Times New Roman" w:cs="Times New Roman"/>
          <w:color w:val="000000"/>
          <w:sz w:val="28"/>
          <w:szCs w:val="28"/>
          <w:lang w:eastAsia="ru-RU"/>
        </w:rPr>
      </w:pPr>
    </w:p>
    <w:p w:rsidR="006C76E2" w:rsidRPr="002E7FEB" w:rsidRDefault="00877B20" w:rsidP="009B5E34">
      <w:pPr>
        <w:pStyle w:val="12"/>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6. Ключевые показатели муниципального земельного контроля и их целевые значения</w:t>
      </w:r>
      <w:r w:rsidR="009B5E34">
        <w:rPr>
          <w:rFonts w:ascii="Times New Roman" w:hAnsi="Times New Roman" w:cs="Times New Roman"/>
          <w:color w:val="000000"/>
          <w:sz w:val="28"/>
          <w:szCs w:val="28"/>
          <w:lang w:eastAsia="ru-RU"/>
        </w:rPr>
        <w:t>.</w:t>
      </w:r>
    </w:p>
    <w:p w:rsidR="00877B20" w:rsidRPr="002E7FEB" w:rsidRDefault="00877B20" w:rsidP="00877B20">
      <w:pPr>
        <w:pStyle w:val="12"/>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877B20" w:rsidRPr="002E7FEB" w:rsidRDefault="00877B20" w:rsidP="00877B20">
      <w:pPr>
        <w:pStyle w:val="12"/>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6.2 Ключевые показатели вида контроля и их целевые значения, индикативные показатели для муниципального земельного контроля утверждаются</w:t>
      </w:r>
      <w:r w:rsidR="000D749E" w:rsidRPr="002E7FEB">
        <w:rPr>
          <w:rFonts w:ascii="Times New Roman" w:hAnsi="Times New Roman" w:cs="Times New Roman"/>
          <w:color w:val="000000"/>
          <w:sz w:val="28"/>
          <w:szCs w:val="28"/>
          <w:lang w:eastAsia="ru-RU"/>
        </w:rPr>
        <w:t xml:space="preserve"> Советом местного самоуправления с.п. </w:t>
      </w:r>
      <w:r w:rsidR="00562FF4" w:rsidRPr="002E7FEB">
        <w:rPr>
          <w:rFonts w:ascii="Times New Roman" w:hAnsi="Times New Roman" w:cs="Times New Roman"/>
          <w:color w:val="000000"/>
          <w:sz w:val="28"/>
          <w:szCs w:val="28"/>
          <w:lang w:eastAsia="ru-RU"/>
        </w:rPr>
        <w:t>Новая Балкария</w:t>
      </w:r>
      <w:r w:rsidR="000D749E" w:rsidRPr="002E7FEB">
        <w:rPr>
          <w:rFonts w:ascii="Times New Roman" w:hAnsi="Times New Roman" w:cs="Times New Roman"/>
          <w:color w:val="000000"/>
          <w:sz w:val="28"/>
          <w:szCs w:val="28"/>
          <w:lang w:eastAsia="ru-RU"/>
        </w:rPr>
        <w:t xml:space="preserve"> Терского муниципального района КБР</w:t>
      </w:r>
      <w:r w:rsidRPr="002E7FEB">
        <w:rPr>
          <w:rFonts w:ascii="Times New Roman" w:hAnsi="Times New Roman" w:cs="Times New Roman"/>
          <w:color w:val="000000"/>
          <w:sz w:val="28"/>
          <w:szCs w:val="28"/>
          <w:lang w:eastAsia="ru-RU"/>
        </w:rPr>
        <w:t>.</w:t>
      </w:r>
    </w:p>
    <w:p w:rsidR="00877B20" w:rsidRPr="002E7FEB" w:rsidRDefault="00877B20" w:rsidP="00877B20">
      <w:pPr>
        <w:pStyle w:val="ConsTitle"/>
        <w:widowControl/>
        <w:spacing w:line="240" w:lineRule="exact"/>
        <w:jc w:val="both"/>
        <w:rPr>
          <w:rFonts w:ascii="Times New Roman" w:hAnsi="Times New Roman" w:cs="Times New Roman"/>
          <w:b w:val="0"/>
          <w:color w:val="000000"/>
          <w:sz w:val="28"/>
          <w:szCs w:val="28"/>
          <w:lang w:eastAsia="ru-RU"/>
        </w:rPr>
      </w:pPr>
    </w:p>
    <w:p w:rsidR="00877B20" w:rsidRPr="002E7FEB" w:rsidRDefault="00877B20" w:rsidP="00877B20">
      <w:pPr>
        <w:pStyle w:val="ConsPlusNormal"/>
        <w:ind w:firstLine="0"/>
        <w:jc w:val="right"/>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br w:type="page"/>
      </w:r>
    </w:p>
    <w:p w:rsidR="00877B20" w:rsidRPr="002E7FEB" w:rsidRDefault="00877B20" w:rsidP="00877B20">
      <w:pPr>
        <w:pStyle w:val="ConsPlusNormal"/>
        <w:ind w:firstLine="0"/>
        <w:jc w:val="right"/>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Приложение № 1</w:t>
      </w:r>
    </w:p>
    <w:p w:rsidR="00877B20" w:rsidRPr="002E7FEB" w:rsidRDefault="00877B20" w:rsidP="00877B20">
      <w:pPr>
        <w:pStyle w:val="ConsPlusNormal"/>
        <w:ind w:firstLine="0"/>
        <w:jc w:val="right"/>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к Положению о муниципальном земельном контроля </w:t>
      </w:r>
    </w:p>
    <w:p w:rsidR="00877B20" w:rsidRPr="002E7FEB" w:rsidRDefault="00877B20" w:rsidP="00877B20">
      <w:pPr>
        <w:pStyle w:val="ConsPlusNormal"/>
        <w:ind w:firstLine="0"/>
        <w:jc w:val="right"/>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в границах </w:t>
      </w:r>
      <w:r w:rsidR="000D749E" w:rsidRPr="002E7FEB">
        <w:rPr>
          <w:rFonts w:ascii="Times New Roman" w:hAnsi="Times New Roman" w:cs="Times New Roman"/>
          <w:color w:val="000000"/>
          <w:sz w:val="28"/>
          <w:szCs w:val="28"/>
          <w:lang w:eastAsia="ru-RU"/>
        </w:rPr>
        <w:t xml:space="preserve">с.п. </w:t>
      </w:r>
      <w:r w:rsidR="00562FF4" w:rsidRPr="002E7FEB">
        <w:rPr>
          <w:rFonts w:ascii="Times New Roman" w:hAnsi="Times New Roman" w:cs="Times New Roman"/>
          <w:color w:val="000000"/>
          <w:sz w:val="28"/>
          <w:szCs w:val="28"/>
          <w:lang w:eastAsia="ru-RU"/>
        </w:rPr>
        <w:t>Новая Балкария</w:t>
      </w:r>
    </w:p>
    <w:p w:rsidR="00877B20" w:rsidRPr="002E7FEB" w:rsidRDefault="00877B20" w:rsidP="00877B20">
      <w:pPr>
        <w:pStyle w:val="ConsPlusNormal"/>
        <w:ind w:firstLine="0"/>
        <w:jc w:val="right"/>
        <w:rPr>
          <w:rFonts w:ascii="Times New Roman" w:hAnsi="Times New Roman" w:cs="Times New Roman"/>
          <w:color w:val="000000"/>
          <w:sz w:val="28"/>
          <w:szCs w:val="28"/>
          <w:lang w:eastAsia="ru-RU"/>
        </w:rPr>
      </w:pPr>
    </w:p>
    <w:p w:rsidR="00877B20" w:rsidRPr="002E7FEB" w:rsidRDefault="00877B20" w:rsidP="00877B20">
      <w:pPr>
        <w:pStyle w:val="ConsPlusTitle"/>
        <w:jc w:val="center"/>
        <w:rPr>
          <w:rFonts w:ascii="Times New Roman" w:eastAsia="Times New Roman" w:hAnsi="Times New Roman" w:cs="Times New Roman"/>
          <w:b w:val="0"/>
          <w:bCs w:val="0"/>
          <w:color w:val="000000"/>
          <w:sz w:val="28"/>
          <w:szCs w:val="28"/>
          <w:lang w:eastAsia="ru-RU"/>
        </w:rPr>
      </w:pPr>
      <w:bookmarkStart w:id="2" w:name="Par381"/>
      <w:bookmarkEnd w:id="2"/>
      <w:r w:rsidRPr="002E7FEB">
        <w:rPr>
          <w:rFonts w:ascii="Times New Roman" w:eastAsia="Times New Roman" w:hAnsi="Times New Roman" w:cs="Times New Roman"/>
          <w:b w:val="0"/>
          <w:bCs w:val="0"/>
          <w:color w:val="000000"/>
          <w:sz w:val="28"/>
          <w:szCs w:val="28"/>
          <w:lang w:eastAsia="ru-RU"/>
        </w:rPr>
        <w:t>Критерии</w:t>
      </w:r>
    </w:p>
    <w:p w:rsidR="00877B20" w:rsidRPr="002E7FEB" w:rsidRDefault="00877B20" w:rsidP="000D749E">
      <w:pPr>
        <w:pStyle w:val="ConsPlusTitle"/>
        <w:jc w:val="center"/>
        <w:rPr>
          <w:rFonts w:ascii="Times New Roman" w:eastAsia="Times New Roman" w:hAnsi="Times New Roman" w:cs="Times New Roman"/>
          <w:b w:val="0"/>
          <w:bCs w:val="0"/>
          <w:color w:val="000000"/>
          <w:sz w:val="28"/>
          <w:szCs w:val="28"/>
          <w:lang w:eastAsia="ru-RU"/>
        </w:rPr>
      </w:pPr>
      <w:r w:rsidRPr="002E7FEB">
        <w:rPr>
          <w:rFonts w:ascii="Times New Roman" w:eastAsia="Times New Roman" w:hAnsi="Times New Roman" w:cs="Times New Roman"/>
          <w:b w:val="0"/>
          <w:bCs w:val="0"/>
          <w:color w:val="000000"/>
          <w:sz w:val="28"/>
          <w:szCs w:val="28"/>
          <w:lang w:eastAsia="ru-RU"/>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w:t>
      </w:r>
      <w:r w:rsidR="000D749E" w:rsidRPr="002E7FEB">
        <w:rPr>
          <w:rFonts w:ascii="Times New Roman" w:eastAsia="Times New Roman" w:hAnsi="Times New Roman" w:cs="Times New Roman"/>
          <w:b w:val="0"/>
          <w:bCs w:val="0"/>
          <w:color w:val="000000"/>
          <w:sz w:val="28"/>
          <w:szCs w:val="28"/>
          <w:lang w:eastAsia="ru-RU"/>
        </w:rPr>
        <w:t xml:space="preserve">с.п. </w:t>
      </w:r>
      <w:r w:rsidR="00562FF4" w:rsidRPr="002E7FEB">
        <w:rPr>
          <w:rFonts w:ascii="Times New Roman" w:eastAsia="Times New Roman" w:hAnsi="Times New Roman" w:cs="Times New Roman"/>
          <w:b w:val="0"/>
          <w:bCs w:val="0"/>
          <w:color w:val="000000"/>
          <w:sz w:val="28"/>
          <w:szCs w:val="28"/>
          <w:lang w:eastAsia="ru-RU"/>
        </w:rPr>
        <w:t>Новая Балкария</w:t>
      </w:r>
      <w:r w:rsidR="000D749E" w:rsidRPr="002E7FEB">
        <w:rPr>
          <w:rFonts w:ascii="Times New Roman" w:eastAsia="Times New Roman" w:hAnsi="Times New Roman" w:cs="Times New Roman"/>
          <w:b w:val="0"/>
          <w:bCs w:val="0"/>
          <w:color w:val="000000"/>
          <w:sz w:val="28"/>
          <w:szCs w:val="28"/>
          <w:lang w:eastAsia="ru-RU"/>
        </w:rPr>
        <w:t xml:space="preserve"> </w:t>
      </w:r>
      <w:r w:rsidRPr="002E7FEB">
        <w:rPr>
          <w:rFonts w:ascii="Times New Roman" w:eastAsia="Times New Roman" w:hAnsi="Times New Roman" w:cs="Times New Roman"/>
          <w:b w:val="0"/>
          <w:bCs w:val="0"/>
          <w:color w:val="000000"/>
          <w:sz w:val="28"/>
          <w:szCs w:val="28"/>
          <w:lang w:eastAsia="ru-RU"/>
        </w:rPr>
        <w:t>муниципального земельного контроля</w:t>
      </w:r>
    </w:p>
    <w:p w:rsidR="00877B20" w:rsidRPr="002E7FEB" w:rsidRDefault="00877B20" w:rsidP="00877B20">
      <w:pPr>
        <w:pStyle w:val="ConsPlusTitle"/>
        <w:jc w:val="center"/>
        <w:rPr>
          <w:rFonts w:ascii="Times New Roman" w:eastAsia="Times New Roman" w:hAnsi="Times New Roman" w:cs="Times New Roman"/>
          <w:b w:val="0"/>
          <w:bCs w:val="0"/>
          <w:color w:val="000000"/>
          <w:sz w:val="28"/>
          <w:szCs w:val="28"/>
          <w:lang w:eastAsia="ru-RU"/>
        </w:rPr>
      </w:pP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К категории среднего риска относятся: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К категории умеренного риска относятся земельные участки: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а) относящиеся к категории земель населенных пунктов;</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bookmarkStart w:id="3" w:name="_GoBack"/>
      <w:bookmarkEnd w:id="3"/>
    </w:p>
    <w:p w:rsidR="00877B20" w:rsidRPr="002E7FEB" w:rsidRDefault="00877B20" w:rsidP="00877B20">
      <w:pPr>
        <w:pStyle w:val="ConsPlusNormal"/>
        <w:widowControl w:val="0"/>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0D749E" w:rsidRPr="002E7FEB" w:rsidRDefault="000D749E" w:rsidP="00877B20">
      <w:pPr>
        <w:pStyle w:val="ConsPlusNormal"/>
        <w:ind w:firstLine="0"/>
        <w:jc w:val="right"/>
        <w:rPr>
          <w:rFonts w:ascii="Times New Roman" w:hAnsi="Times New Roman" w:cs="Times New Roman"/>
          <w:color w:val="000000"/>
          <w:sz w:val="28"/>
          <w:szCs w:val="28"/>
          <w:lang w:eastAsia="ru-RU"/>
        </w:rPr>
      </w:pPr>
    </w:p>
    <w:p w:rsidR="0016194B" w:rsidRPr="002E7FEB" w:rsidRDefault="0016194B" w:rsidP="000A364A">
      <w:pPr>
        <w:pStyle w:val="ConsPlusNormal"/>
        <w:ind w:firstLine="0"/>
        <w:rPr>
          <w:rFonts w:ascii="Times New Roman" w:hAnsi="Times New Roman" w:cs="Times New Roman"/>
          <w:color w:val="000000"/>
          <w:sz w:val="28"/>
          <w:szCs w:val="28"/>
          <w:lang w:eastAsia="ru-RU"/>
        </w:rPr>
      </w:pPr>
    </w:p>
    <w:p w:rsidR="0016194B" w:rsidRPr="002E7FEB" w:rsidRDefault="0016194B" w:rsidP="00877B20">
      <w:pPr>
        <w:pStyle w:val="ConsPlusNormal"/>
        <w:ind w:firstLine="0"/>
        <w:jc w:val="right"/>
        <w:rPr>
          <w:rFonts w:ascii="Times New Roman" w:hAnsi="Times New Roman" w:cs="Times New Roman"/>
          <w:color w:val="000000"/>
          <w:sz w:val="28"/>
          <w:szCs w:val="28"/>
          <w:lang w:eastAsia="ru-RU"/>
        </w:rPr>
      </w:pPr>
    </w:p>
    <w:p w:rsidR="000D749E" w:rsidRPr="002E7FEB" w:rsidRDefault="000D749E" w:rsidP="00877B20">
      <w:pPr>
        <w:pStyle w:val="ConsPlusNormal"/>
        <w:ind w:firstLine="0"/>
        <w:jc w:val="right"/>
        <w:rPr>
          <w:rFonts w:ascii="Times New Roman" w:hAnsi="Times New Roman" w:cs="Times New Roman"/>
          <w:color w:val="000000"/>
          <w:sz w:val="28"/>
          <w:szCs w:val="28"/>
          <w:lang w:eastAsia="ru-RU"/>
        </w:rPr>
      </w:pPr>
    </w:p>
    <w:p w:rsidR="00246DC4" w:rsidRPr="002E7FEB" w:rsidRDefault="00246DC4" w:rsidP="00877B20">
      <w:pPr>
        <w:pStyle w:val="ConsPlusNormal"/>
        <w:ind w:firstLine="0"/>
        <w:jc w:val="right"/>
        <w:rPr>
          <w:rFonts w:ascii="Times New Roman" w:hAnsi="Times New Roman" w:cs="Times New Roman"/>
          <w:color w:val="000000"/>
          <w:sz w:val="28"/>
          <w:szCs w:val="28"/>
          <w:lang w:eastAsia="ru-RU"/>
        </w:rPr>
      </w:pPr>
    </w:p>
    <w:p w:rsidR="000D749E" w:rsidRPr="002E7FEB" w:rsidRDefault="000D749E" w:rsidP="00877B20">
      <w:pPr>
        <w:pStyle w:val="ConsPlusNormal"/>
        <w:ind w:firstLine="0"/>
        <w:jc w:val="right"/>
        <w:rPr>
          <w:rFonts w:ascii="Times New Roman" w:hAnsi="Times New Roman" w:cs="Times New Roman"/>
          <w:color w:val="000000"/>
          <w:sz w:val="28"/>
          <w:szCs w:val="28"/>
          <w:lang w:eastAsia="ru-RU"/>
        </w:rPr>
      </w:pPr>
    </w:p>
    <w:p w:rsidR="00877B20" w:rsidRPr="002E7FEB" w:rsidRDefault="00877B20" w:rsidP="00877B20">
      <w:pPr>
        <w:pStyle w:val="ConsPlusNormal"/>
        <w:ind w:firstLine="0"/>
        <w:jc w:val="right"/>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Приложение № 2</w:t>
      </w:r>
    </w:p>
    <w:p w:rsidR="00877B20" w:rsidRPr="002E7FEB" w:rsidRDefault="00877B20" w:rsidP="00877B20">
      <w:pPr>
        <w:pStyle w:val="ConsPlusNormal"/>
        <w:ind w:firstLine="0"/>
        <w:jc w:val="right"/>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к Положению о муниципальном земельном контроля </w:t>
      </w:r>
    </w:p>
    <w:p w:rsidR="00877B20" w:rsidRPr="002E7FEB" w:rsidRDefault="00877B20" w:rsidP="00877B20">
      <w:pPr>
        <w:pStyle w:val="ConsPlusNormal"/>
        <w:ind w:firstLine="0"/>
        <w:jc w:val="right"/>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 xml:space="preserve">в границах </w:t>
      </w:r>
      <w:r w:rsidR="000D749E" w:rsidRPr="002E7FEB">
        <w:rPr>
          <w:rFonts w:ascii="Times New Roman" w:hAnsi="Times New Roman" w:cs="Times New Roman"/>
          <w:color w:val="000000"/>
          <w:sz w:val="28"/>
          <w:szCs w:val="28"/>
          <w:lang w:eastAsia="ru-RU"/>
        </w:rPr>
        <w:t xml:space="preserve">с.п. </w:t>
      </w:r>
      <w:r w:rsidR="00562FF4" w:rsidRPr="002E7FEB">
        <w:rPr>
          <w:rFonts w:ascii="Times New Roman" w:hAnsi="Times New Roman" w:cs="Times New Roman"/>
          <w:color w:val="000000"/>
          <w:sz w:val="28"/>
          <w:szCs w:val="28"/>
          <w:lang w:eastAsia="ru-RU"/>
        </w:rPr>
        <w:t>Новая Балкария</w:t>
      </w:r>
    </w:p>
    <w:p w:rsidR="00877B20" w:rsidRPr="002E7FEB" w:rsidRDefault="00877B20" w:rsidP="00877B20">
      <w:pPr>
        <w:widowControl w:val="0"/>
        <w:autoSpaceDE w:val="0"/>
        <w:spacing w:line="276" w:lineRule="auto"/>
        <w:ind w:firstLine="540"/>
        <w:jc w:val="both"/>
        <w:rPr>
          <w:color w:val="000000"/>
          <w:sz w:val="28"/>
          <w:szCs w:val="28"/>
        </w:rPr>
      </w:pPr>
    </w:p>
    <w:p w:rsidR="00877B20" w:rsidRPr="002E7FEB" w:rsidRDefault="00877B20" w:rsidP="00877B20">
      <w:pPr>
        <w:pStyle w:val="ConsPlusTitle"/>
        <w:jc w:val="center"/>
        <w:rPr>
          <w:rFonts w:ascii="Times New Roman" w:eastAsia="Times New Roman" w:hAnsi="Times New Roman" w:cs="Times New Roman"/>
          <w:b w:val="0"/>
          <w:bCs w:val="0"/>
          <w:color w:val="000000"/>
          <w:sz w:val="28"/>
          <w:szCs w:val="28"/>
          <w:lang w:eastAsia="ru-RU"/>
        </w:rPr>
      </w:pPr>
      <w:r w:rsidRPr="002E7FEB">
        <w:rPr>
          <w:rFonts w:ascii="Times New Roman" w:eastAsia="Times New Roman" w:hAnsi="Times New Roman" w:cs="Times New Roman"/>
          <w:b w:val="0"/>
          <w:bCs w:val="0"/>
          <w:color w:val="000000"/>
          <w:sz w:val="28"/>
          <w:szCs w:val="28"/>
          <w:lang w:eastAsia="ru-RU"/>
        </w:rPr>
        <w:t>Индикаторы</w:t>
      </w:r>
      <w:r w:rsidRPr="002E7FEB">
        <w:rPr>
          <w:rFonts w:eastAsia="Times New Roman"/>
          <w:b w:val="0"/>
          <w:bCs w:val="0"/>
          <w:sz w:val="28"/>
          <w:szCs w:val="28"/>
          <w:lang w:eastAsia="ru-RU"/>
        </w:rPr>
        <w:footnoteReference w:id="8"/>
      </w:r>
      <w:r w:rsidRPr="002E7FEB">
        <w:rPr>
          <w:rFonts w:ascii="Times New Roman" w:eastAsia="Times New Roman" w:hAnsi="Times New Roman" w:cs="Times New Roman"/>
          <w:b w:val="0"/>
          <w:bCs w:val="0"/>
          <w:color w:val="000000"/>
          <w:sz w:val="28"/>
          <w:szCs w:val="28"/>
          <w:lang w:eastAsia="ru-RU"/>
        </w:rPr>
        <w:t xml:space="preserve"> риска нарушения обязательных требований, используемые для определения необходимости проведения внеплановых</w:t>
      </w:r>
    </w:p>
    <w:p w:rsidR="00877B20" w:rsidRPr="002E7FEB" w:rsidRDefault="00877B20" w:rsidP="00877B20">
      <w:pPr>
        <w:pStyle w:val="ConsPlusTitle"/>
        <w:jc w:val="center"/>
        <w:rPr>
          <w:rFonts w:ascii="Times New Roman" w:eastAsia="Times New Roman" w:hAnsi="Times New Roman" w:cs="Times New Roman"/>
          <w:b w:val="0"/>
          <w:bCs w:val="0"/>
          <w:color w:val="000000"/>
          <w:sz w:val="28"/>
          <w:szCs w:val="28"/>
          <w:lang w:eastAsia="ru-RU"/>
        </w:rPr>
      </w:pPr>
      <w:r w:rsidRPr="002E7FEB">
        <w:rPr>
          <w:rFonts w:ascii="Times New Roman" w:eastAsia="Times New Roman" w:hAnsi="Times New Roman" w:cs="Times New Roman"/>
          <w:b w:val="0"/>
          <w:bCs w:val="0"/>
          <w:color w:val="000000"/>
          <w:sz w:val="28"/>
          <w:szCs w:val="28"/>
          <w:lang w:eastAsia="ru-RU"/>
        </w:rPr>
        <w:t xml:space="preserve">проверок при осуществлении администрацией </w:t>
      </w:r>
      <w:r w:rsidR="000D749E" w:rsidRPr="002E7FEB">
        <w:rPr>
          <w:rFonts w:ascii="Times New Roman" w:eastAsia="Times New Roman" w:hAnsi="Times New Roman" w:cs="Times New Roman"/>
          <w:b w:val="0"/>
          <w:bCs w:val="0"/>
          <w:color w:val="000000"/>
          <w:sz w:val="28"/>
          <w:szCs w:val="28"/>
          <w:lang w:eastAsia="ru-RU"/>
        </w:rPr>
        <w:t xml:space="preserve">с.п. </w:t>
      </w:r>
      <w:r w:rsidR="00562FF4" w:rsidRPr="002E7FEB">
        <w:rPr>
          <w:rFonts w:ascii="Times New Roman" w:eastAsia="Times New Roman" w:hAnsi="Times New Roman" w:cs="Times New Roman"/>
          <w:b w:val="0"/>
          <w:bCs w:val="0"/>
          <w:color w:val="000000"/>
          <w:sz w:val="28"/>
          <w:szCs w:val="28"/>
          <w:lang w:eastAsia="ru-RU"/>
        </w:rPr>
        <w:t>Новая Балкария</w:t>
      </w:r>
    </w:p>
    <w:p w:rsidR="00877B20" w:rsidRPr="002E7FEB" w:rsidRDefault="00877B20" w:rsidP="00877B20">
      <w:pPr>
        <w:pStyle w:val="ConsPlusTitle"/>
        <w:jc w:val="center"/>
        <w:rPr>
          <w:rFonts w:ascii="Times New Roman" w:eastAsia="Times New Roman" w:hAnsi="Times New Roman" w:cs="Times New Roman"/>
          <w:b w:val="0"/>
          <w:bCs w:val="0"/>
          <w:color w:val="000000"/>
          <w:sz w:val="28"/>
          <w:szCs w:val="28"/>
          <w:lang w:eastAsia="ru-RU"/>
        </w:rPr>
      </w:pPr>
      <w:r w:rsidRPr="002E7FEB">
        <w:rPr>
          <w:rFonts w:ascii="Times New Roman" w:eastAsia="Times New Roman" w:hAnsi="Times New Roman" w:cs="Times New Roman"/>
          <w:b w:val="0"/>
          <w:bCs w:val="0"/>
          <w:color w:val="000000"/>
          <w:sz w:val="28"/>
          <w:szCs w:val="28"/>
          <w:lang w:eastAsia="ru-RU"/>
        </w:rPr>
        <w:t>муниципального земельного контроля</w:t>
      </w:r>
    </w:p>
    <w:p w:rsidR="00877B20" w:rsidRPr="002E7FEB" w:rsidRDefault="00877B20" w:rsidP="00877B20">
      <w:pPr>
        <w:pStyle w:val="ConsPlusNormal"/>
        <w:ind w:firstLine="540"/>
        <w:jc w:val="both"/>
        <w:rPr>
          <w:rFonts w:ascii="Times New Roman" w:hAnsi="Times New Roman" w:cs="Times New Roman"/>
          <w:color w:val="000000"/>
          <w:sz w:val="28"/>
          <w:szCs w:val="28"/>
          <w:lang w:eastAsia="ru-RU"/>
        </w:rPr>
      </w:pP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877B20" w:rsidRPr="002E7FEB" w:rsidRDefault="00877B20" w:rsidP="00877B20">
      <w:pPr>
        <w:pStyle w:val="ConsPlusNormal"/>
        <w:spacing w:line="360" w:lineRule="auto"/>
        <w:ind w:firstLine="709"/>
        <w:jc w:val="both"/>
        <w:rPr>
          <w:rFonts w:ascii="Times New Roman" w:hAnsi="Times New Roman" w:cs="Times New Roman"/>
          <w:color w:val="000000"/>
          <w:sz w:val="28"/>
          <w:szCs w:val="28"/>
          <w:lang w:eastAsia="ru-RU"/>
        </w:rPr>
      </w:pPr>
      <w:r w:rsidRPr="002E7FEB">
        <w:rPr>
          <w:rFonts w:ascii="Times New Roman" w:hAnsi="Times New Roman" w:cs="Times New Roman"/>
          <w:color w:val="000000"/>
          <w:sz w:val="28"/>
          <w:szCs w:val="28"/>
          <w:lang w:eastAsia="ru-RU"/>
        </w:rPr>
        <w:lastRenderedPageBreak/>
        <w:t>6. Неисполнение обязанности по приведению земельного участка в состояние, пригодное для использования по целевому назначению.</w:t>
      </w:r>
    </w:p>
    <w:p w:rsidR="00877B20" w:rsidRPr="002E7FEB" w:rsidRDefault="00877B20" w:rsidP="00877B20">
      <w:pPr>
        <w:pStyle w:val="ConsTitle"/>
        <w:widowControl/>
        <w:spacing w:line="240" w:lineRule="exact"/>
        <w:jc w:val="both"/>
        <w:rPr>
          <w:rFonts w:ascii="Times New Roman" w:hAnsi="Times New Roman" w:cs="Times New Roman"/>
          <w:b w:val="0"/>
          <w:color w:val="000000"/>
          <w:sz w:val="28"/>
          <w:szCs w:val="28"/>
          <w:lang w:eastAsia="ru-RU"/>
        </w:rPr>
      </w:pPr>
    </w:p>
    <w:p w:rsidR="00877B20" w:rsidRPr="002E7FEB" w:rsidRDefault="00877B20" w:rsidP="00877B20">
      <w:pPr>
        <w:jc w:val="center"/>
        <w:rPr>
          <w:color w:val="000000"/>
          <w:sz w:val="28"/>
          <w:szCs w:val="28"/>
        </w:rPr>
      </w:pPr>
      <w:r w:rsidRPr="002E7FEB">
        <w:rPr>
          <w:color w:val="000000"/>
          <w:sz w:val="28"/>
          <w:szCs w:val="28"/>
        </w:rPr>
        <w:t xml:space="preserve">Пояснительная записка </w:t>
      </w:r>
    </w:p>
    <w:p w:rsidR="00877B20" w:rsidRPr="002E7FEB" w:rsidRDefault="00877B20" w:rsidP="00877B20">
      <w:pPr>
        <w:jc w:val="center"/>
        <w:rPr>
          <w:color w:val="000000"/>
          <w:sz w:val="28"/>
          <w:szCs w:val="28"/>
        </w:rPr>
      </w:pPr>
      <w:r w:rsidRPr="002E7FEB">
        <w:rPr>
          <w:color w:val="000000"/>
          <w:sz w:val="28"/>
          <w:szCs w:val="28"/>
        </w:rPr>
        <w:t xml:space="preserve">к положению о муниципальном земельном контроле </w:t>
      </w:r>
    </w:p>
    <w:p w:rsidR="00246DC4" w:rsidRPr="002E7FEB" w:rsidRDefault="00877B20" w:rsidP="00877B20">
      <w:pPr>
        <w:pStyle w:val="ConsTitle"/>
        <w:widowControl/>
        <w:spacing w:line="360" w:lineRule="auto"/>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 xml:space="preserve">Положение о муниципальном земельном контроле (далее – Положение) подготовлено в соответствии со статьей 72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w:t>
      </w:r>
    </w:p>
    <w:p w:rsidR="00877B20" w:rsidRPr="002E7FEB" w:rsidRDefault="00877B20" w:rsidP="00877B20">
      <w:pPr>
        <w:pStyle w:val="ConsTitle"/>
        <w:widowControl/>
        <w:spacing w:line="360" w:lineRule="auto"/>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Федерации» (далее – Федеральный закон № 248-ФЗ) и подлежит утверждению решением представительного органа муниципального образования и введению в действие не ранее 1 января 2022 года.</w:t>
      </w:r>
    </w:p>
    <w:p w:rsidR="00877B20" w:rsidRPr="002E7FEB" w:rsidRDefault="00877B20" w:rsidP="00877B20">
      <w:pPr>
        <w:pStyle w:val="ConsTitle"/>
        <w:widowControl/>
        <w:spacing w:line="360" w:lineRule="auto"/>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земельного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877B20" w:rsidRPr="002E7FEB" w:rsidRDefault="00877B20" w:rsidP="00877B20">
      <w:pPr>
        <w:pStyle w:val="ConsTitle"/>
        <w:spacing w:line="360" w:lineRule="auto"/>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877B20" w:rsidRPr="002E7FEB" w:rsidRDefault="00877B20" w:rsidP="00877B20">
      <w:pPr>
        <w:pStyle w:val="ConsTitle"/>
        <w:spacing w:line="360" w:lineRule="auto"/>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w:t>
      </w:r>
      <w:r w:rsidRPr="002E7FEB">
        <w:rPr>
          <w:rFonts w:ascii="Times New Roman" w:hAnsi="Times New Roman" w:cs="Times New Roman"/>
          <w:b w:val="0"/>
          <w:color w:val="000000"/>
          <w:sz w:val="28"/>
          <w:szCs w:val="28"/>
          <w:lang w:eastAsia="ru-RU"/>
        </w:rPr>
        <w:lastRenderedPageBreak/>
        <w:t xml:space="preserve">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 принятие правового акта, утверждающего положение о виде муниципального контроля, остается в компетенции представительного органа поселения. </w:t>
      </w:r>
    </w:p>
    <w:p w:rsidR="00246DC4" w:rsidRPr="002E7FEB" w:rsidRDefault="00877B20" w:rsidP="0016194B">
      <w:pPr>
        <w:pStyle w:val="ConsTitle"/>
        <w:widowControl/>
        <w:spacing w:line="360" w:lineRule="auto"/>
        <w:ind w:firstLine="709"/>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3. Согласно Положению, система оценки и управления рисками при осуществлении муниципального земельного контроля применяется.</w:t>
      </w:r>
      <w:r w:rsidR="0016194B" w:rsidRPr="002E7FEB">
        <w:rPr>
          <w:rFonts w:ascii="Times New Roman" w:hAnsi="Times New Roman" w:cs="Times New Roman"/>
          <w:b w:val="0"/>
          <w:color w:val="000000"/>
          <w:sz w:val="28"/>
          <w:szCs w:val="28"/>
          <w:lang w:eastAsia="ru-RU"/>
        </w:rPr>
        <w:t xml:space="preserve">                                                                                </w:t>
      </w:r>
      <w:r w:rsidRPr="002E7FEB">
        <w:rPr>
          <w:rFonts w:ascii="Times New Roman" w:hAnsi="Times New Roman" w:cs="Times New Roman"/>
          <w:b w:val="0"/>
          <w:color w:val="000000"/>
          <w:sz w:val="28"/>
          <w:szCs w:val="28"/>
          <w:lang w:eastAsia="ru-RU"/>
        </w:rPr>
        <w:t xml:space="preserve">Соответственно, должны быть подготовлены перечни объектов муниципального контроля по первым двум группам риска (средний и умеренный риски) для целей определения </w:t>
      </w:r>
    </w:p>
    <w:p w:rsidR="00877B20" w:rsidRPr="002E7FEB" w:rsidRDefault="00877B20" w:rsidP="0016194B">
      <w:pPr>
        <w:pStyle w:val="ConsTitle"/>
        <w:widowControl/>
        <w:spacing w:line="360" w:lineRule="auto"/>
        <w:ind w:firstLine="709"/>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периодичности плановых контрольных мероприятий. Последняя группа риска (низкий риск) определяется по остаточному принципу и включает в себя любые земли, не вошедшие в первые две группы, в том числе не имеющие образованных земельных участков.</w:t>
      </w:r>
    </w:p>
    <w:p w:rsidR="00877B20" w:rsidRPr="002E7FEB" w:rsidRDefault="00877B20" w:rsidP="00877B20">
      <w:pPr>
        <w:spacing w:line="360" w:lineRule="auto"/>
        <w:ind w:firstLine="709"/>
        <w:jc w:val="both"/>
        <w:rPr>
          <w:color w:val="000000"/>
          <w:sz w:val="28"/>
          <w:szCs w:val="28"/>
        </w:rPr>
      </w:pPr>
      <w:r w:rsidRPr="002E7FEB">
        <w:rPr>
          <w:color w:val="000000"/>
          <w:sz w:val="28"/>
          <w:szCs w:val="28"/>
        </w:rPr>
        <w:t xml:space="preserve">4. Перечень обязательных требований в пункте 1.6 Положения сформулирован исходя из того, что предметом муниципального земельного контроля является соблюдение юридическими лицами, индивидуальными предпринимателями, гражданами не любых обязательных требований земельного законодательства, а лишь тех, за нарушение которых законодательством предусмотрена административная ответственность. Такая административная ответственность определена статьями 7.1 (самовольное занятие земельного участка), 8.8 (использование земельных участков не по целевому назначению, невыполнение обязанностей по приведению земель в </w:t>
      </w:r>
      <w:r w:rsidRPr="002E7FEB">
        <w:rPr>
          <w:color w:val="000000"/>
          <w:sz w:val="28"/>
          <w:szCs w:val="28"/>
        </w:rPr>
        <w:lastRenderedPageBreak/>
        <w:t>состояние, пригодное для использования по целевому назначению) и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 Кодекса Российской Федерации об административных правонарушениях.</w:t>
      </w:r>
    </w:p>
    <w:p w:rsidR="00877B20" w:rsidRPr="002E7FEB" w:rsidRDefault="00877B20" w:rsidP="00877B20">
      <w:pPr>
        <w:pStyle w:val="ConsTitle"/>
        <w:widowControl/>
        <w:spacing w:line="360" w:lineRule="auto"/>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Соответственно, пункт 1.6 Положения определен с учетом составов административных правонарушений, предусмотренных упомянутыми статьями Кодекса Российской Федерации об административных правонарушениях.</w:t>
      </w:r>
    </w:p>
    <w:p w:rsidR="00877B20" w:rsidRPr="002E7FEB" w:rsidRDefault="00877B20" w:rsidP="00877B20">
      <w:pPr>
        <w:pStyle w:val="ConsTitle"/>
        <w:spacing w:line="360" w:lineRule="auto"/>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5. Положением предусмотрено проведение следующих видов профилактических мероприятий:</w:t>
      </w:r>
    </w:p>
    <w:p w:rsidR="00877B20" w:rsidRPr="002E7FEB" w:rsidRDefault="00877B20" w:rsidP="000D749E">
      <w:pPr>
        <w:pStyle w:val="ConsTitle"/>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1) информирование;</w:t>
      </w:r>
    </w:p>
    <w:p w:rsidR="00877B20" w:rsidRPr="002E7FEB" w:rsidRDefault="00877B20" w:rsidP="000D749E">
      <w:pPr>
        <w:pStyle w:val="ConsTitle"/>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2) обобщение правоприменительной практики;</w:t>
      </w:r>
    </w:p>
    <w:p w:rsidR="00877B20" w:rsidRPr="002E7FEB" w:rsidRDefault="00877B20" w:rsidP="000D749E">
      <w:pPr>
        <w:pStyle w:val="ConsTitle"/>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3) объявление предостережений;</w:t>
      </w:r>
    </w:p>
    <w:p w:rsidR="00877B20" w:rsidRPr="002E7FEB" w:rsidRDefault="00877B20" w:rsidP="000D749E">
      <w:pPr>
        <w:pStyle w:val="ConsTitle"/>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4) консультирование;</w:t>
      </w:r>
    </w:p>
    <w:p w:rsidR="00877B20" w:rsidRPr="002E7FEB" w:rsidRDefault="00877B20" w:rsidP="000D749E">
      <w:pPr>
        <w:pStyle w:val="ConsTitle"/>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5) профилактический визит.</w:t>
      </w:r>
    </w:p>
    <w:p w:rsidR="00877B20" w:rsidRPr="002E7FEB" w:rsidRDefault="00877B20" w:rsidP="00877B20">
      <w:pPr>
        <w:pStyle w:val="ConsTitle"/>
        <w:spacing w:line="360" w:lineRule="auto"/>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Меры стимулирования добросовестности и самообследование в качестве профилактических мероприятий Положением не установлены.</w:t>
      </w:r>
    </w:p>
    <w:p w:rsidR="00877B20" w:rsidRPr="002E7FEB" w:rsidRDefault="00877B20" w:rsidP="00877B20">
      <w:pPr>
        <w:pStyle w:val="ConsTitle"/>
        <w:spacing w:line="360" w:lineRule="auto"/>
        <w:ind w:firstLine="709"/>
        <w:jc w:val="both"/>
        <w:rPr>
          <w:rFonts w:ascii="Times New Roman" w:hAnsi="Times New Roman" w:cs="Times New Roman"/>
          <w:b w:val="0"/>
          <w:color w:val="000000"/>
          <w:sz w:val="28"/>
          <w:szCs w:val="28"/>
          <w:lang w:eastAsia="ru-RU"/>
        </w:rPr>
      </w:pPr>
      <w:r w:rsidRPr="002E7FEB">
        <w:rPr>
          <w:rFonts w:ascii="Times New Roman" w:hAnsi="Times New Roman" w:cs="Times New Roman"/>
          <w:b w:val="0"/>
          <w:color w:val="000000"/>
          <w:sz w:val="28"/>
          <w:szCs w:val="28"/>
          <w:lang w:eastAsia="ru-RU"/>
        </w:rPr>
        <w:t>Полагаем также необходимым отметить, что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 орган муниципального контроля может осуществлять информирование и консультирование в устной форме на собраниях и конференциях граждан.</w:t>
      </w:r>
    </w:p>
    <w:sectPr w:rsidR="00877B20" w:rsidRPr="002E7FEB" w:rsidSect="002E7FEB">
      <w:pgSz w:w="11906" w:h="16838"/>
      <w:pgMar w:top="709" w:right="851" w:bottom="70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154" w:rsidRDefault="00350154" w:rsidP="00877B20">
      <w:r>
        <w:separator/>
      </w:r>
    </w:p>
  </w:endnote>
  <w:endnote w:type="continuationSeparator" w:id="1">
    <w:p w:rsidR="00350154" w:rsidRDefault="00350154" w:rsidP="00877B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154" w:rsidRDefault="00350154" w:rsidP="00877B20">
      <w:r>
        <w:separator/>
      </w:r>
    </w:p>
  </w:footnote>
  <w:footnote w:type="continuationSeparator" w:id="1">
    <w:p w:rsidR="00350154" w:rsidRDefault="00350154" w:rsidP="00877B20">
      <w:r>
        <w:continuationSeparator/>
      </w:r>
    </w:p>
  </w:footnote>
  <w:footnote w:id="2">
    <w:p w:rsidR="00562FF4" w:rsidRPr="00603941" w:rsidRDefault="00562FF4" w:rsidP="00562FF4">
      <w:pPr>
        <w:pStyle w:val="a3"/>
      </w:pPr>
      <w:r>
        <w:rPr>
          <w:rStyle w:val="a6"/>
        </w:rPr>
        <w:footnoteRef/>
      </w:r>
      <w:r>
        <w:t xml:space="preserve"> </w:t>
      </w:r>
      <w:r w:rsidRPr="00603941">
        <w:rPr>
          <w:sz w:val="24"/>
          <w:szCs w:val="24"/>
        </w:rPr>
        <w:t>В соответствии с частью 4 статьи 98 ФЗ № 248-ФЗ п</w:t>
      </w:r>
      <w:r w:rsidRPr="00603941">
        <w:rPr>
          <w:rFonts w:eastAsiaTheme="minorHAnsi"/>
          <w:sz w:val="24"/>
          <w:szCs w:val="24"/>
          <w:lang w:eastAsia="en-US"/>
        </w:rPr>
        <w:t>оложения о видах муниципального контроля подлежат утверждению до 1 января 2022 года.</w:t>
      </w:r>
    </w:p>
  </w:footnote>
  <w:footnote w:id="3">
    <w:p w:rsidR="00877B20" w:rsidRPr="007A7B70" w:rsidRDefault="00877B20" w:rsidP="00877B20">
      <w:pPr>
        <w:jc w:val="both"/>
        <w:rPr>
          <w:color w:val="000000"/>
          <w:shd w:val="clear" w:color="auto" w:fill="FFFFFF"/>
        </w:rPr>
      </w:pPr>
      <w:r w:rsidRPr="007A7B70">
        <w:rPr>
          <w:rStyle w:val="a6"/>
          <w:color w:val="000000"/>
        </w:rPr>
        <w:footnoteRef/>
      </w:r>
      <w:r w:rsidRPr="007A7B70">
        <w:rPr>
          <w:color w:val="000000"/>
        </w:rPr>
        <w:t xml:space="preserve"> В соответствии с частью 1 статьи 10 </w:t>
      </w:r>
      <w:r w:rsidRPr="007A7B70">
        <w:rPr>
          <w:color w:val="00000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7A7B70">
        <w:rPr>
          <w:color w:val="000000"/>
        </w:rPr>
        <w:t xml:space="preserve"> </w:t>
      </w:r>
      <w:r w:rsidRPr="007A7B70">
        <w:rPr>
          <w:color w:val="000000"/>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877B20" w:rsidRPr="007C281D" w:rsidRDefault="00877B20" w:rsidP="00877B20">
      <w:pPr>
        <w:jc w:val="both"/>
      </w:pPr>
      <w:r w:rsidRPr="007A7B70">
        <w:rPr>
          <w:color w:val="000000"/>
          <w:shd w:val="clear" w:color="auto" w:fill="FFFFFF"/>
        </w:rPr>
        <w:t xml:space="preserve">Вместе с тем обращаем внимание на то, что в соответствии с положениями </w:t>
      </w:r>
      <w:r w:rsidRPr="007A7B70">
        <w:rPr>
          <w:color w:val="00000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4">
    <w:p w:rsidR="00877B20" w:rsidRPr="007A23AB" w:rsidRDefault="00877B20" w:rsidP="00877B20">
      <w:pPr>
        <w:pStyle w:val="a8"/>
        <w:jc w:val="both"/>
        <w:rPr>
          <w:sz w:val="24"/>
          <w:szCs w:val="24"/>
        </w:rPr>
      </w:pPr>
      <w:r w:rsidRPr="00603941">
        <w:rPr>
          <w:rStyle w:val="a6"/>
        </w:rPr>
        <w:footnoteRef/>
      </w:r>
      <w:r w:rsidRPr="00603941">
        <w:t xml:space="preserve"> </w:t>
      </w:r>
      <w:r w:rsidRPr="00603941">
        <w:rPr>
          <w:sz w:val="24"/>
          <w:szCs w:val="24"/>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603941">
        <w:rPr>
          <w:color w:val="000000"/>
          <w:sz w:val="24"/>
          <w:szCs w:val="24"/>
          <w:shd w:val="clear" w:color="auto" w:fill="FFFFFF"/>
        </w:rPr>
        <w:t xml:space="preserve">Федерального закона </w:t>
      </w:r>
      <w:r w:rsidRPr="00603941">
        <w:rPr>
          <w:color w:val="000000"/>
          <w:sz w:val="24"/>
          <w:szCs w:val="24"/>
        </w:rPr>
        <w:t>от 31.07.2020 № 248-ФЗ «О государственном контроле (надзоре) и муниципальном контроле в Российской Федерации»)</w:t>
      </w:r>
      <w:r w:rsidRPr="00603941">
        <w:rPr>
          <w:sz w:val="24"/>
          <w:szCs w:val="24"/>
        </w:rPr>
        <w:t>.</w:t>
      </w:r>
      <w:r>
        <w:rPr>
          <w:sz w:val="24"/>
          <w:szCs w:val="24"/>
        </w:rPr>
        <w:t xml:space="preserve"> </w:t>
      </w:r>
    </w:p>
  </w:footnote>
  <w:footnote w:id="5">
    <w:p w:rsidR="00877B20" w:rsidRDefault="00877B20" w:rsidP="00877B20">
      <w:pPr>
        <w:pStyle w:val="a3"/>
      </w:pPr>
      <w:r>
        <w:rPr>
          <w:rStyle w:val="a6"/>
        </w:rPr>
        <w:footnoteRef/>
      </w:r>
      <w:r>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 w:id="6">
    <w:p w:rsidR="00877B20" w:rsidRPr="00A7472F" w:rsidRDefault="00877B20" w:rsidP="00877B20">
      <w:pPr>
        <w:autoSpaceDE w:val="0"/>
        <w:autoSpaceDN w:val="0"/>
        <w:adjustRightInd w:val="0"/>
        <w:jc w:val="both"/>
        <w:rPr>
          <w:rFonts w:eastAsiaTheme="minorHAnsi"/>
          <w:lang w:eastAsia="en-US"/>
        </w:rPr>
      </w:pPr>
      <w:r>
        <w:rPr>
          <w:rStyle w:val="a6"/>
        </w:rPr>
        <w:footnoteRef/>
      </w:r>
      <w:r>
        <w:t xml:space="preserve"> </w:t>
      </w:r>
      <w:r w:rsidRPr="00A7472F">
        <w:rPr>
          <w:rFonts w:eastAsiaTheme="minorHAnsi"/>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r>
        <w:rPr>
          <w:rFonts w:eastAsiaTheme="minorHAnsi"/>
          <w:lang w:eastAsia="en-US"/>
        </w:rPr>
        <w:t>.</w:t>
      </w:r>
    </w:p>
    <w:p w:rsidR="00877B20" w:rsidRPr="00A7472F" w:rsidRDefault="00877B20" w:rsidP="00877B20">
      <w:pPr>
        <w:pStyle w:val="a3"/>
        <w:jc w:val="both"/>
        <w:rPr>
          <w:sz w:val="24"/>
          <w:szCs w:val="24"/>
        </w:rPr>
      </w:pPr>
      <w:r w:rsidRPr="00A7472F">
        <w:rPr>
          <w:sz w:val="24"/>
          <w:szCs w:val="24"/>
        </w:rPr>
        <w:t xml:space="preserve">В </w:t>
      </w:r>
      <w:r>
        <w:rPr>
          <w:sz w:val="24"/>
          <w:szCs w:val="24"/>
        </w:rPr>
        <w:t>этом случае раздел 5</w:t>
      </w:r>
      <w:r w:rsidRPr="00A7472F">
        <w:rPr>
          <w:sz w:val="24"/>
          <w:szCs w:val="24"/>
        </w:rPr>
        <w:t xml:space="preserve"> следует изложить в следующей редакции:</w:t>
      </w:r>
    </w:p>
    <w:p w:rsidR="00877B20" w:rsidRPr="00A7472F" w:rsidRDefault="00877B20" w:rsidP="00877B20">
      <w:pPr>
        <w:pStyle w:val="a3"/>
        <w:jc w:val="both"/>
        <w:rPr>
          <w:sz w:val="24"/>
          <w:szCs w:val="24"/>
        </w:rPr>
      </w:pPr>
      <w:r>
        <w:rPr>
          <w:sz w:val="24"/>
          <w:szCs w:val="24"/>
        </w:rPr>
        <w:t>«5</w:t>
      </w:r>
      <w:r w:rsidRPr="00A7472F">
        <w:rPr>
          <w:sz w:val="24"/>
          <w:szCs w:val="24"/>
        </w:rPr>
        <w:t>.1.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877B20" w:rsidRPr="00A7472F" w:rsidRDefault="00877B20" w:rsidP="00877B20">
      <w:pPr>
        <w:pStyle w:val="a3"/>
        <w:jc w:val="both"/>
        <w:rPr>
          <w:sz w:val="24"/>
          <w:szCs w:val="24"/>
        </w:rPr>
      </w:pPr>
      <w:r>
        <w:rPr>
          <w:sz w:val="24"/>
          <w:szCs w:val="24"/>
        </w:rPr>
        <w:t>5</w:t>
      </w:r>
      <w:r w:rsidRPr="00A7472F">
        <w:rPr>
          <w:sz w:val="24"/>
          <w:szCs w:val="24"/>
        </w:rPr>
        <w:t>.2. Досудебный порядок подачи жалоб на решения администрации, действия (бездействие) должностных лиц, уполномоченных осуществлять муниципальный жи</w:t>
      </w:r>
      <w:r w:rsidR="0002684A">
        <w:rPr>
          <w:sz w:val="24"/>
          <w:szCs w:val="24"/>
        </w:rPr>
        <w:t>лищный контроль, не применяется</w:t>
      </w:r>
      <w:r w:rsidRPr="00A7472F">
        <w:rPr>
          <w:sz w:val="24"/>
          <w:szCs w:val="24"/>
        </w:rPr>
        <w:t>».</w:t>
      </w:r>
    </w:p>
    <w:p w:rsidR="00877B20" w:rsidRPr="00603941" w:rsidRDefault="00877B20" w:rsidP="00877B20">
      <w:pPr>
        <w:pStyle w:val="a3"/>
      </w:pPr>
    </w:p>
  </w:footnote>
  <w:footnote w:id="7">
    <w:p w:rsidR="00877B20" w:rsidRPr="00641EBA" w:rsidRDefault="00877B20" w:rsidP="00877B20">
      <w:pPr>
        <w:pStyle w:val="a3"/>
        <w:jc w:val="both"/>
        <w:rPr>
          <w:sz w:val="24"/>
          <w:szCs w:val="24"/>
        </w:rPr>
      </w:pPr>
      <w:r w:rsidRPr="00603941">
        <w:rPr>
          <w:rStyle w:val="a6"/>
        </w:rPr>
        <w:footnoteRef/>
      </w:r>
      <w:r w:rsidRPr="00603941">
        <w:rPr>
          <w:sz w:val="24"/>
          <w:szCs w:val="24"/>
        </w:rPr>
        <w:t xml:space="preserve"> Обращаем внимание на определение порядка рассмотрения жалоб в части 2 статьи 40 </w:t>
      </w:r>
      <w:r w:rsidRPr="00603941">
        <w:rPr>
          <w:color w:val="000000"/>
          <w:sz w:val="24"/>
          <w:szCs w:val="24"/>
        </w:rPr>
        <w:t xml:space="preserve">Федерального закона от 31.07.2020 № 248-ФЗ «О государственном контроле (надзоре) и муниципальном контроле в Российской Федерации» </w:t>
      </w:r>
      <w:r w:rsidRPr="00603941">
        <w:rPr>
          <w:sz w:val="24"/>
          <w:szCs w:val="24"/>
        </w:rPr>
        <w:t>на случай сложной структуры органа местного самоуправления, осуществляющего муниципальный контроль. Вместе с тем, с учетом того, что в поселениях структура органов местного самоуправления, как правило, не имеет территориальных органов, пункт 5.4 Положения изложен с учетом распространенной структуры органов местного самоуправления в поселениях.</w:t>
      </w:r>
      <w:r w:rsidRPr="00641EBA">
        <w:rPr>
          <w:sz w:val="24"/>
          <w:szCs w:val="24"/>
        </w:rPr>
        <w:t xml:space="preserve">  </w:t>
      </w:r>
    </w:p>
  </w:footnote>
  <w:footnote w:id="8">
    <w:p w:rsidR="00877B20" w:rsidRDefault="00877B20" w:rsidP="00877B20">
      <w:pPr>
        <w:pStyle w:val="a3"/>
      </w:pPr>
      <w:r>
        <w:rPr>
          <w:rStyle w:val="a6"/>
        </w:rPr>
        <w:footnoteRef/>
      </w:r>
      <w:r>
        <w:t xml:space="preserve"> Данный перечень индикаторов является примерным. Система управления рисками предполагает анализ рисков, свойственных именно данному муниципальному образованию и разработку индикаторов для данной территории.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D04CFF"/>
    <w:multiLevelType w:val="hybridMultilevel"/>
    <w:tmpl w:val="0C28CBA8"/>
    <w:lvl w:ilvl="0" w:tplc="2B548D66">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77B20"/>
    <w:rsid w:val="0002684A"/>
    <w:rsid w:val="00030BAB"/>
    <w:rsid w:val="00045BA8"/>
    <w:rsid w:val="000749A7"/>
    <w:rsid w:val="000A364A"/>
    <w:rsid w:val="000D749E"/>
    <w:rsid w:val="001043BB"/>
    <w:rsid w:val="0016194B"/>
    <w:rsid w:val="00170A0E"/>
    <w:rsid w:val="001B66C0"/>
    <w:rsid w:val="001D063C"/>
    <w:rsid w:val="001D7ECC"/>
    <w:rsid w:val="001F6BC9"/>
    <w:rsid w:val="002035AC"/>
    <w:rsid w:val="0021532B"/>
    <w:rsid w:val="00246DC4"/>
    <w:rsid w:val="00246FFB"/>
    <w:rsid w:val="002A4FA6"/>
    <w:rsid w:val="002D24CF"/>
    <w:rsid w:val="002E7FEB"/>
    <w:rsid w:val="002F257A"/>
    <w:rsid w:val="002F3F99"/>
    <w:rsid w:val="00321DBD"/>
    <w:rsid w:val="00336E2F"/>
    <w:rsid w:val="00350154"/>
    <w:rsid w:val="003F6B80"/>
    <w:rsid w:val="003F70C2"/>
    <w:rsid w:val="004230FB"/>
    <w:rsid w:val="004354A8"/>
    <w:rsid w:val="00440B5F"/>
    <w:rsid w:val="004C6236"/>
    <w:rsid w:val="004D44CE"/>
    <w:rsid w:val="00505C57"/>
    <w:rsid w:val="00562FF4"/>
    <w:rsid w:val="005B657C"/>
    <w:rsid w:val="005E31C9"/>
    <w:rsid w:val="00635970"/>
    <w:rsid w:val="00637942"/>
    <w:rsid w:val="00690B00"/>
    <w:rsid w:val="006A5127"/>
    <w:rsid w:val="006C3D8F"/>
    <w:rsid w:val="006C76E2"/>
    <w:rsid w:val="006C7C20"/>
    <w:rsid w:val="0070649A"/>
    <w:rsid w:val="00734C7C"/>
    <w:rsid w:val="00762567"/>
    <w:rsid w:val="00792BDD"/>
    <w:rsid w:val="007A1E98"/>
    <w:rsid w:val="007A2761"/>
    <w:rsid w:val="00844BF3"/>
    <w:rsid w:val="00877B20"/>
    <w:rsid w:val="008A3763"/>
    <w:rsid w:val="008A5BC4"/>
    <w:rsid w:val="00992447"/>
    <w:rsid w:val="009B4A2E"/>
    <w:rsid w:val="009B5E34"/>
    <w:rsid w:val="00A02357"/>
    <w:rsid w:val="00A249C2"/>
    <w:rsid w:val="00B16A3A"/>
    <w:rsid w:val="00B56678"/>
    <w:rsid w:val="00B72461"/>
    <w:rsid w:val="00B84D75"/>
    <w:rsid w:val="00BA1A3B"/>
    <w:rsid w:val="00BF4F20"/>
    <w:rsid w:val="00D03C83"/>
    <w:rsid w:val="00DA7A1A"/>
    <w:rsid w:val="00DE18B3"/>
    <w:rsid w:val="00E35365"/>
    <w:rsid w:val="00E7222F"/>
    <w:rsid w:val="00E94DA4"/>
    <w:rsid w:val="00EA6CA7"/>
    <w:rsid w:val="00ED2568"/>
    <w:rsid w:val="00FD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B2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77B20"/>
    <w:pPr>
      <w:keepNext/>
      <w:jc w:val="both"/>
      <w:outlineLvl w:val="0"/>
    </w:pPr>
    <w:rPr>
      <w:rFonts w:eastAsia="Arial Unicode MS"/>
      <w:sz w:val="28"/>
    </w:rPr>
  </w:style>
  <w:style w:type="paragraph" w:styleId="3">
    <w:name w:val="heading 3"/>
    <w:basedOn w:val="a"/>
    <w:next w:val="a"/>
    <w:link w:val="30"/>
    <w:uiPriority w:val="9"/>
    <w:semiHidden/>
    <w:unhideWhenUsed/>
    <w:qFormat/>
    <w:rsid w:val="00562FF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7B20"/>
    <w:rPr>
      <w:rFonts w:ascii="Times New Roman" w:eastAsia="Arial Unicode MS" w:hAnsi="Times New Roman" w:cs="Times New Roman"/>
      <w:sz w:val="28"/>
      <w:szCs w:val="24"/>
      <w:lang w:eastAsia="ru-RU"/>
    </w:rPr>
  </w:style>
  <w:style w:type="paragraph" w:styleId="a3">
    <w:name w:val="footnote text"/>
    <w:basedOn w:val="a"/>
    <w:link w:val="11"/>
    <w:unhideWhenUsed/>
    <w:rsid w:val="00877B20"/>
    <w:rPr>
      <w:sz w:val="20"/>
      <w:szCs w:val="20"/>
    </w:rPr>
  </w:style>
  <w:style w:type="character" w:customStyle="1" w:styleId="a4">
    <w:name w:val="Текст сноски Знак"/>
    <w:basedOn w:val="a0"/>
    <w:link w:val="a3"/>
    <w:uiPriority w:val="99"/>
    <w:semiHidden/>
    <w:rsid w:val="00877B20"/>
    <w:rPr>
      <w:rFonts w:ascii="Times New Roman" w:eastAsia="Times New Roman" w:hAnsi="Times New Roman" w:cs="Times New Roman"/>
      <w:sz w:val="20"/>
      <w:szCs w:val="20"/>
      <w:lang w:eastAsia="ru-RU"/>
    </w:rPr>
  </w:style>
  <w:style w:type="paragraph" w:styleId="a5">
    <w:name w:val="No Spacing"/>
    <w:uiPriority w:val="1"/>
    <w:qFormat/>
    <w:rsid w:val="00877B20"/>
    <w:pPr>
      <w:spacing w:after="0" w:line="240" w:lineRule="auto"/>
    </w:pPr>
  </w:style>
  <w:style w:type="character" w:styleId="a6">
    <w:name w:val="footnote reference"/>
    <w:uiPriority w:val="99"/>
    <w:semiHidden/>
    <w:unhideWhenUsed/>
    <w:rsid w:val="00877B20"/>
    <w:rPr>
      <w:vertAlign w:val="superscript"/>
    </w:rPr>
  </w:style>
  <w:style w:type="character" w:customStyle="1" w:styleId="11">
    <w:name w:val="Текст сноски Знак1"/>
    <w:basedOn w:val="a0"/>
    <w:link w:val="a3"/>
    <w:locked/>
    <w:rsid w:val="00877B20"/>
    <w:rPr>
      <w:rFonts w:ascii="Times New Roman" w:eastAsia="Times New Roman" w:hAnsi="Times New Roman" w:cs="Times New Roman"/>
      <w:sz w:val="20"/>
      <w:szCs w:val="20"/>
      <w:lang w:eastAsia="ru-RU"/>
    </w:rPr>
  </w:style>
  <w:style w:type="character" w:styleId="a7">
    <w:name w:val="Hyperlink"/>
    <w:rsid w:val="00877B20"/>
    <w:rPr>
      <w:color w:val="0000FF"/>
      <w:u w:val="single"/>
    </w:rPr>
  </w:style>
  <w:style w:type="paragraph" w:customStyle="1" w:styleId="ConsPlusTitle">
    <w:name w:val="ConsPlusTitle"/>
    <w:rsid w:val="00877B20"/>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877B2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877B2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877B20"/>
    <w:pPr>
      <w:ind w:firstLine="720"/>
      <w:jc w:val="both"/>
    </w:pPr>
    <w:rPr>
      <w:rFonts w:ascii="Arial" w:hAnsi="Arial" w:cs="Arial"/>
      <w:sz w:val="26"/>
      <w:szCs w:val="26"/>
    </w:rPr>
  </w:style>
  <w:style w:type="paragraph" w:customStyle="1" w:styleId="12">
    <w:name w:val="Без интервала1"/>
    <w:rsid w:val="00877B20"/>
    <w:pPr>
      <w:suppressAutoHyphens/>
      <w:spacing w:after="0" w:line="240" w:lineRule="auto"/>
    </w:pPr>
    <w:rPr>
      <w:rFonts w:ascii="Calibri" w:eastAsia="Times New Roman" w:hAnsi="Calibri" w:cs="Calibri"/>
      <w:lang w:eastAsia="zh-CN"/>
    </w:rPr>
  </w:style>
  <w:style w:type="paragraph" w:styleId="a8">
    <w:name w:val="annotation text"/>
    <w:basedOn w:val="a"/>
    <w:link w:val="a9"/>
    <w:uiPriority w:val="99"/>
    <w:unhideWhenUsed/>
    <w:rsid w:val="00877B20"/>
    <w:rPr>
      <w:sz w:val="20"/>
      <w:szCs w:val="20"/>
    </w:rPr>
  </w:style>
  <w:style w:type="character" w:customStyle="1" w:styleId="a9">
    <w:name w:val="Текст примечания Знак"/>
    <w:basedOn w:val="a0"/>
    <w:link w:val="a8"/>
    <w:uiPriority w:val="99"/>
    <w:rsid w:val="00877B20"/>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562FF4"/>
    <w:rPr>
      <w:rFonts w:asciiTheme="majorHAnsi" w:eastAsiaTheme="majorEastAsia" w:hAnsiTheme="majorHAnsi" w:cstheme="majorBidi"/>
      <w:b/>
      <w:bCs/>
      <w:color w:val="4F81BD" w:themeColor="accent1"/>
      <w:sz w:val="24"/>
      <w:szCs w:val="24"/>
      <w:lang w:eastAsia="ru-RU"/>
    </w:rPr>
  </w:style>
  <w:style w:type="paragraph" w:styleId="aa">
    <w:name w:val="List Paragraph"/>
    <w:basedOn w:val="a"/>
    <w:uiPriority w:val="34"/>
    <w:qFormat/>
    <w:rsid w:val="00562FF4"/>
    <w:pPr>
      <w:ind w:left="720"/>
      <w:contextualSpacing/>
    </w:pPr>
  </w:style>
  <w:style w:type="character" w:customStyle="1" w:styleId="FontStyle12">
    <w:name w:val="Font Style12"/>
    <w:rsid w:val="00562FF4"/>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47279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yperlink" Target="https://login.consultant.ru/link/?req=doc&amp;base=LAW&amp;n=382667&amp;date=25.06.2021&amp;demo=1&amp;dst=431&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amp;dst=100998&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73617&amp;date=25.06.2021&amp;demo=1&amp;dst=100011&amp;fld=134" TargetMode="External"/><Relationship Id="rId10" Type="http://schemas.openxmlformats.org/officeDocument/2006/relationships/hyperlink" Target="file:///C:\Users\MICROSOFT-0f11EA\AppData\Local\Temp\_bla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1789D-7532-4DE7-A197-20E974AE8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31</Pages>
  <Words>8359</Words>
  <Characters>47652</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9</cp:revision>
  <cp:lastPrinted>2021-11-24T11:54:00Z</cp:lastPrinted>
  <dcterms:created xsi:type="dcterms:W3CDTF">2021-11-24T09:02:00Z</dcterms:created>
  <dcterms:modified xsi:type="dcterms:W3CDTF">2021-12-07T06:52:00Z</dcterms:modified>
</cp:coreProperties>
</file>