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BD" w:rsidRDefault="004A34BD" w:rsidP="008D3D47">
      <w:pPr>
        <w:ind w:right="-5103"/>
        <w:rPr>
          <w:b/>
          <w:sz w:val="22"/>
          <w:szCs w:val="22"/>
        </w:rPr>
      </w:pPr>
    </w:p>
    <w:p w:rsidR="008D3D47" w:rsidRPr="00D02B5E" w:rsidRDefault="008D3D47" w:rsidP="008D3D47">
      <w:pPr>
        <w:ind w:right="-5103"/>
        <w:rPr>
          <w:b/>
          <w:sz w:val="22"/>
          <w:szCs w:val="22"/>
        </w:rPr>
      </w:pPr>
      <w:r>
        <w:rPr>
          <w:b/>
          <w:noProof/>
          <w:sz w:val="22"/>
          <w:szCs w:val="22"/>
        </w:rPr>
        <w:drawing>
          <wp:anchor distT="0" distB="0" distL="114300" distR="114300" simplePos="0" relativeHeight="251660288" behindDoc="1" locked="0" layoutInCell="1" allowOverlap="1">
            <wp:simplePos x="0" y="0"/>
            <wp:positionH relativeFrom="column">
              <wp:posOffset>2474595</wp:posOffset>
            </wp:positionH>
            <wp:positionV relativeFrom="paragraph">
              <wp:posOffset>-39370</wp:posOffset>
            </wp:positionV>
            <wp:extent cx="914400" cy="777875"/>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914400" cy="777875"/>
                    </a:xfrm>
                    <a:prstGeom prst="rect">
                      <a:avLst/>
                    </a:prstGeom>
                    <a:noFill/>
                    <a:ln w="9525">
                      <a:noFill/>
                      <a:miter lim="800000"/>
                      <a:headEnd/>
                      <a:tailEnd/>
                    </a:ln>
                  </pic:spPr>
                </pic:pic>
              </a:graphicData>
            </a:graphic>
          </wp:anchor>
        </w:drawing>
      </w:r>
      <w:r w:rsidRPr="00D02B5E">
        <w:rPr>
          <w:b/>
          <w:sz w:val="22"/>
          <w:szCs w:val="22"/>
        </w:rPr>
        <w:t xml:space="preserve">Новэ-Балькъэр къуажэм  и  щып1э                        </w:t>
      </w:r>
      <w:r>
        <w:rPr>
          <w:b/>
          <w:sz w:val="22"/>
          <w:szCs w:val="22"/>
        </w:rPr>
        <w:t xml:space="preserve">         </w:t>
      </w:r>
      <w:r w:rsidRPr="00D02B5E">
        <w:rPr>
          <w:b/>
          <w:sz w:val="22"/>
          <w:szCs w:val="22"/>
        </w:rPr>
        <w:t xml:space="preserve">      КЪМР-ни Терк муниципальный районуну     </w:t>
      </w:r>
    </w:p>
    <w:p w:rsidR="008D3D47" w:rsidRPr="00D02B5E" w:rsidRDefault="008D3D47" w:rsidP="008D3D47">
      <w:pPr>
        <w:ind w:left="-709" w:right="-5103"/>
        <w:rPr>
          <w:b/>
          <w:sz w:val="22"/>
          <w:szCs w:val="22"/>
        </w:rPr>
      </w:pPr>
      <w:r w:rsidRPr="00D02B5E">
        <w:rPr>
          <w:b/>
          <w:sz w:val="22"/>
          <w:szCs w:val="22"/>
        </w:rPr>
        <w:t xml:space="preserve">            самоуправленэм и Совет»                                       </w:t>
      </w:r>
      <w:r>
        <w:rPr>
          <w:b/>
          <w:sz w:val="22"/>
          <w:szCs w:val="22"/>
        </w:rPr>
        <w:t xml:space="preserve">         </w:t>
      </w:r>
      <w:r w:rsidRPr="00D02B5E">
        <w:rPr>
          <w:b/>
          <w:sz w:val="22"/>
          <w:szCs w:val="22"/>
        </w:rPr>
        <w:t xml:space="preserve">        « Жангы-Малкъар элини жер-жерли     </w:t>
      </w:r>
    </w:p>
    <w:p w:rsidR="008D3D47" w:rsidRPr="00D02B5E" w:rsidRDefault="008D3D47" w:rsidP="008D3D47">
      <w:pPr>
        <w:rPr>
          <w:b/>
          <w:sz w:val="22"/>
          <w:szCs w:val="22"/>
        </w:rPr>
      </w:pPr>
      <w:r w:rsidRPr="00D02B5E">
        <w:rPr>
          <w:b/>
          <w:sz w:val="22"/>
          <w:szCs w:val="22"/>
        </w:rPr>
        <w:t xml:space="preserve">КЪБР Терч муниципальнэ район                      </w:t>
      </w:r>
      <w:r>
        <w:rPr>
          <w:b/>
          <w:sz w:val="22"/>
          <w:szCs w:val="22"/>
        </w:rPr>
        <w:t xml:space="preserve">             </w:t>
      </w:r>
      <w:r w:rsidRPr="00D02B5E">
        <w:rPr>
          <w:b/>
          <w:sz w:val="22"/>
          <w:szCs w:val="22"/>
        </w:rPr>
        <w:t xml:space="preserve">             самоуправлениясыны Совети »                   </w:t>
      </w:r>
    </w:p>
    <w:p w:rsidR="008D3D47" w:rsidRPr="00A7436F" w:rsidRDefault="008D3D47" w:rsidP="008D3D47">
      <w:pPr>
        <w:ind w:left="-720"/>
        <w:rPr>
          <w:b/>
        </w:rPr>
      </w:pPr>
    </w:p>
    <w:p w:rsidR="008D3D47" w:rsidRPr="008D3D47" w:rsidRDefault="008D3D47" w:rsidP="00ED36D2">
      <w:pPr>
        <w:pStyle w:val="3"/>
        <w:jc w:val="center"/>
        <w:rPr>
          <w:color w:val="auto"/>
          <w:kern w:val="32"/>
          <w:szCs w:val="28"/>
        </w:rPr>
      </w:pPr>
      <w:r w:rsidRPr="008D3D47">
        <w:rPr>
          <w:color w:val="auto"/>
          <w:kern w:val="32"/>
          <w:szCs w:val="28"/>
        </w:rPr>
        <w:t xml:space="preserve">Муниципальное учреждение «Совет местного самоуправления сельского поселения Новая Балкария» Терского муниципального района                  </w:t>
      </w:r>
      <w:r w:rsidR="00ED36D2">
        <w:rPr>
          <w:color w:val="auto"/>
          <w:kern w:val="32"/>
          <w:szCs w:val="28"/>
        </w:rPr>
        <w:t xml:space="preserve">                                           </w:t>
      </w:r>
      <w:r w:rsidRPr="008D3D47">
        <w:rPr>
          <w:color w:val="auto"/>
          <w:kern w:val="32"/>
          <w:szCs w:val="28"/>
        </w:rPr>
        <w:t xml:space="preserve">  Кабардино-Балкарской Республики</w:t>
      </w:r>
    </w:p>
    <w:p w:rsidR="008D3D47" w:rsidRPr="00A250BE" w:rsidRDefault="008D3D47" w:rsidP="00ED36D2">
      <w:pPr>
        <w:jc w:val="center"/>
      </w:pPr>
    </w:p>
    <w:tbl>
      <w:tblPr>
        <w:tblW w:w="10980" w:type="dxa"/>
        <w:tblInd w:w="-432" w:type="dxa"/>
        <w:tblBorders>
          <w:top w:val="thinThickSmallGap" w:sz="24" w:space="0" w:color="auto"/>
        </w:tblBorders>
        <w:tblLook w:val="0000"/>
      </w:tblPr>
      <w:tblGrid>
        <w:gridCol w:w="10980"/>
      </w:tblGrid>
      <w:tr w:rsidR="008D3D47" w:rsidRPr="0016331B" w:rsidTr="00EE6AD2">
        <w:trPr>
          <w:trHeight w:val="501"/>
        </w:trPr>
        <w:tc>
          <w:tcPr>
            <w:tcW w:w="10980" w:type="dxa"/>
            <w:tcBorders>
              <w:top w:val="thinThickSmallGap" w:sz="24" w:space="0" w:color="auto"/>
            </w:tcBorders>
          </w:tcPr>
          <w:p w:rsidR="008D3D47" w:rsidRPr="0016331B" w:rsidRDefault="008D3D47" w:rsidP="00ED36D2">
            <w:pPr>
              <w:rPr>
                <w:b/>
                <w:bCs/>
              </w:rPr>
            </w:pPr>
          </w:p>
        </w:tc>
      </w:tr>
    </w:tbl>
    <w:p w:rsidR="008D3D47" w:rsidRPr="00ED36D2" w:rsidRDefault="00ED36D2" w:rsidP="00ED36D2">
      <w:pPr>
        <w:jc w:val="center"/>
        <w:rPr>
          <w:sz w:val="26"/>
          <w:szCs w:val="26"/>
        </w:rPr>
      </w:pPr>
      <w:r w:rsidRPr="00ED36D2">
        <w:rPr>
          <w:sz w:val="26"/>
          <w:szCs w:val="26"/>
        </w:rPr>
        <w:t>06.12.</w:t>
      </w:r>
      <w:r w:rsidR="008D3D47" w:rsidRPr="00ED36D2">
        <w:rPr>
          <w:sz w:val="26"/>
          <w:szCs w:val="26"/>
        </w:rPr>
        <w:t xml:space="preserve">2021 г.                                                              </w:t>
      </w:r>
      <w:r w:rsidRPr="00ED36D2">
        <w:rPr>
          <w:sz w:val="26"/>
          <w:szCs w:val="26"/>
        </w:rPr>
        <w:t xml:space="preserve">     </w:t>
      </w:r>
      <w:r w:rsidR="008D3D47" w:rsidRPr="00ED36D2">
        <w:rPr>
          <w:sz w:val="26"/>
          <w:szCs w:val="26"/>
        </w:rPr>
        <w:t xml:space="preserve">  </w:t>
      </w:r>
      <w:r w:rsidRPr="00ED36D2">
        <w:rPr>
          <w:sz w:val="26"/>
          <w:szCs w:val="26"/>
        </w:rPr>
        <w:t>4</w:t>
      </w:r>
      <w:r w:rsidR="008D3D47" w:rsidRPr="00ED36D2">
        <w:rPr>
          <w:sz w:val="26"/>
          <w:szCs w:val="26"/>
        </w:rPr>
        <w:t>-я сессия</w:t>
      </w:r>
    </w:p>
    <w:p w:rsidR="008D3D47" w:rsidRDefault="00ED36D2" w:rsidP="00ED36D2">
      <w:pPr>
        <w:jc w:val="center"/>
        <w:rPr>
          <w:sz w:val="26"/>
          <w:szCs w:val="26"/>
        </w:rPr>
      </w:pPr>
      <w:r w:rsidRPr="00ED36D2">
        <w:rPr>
          <w:sz w:val="26"/>
          <w:szCs w:val="26"/>
        </w:rPr>
        <w:t xml:space="preserve">                                                                                              7</w:t>
      </w:r>
      <w:r w:rsidR="008D3D47" w:rsidRPr="00ED36D2">
        <w:rPr>
          <w:sz w:val="26"/>
          <w:szCs w:val="26"/>
        </w:rPr>
        <w:t xml:space="preserve"> -го созыва</w:t>
      </w:r>
    </w:p>
    <w:p w:rsidR="00ED36D2" w:rsidRPr="00ED36D2" w:rsidRDefault="00ED36D2" w:rsidP="00ED36D2">
      <w:pPr>
        <w:jc w:val="center"/>
        <w:rPr>
          <w:sz w:val="26"/>
          <w:szCs w:val="26"/>
        </w:rPr>
      </w:pPr>
    </w:p>
    <w:p w:rsidR="008D3D47" w:rsidRPr="008C25C3" w:rsidRDefault="008D3D47" w:rsidP="008D3D47">
      <w:pPr>
        <w:tabs>
          <w:tab w:val="left" w:pos="3949"/>
          <w:tab w:val="right" w:pos="9355"/>
        </w:tabs>
        <w:rPr>
          <w:b/>
        </w:rPr>
      </w:pPr>
      <w:r w:rsidRPr="00B11F90">
        <w:rPr>
          <w:b/>
        </w:rPr>
        <w:tab/>
      </w:r>
    </w:p>
    <w:p w:rsidR="008D3D47" w:rsidRDefault="008D3D47" w:rsidP="008D3D47">
      <w:pPr>
        <w:jc w:val="center"/>
        <w:rPr>
          <w:b/>
          <w:sz w:val="28"/>
          <w:szCs w:val="28"/>
        </w:rPr>
      </w:pPr>
      <w:r w:rsidRPr="00557390">
        <w:rPr>
          <w:b/>
          <w:sz w:val="28"/>
          <w:szCs w:val="28"/>
        </w:rPr>
        <w:t xml:space="preserve">РЕШЕНИЕ № </w:t>
      </w:r>
      <w:r w:rsidR="00ED36D2">
        <w:rPr>
          <w:b/>
          <w:sz w:val="28"/>
          <w:szCs w:val="28"/>
        </w:rPr>
        <w:t>4/2</w:t>
      </w:r>
    </w:p>
    <w:p w:rsidR="008D3D47" w:rsidRPr="00557390" w:rsidRDefault="008D3D47" w:rsidP="008D3D47">
      <w:pPr>
        <w:jc w:val="center"/>
        <w:rPr>
          <w:sz w:val="28"/>
          <w:szCs w:val="28"/>
        </w:rPr>
      </w:pPr>
    </w:p>
    <w:p w:rsidR="008D3D47" w:rsidRPr="00ED36D2" w:rsidRDefault="008D3D47" w:rsidP="008D3D47">
      <w:pPr>
        <w:ind w:firstLine="630"/>
        <w:jc w:val="center"/>
        <w:rPr>
          <w:b/>
          <w:bCs/>
          <w:color w:val="000000"/>
          <w:sz w:val="26"/>
          <w:szCs w:val="26"/>
        </w:rPr>
      </w:pPr>
      <w:r w:rsidRPr="00ED36D2">
        <w:rPr>
          <w:b/>
          <w:bCs/>
          <w:color w:val="000000"/>
          <w:sz w:val="26"/>
          <w:szCs w:val="26"/>
        </w:rPr>
        <w:t xml:space="preserve">Об утверждении Положения о муниципальном контроле </w:t>
      </w:r>
      <w:r w:rsidRPr="00ED36D2">
        <w:rPr>
          <w:b/>
          <w:bCs/>
          <w:color w:val="000000"/>
          <w:sz w:val="26"/>
          <w:szCs w:val="26"/>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ED36D2" w:rsidRPr="00ED36D2">
        <w:rPr>
          <w:b/>
          <w:bCs/>
          <w:color w:val="000000"/>
          <w:sz w:val="26"/>
          <w:szCs w:val="26"/>
        </w:rPr>
        <w:t xml:space="preserve"> </w:t>
      </w:r>
      <w:r w:rsidRPr="00ED36D2">
        <w:rPr>
          <w:b/>
          <w:bCs/>
          <w:color w:val="000000"/>
          <w:sz w:val="26"/>
          <w:szCs w:val="26"/>
        </w:rPr>
        <w:t>с.п. Новая Балкария</w:t>
      </w:r>
    </w:p>
    <w:p w:rsidR="008D3D47" w:rsidRPr="00ED36D2" w:rsidRDefault="008D3D47" w:rsidP="008D3D47">
      <w:pPr>
        <w:ind w:firstLine="630"/>
        <w:jc w:val="center"/>
        <w:rPr>
          <w:b/>
          <w:bCs/>
          <w:color w:val="000000"/>
          <w:sz w:val="26"/>
          <w:szCs w:val="26"/>
        </w:rPr>
      </w:pPr>
    </w:p>
    <w:p w:rsidR="008D3D47" w:rsidRPr="00ED36D2" w:rsidRDefault="008D3D47" w:rsidP="008D3D47">
      <w:pPr>
        <w:shd w:val="clear" w:color="auto" w:fill="FFFFFF"/>
        <w:ind w:firstLine="709"/>
        <w:jc w:val="both"/>
        <w:rPr>
          <w:sz w:val="26"/>
          <w:szCs w:val="26"/>
        </w:rPr>
      </w:pPr>
      <w:r w:rsidRPr="00ED36D2">
        <w:rPr>
          <w:color w:val="000000"/>
          <w:sz w:val="26"/>
          <w:szCs w:val="26"/>
        </w:rPr>
        <w:t xml:space="preserve">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w:t>
      </w:r>
      <w:r w:rsidR="00ED36D2" w:rsidRPr="00ED36D2">
        <w:rPr>
          <w:color w:val="000000"/>
          <w:sz w:val="26"/>
          <w:szCs w:val="26"/>
        </w:rPr>
        <w:t xml:space="preserve"> </w:t>
      </w:r>
      <w:r w:rsidRPr="00ED36D2">
        <w:rPr>
          <w:color w:val="000000"/>
          <w:sz w:val="26"/>
          <w:szCs w:val="26"/>
        </w:rPr>
        <w:t xml:space="preserve">от 31.07.2020 № 248-ФЗ «О государственном контроле (надзоре) </w:t>
      </w:r>
      <w:r w:rsidR="00ED36D2" w:rsidRPr="00ED36D2">
        <w:rPr>
          <w:color w:val="000000"/>
          <w:sz w:val="26"/>
          <w:szCs w:val="26"/>
        </w:rPr>
        <w:t xml:space="preserve">                              </w:t>
      </w:r>
      <w:r w:rsidRPr="00ED36D2">
        <w:rPr>
          <w:color w:val="000000"/>
          <w:sz w:val="26"/>
          <w:szCs w:val="26"/>
        </w:rPr>
        <w:t>и муниципальном контроле в Российской Федерации», Уставом</w:t>
      </w:r>
      <w:r w:rsidRPr="00ED36D2">
        <w:rPr>
          <w:sz w:val="26"/>
          <w:szCs w:val="26"/>
        </w:rPr>
        <w:t xml:space="preserve"> </w:t>
      </w:r>
      <w:r w:rsidRPr="00ED36D2">
        <w:rPr>
          <w:bCs/>
          <w:color w:val="000000"/>
          <w:sz w:val="26"/>
          <w:szCs w:val="26"/>
        </w:rPr>
        <w:t>с.п. Новая Балкария</w:t>
      </w:r>
      <w:r w:rsidRPr="00ED36D2">
        <w:rPr>
          <w:i/>
          <w:iCs/>
          <w:color w:val="000000"/>
          <w:sz w:val="26"/>
          <w:szCs w:val="26"/>
        </w:rPr>
        <w:t xml:space="preserve"> </w:t>
      </w:r>
      <w:r w:rsidRPr="00ED36D2">
        <w:rPr>
          <w:bCs/>
          <w:color w:val="000000"/>
          <w:sz w:val="26"/>
          <w:szCs w:val="26"/>
        </w:rPr>
        <w:t xml:space="preserve">Совет местного самоуправления с.п. Новая Балкария Терского </w:t>
      </w:r>
      <w:r w:rsidRPr="00ED36D2">
        <w:rPr>
          <w:color w:val="000000"/>
          <w:sz w:val="26"/>
          <w:szCs w:val="26"/>
        </w:rPr>
        <w:t>муниципального района</w:t>
      </w:r>
      <w:r w:rsidRPr="00ED36D2">
        <w:rPr>
          <w:bCs/>
          <w:color w:val="000000"/>
          <w:sz w:val="26"/>
          <w:szCs w:val="26"/>
        </w:rPr>
        <w:t xml:space="preserve"> КБР</w:t>
      </w:r>
      <w:r w:rsidRPr="00ED36D2">
        <w:rPr>
          <w:b/>
          <w:bCs/>
          <w:color w:val="000000"/>
          <w:sz w:val="26"/>
          <w:szCs w:val="26"/>
        </w:rPr>
        <w:t xml:space="preserve"> Р</w:t>
      </w:r>
      <w:r w:rsidR="00ED36D2" w:rsidRPr="00ED36D2">
        <w:rPr>
          <w:b/>
          <w:bCs/>
          <w:color w:val="000000"/>
          <w:sz w:val="26"/>
          <w:szCs w:val="26"/>
        </w:rPr>
        <w:t xml:space="preserve"> </w:t>
      </w:r>
      <w:r w:rsidRPr="00ED36D2">
        <w:rPr>
          <w:b/>
          <w:bCs/>
          <w:color w:val="000000"/>
          <w:sz w:val="26"/>
          <w:szCs w:val="26"/>
        </w:rPr>
        <w:t>Е</w:t>
      </w:r>
      <w:r w:rsidR="00ED36D2" w:rsidRPr="00ED36D2">
        <w:rPr>
          <w:b/>
          <w:bCs/>
          <w:color w:val="000000"/>
          <w:sz w:val="26"/>
          <w:szCs w:val="26"/>
        </w:rPr>
        <w:t xml:space="preserve"> </w:t>
      </w:r>
      <w:r w:rsidRPr="00ED36D2">
        <w:rPr>
          <w:b/>
          <w:bCs/>
          <w:color w:val="000000"/>
          <w:sz w:val="26"/>
          <w:szCs w:val="26"/>
        </w:rPr>
        <w:t>Ш</w:t>
      </w:r>
      <w:r w:rsidR="00ED36D2" w:rsidRPr="00ED36D2">
        <w:rPr>
          <w:b/>
          <w:bCs/>
          <w:color w:val="000000"/>
          <w:sz w:val="26"/>
          <w:szCs w:val="26"/>
        </w:rPr>
        <w:t xml:space="preserve"> </w:t>
      </w:r>
      <w:r w:rsidRPr="00ED36D2">
        <w:rPr>
          <w:b/>
          <w:bCs/>
          <w:color w:val="000000"/>
          <w:sz w:val="26"/>
          <w:szCs w:val="26"/>
        </w:rPr>
        <w:t>И</w:t>
      </w:r>
      <w:r w:rsidR="00ED36D2" w:rsidRPr="00ED36D2">
        <w:rPr>
          <w:b/>
          <w:bCs/>
          <w:color w:val="000000"/>
          <w:sz w:val="26"/>
          <w:szCs w:val="26"/>
        </w:rPr>
        <w:t xml:space="preserve"> </w:t>
      </w:r>
      <w:r w:rsidRPr="00ED36D2">
        <w:rPr>
          <w:b/>
          <w:bCs/>
          <w:color w:val="000000"/>
          <w:sz w:val="26"/>
          <w:szCs w:val="26"/>
        </w:rPr>
        <w:t>Л:</w:t>
      </w:r>
    </w:p>
    <w:p w:rsidR="008D3D47" w:rsidRPr="00ED36D2" w:rsidRDefault="008D3D47" w:rsidP="008D3D47">
      <w:pPr>
        <w:shd w:val="clear" w:color="auto" w:fill="FFFFFF"/>
        <w:ind w:firstLine="709"/>
        <w:jc w:val="both"/>
        <w:rPr>
          <w:color w:val="000000"/>
          <w:sz w:val="26"/>
          <w:szCs w:val="26"/>
        </w:rPr>
      </w:pPr>
      <w:r w:rsidRPr="00ED36D2">
        <w:rPr>
          <w:color w:val="000000"/>
          <w:sz w:val="26"/>
          <w:szCs w:val="26"/>
        </w:rPr>
        <w:t>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с.п. Новая Балкария.</w:t>
      </w:r>
    </w:p>
    <w:p w:rsidR="008D3D47" w:rsidRPr="00ED36D2" w:rsidRDefault="008D3D47" w:rsidP="008D3D47">
      <w:pPr>
        <w:shd w:val="clear" w:color="auto" w:fill="FFFFFF"/>
        <w:ind w:firstLine="709"/>
        <w:jc w:val="both"/>
        <w:rPr>
          <w:color w:val="000000"/>
          <w:sz w:val="26"/>
          <w:szCs w:val="26"/>
        </w:rPr>
      </w:pPr>
      <w:r w:rsidRPr="00ED36D2">
        <w:rPr>
          <w:color w:val="000000"/>
          <w:sz w:val="26"/>
          <w:szCs w:val="26"/>
        </w:rPr>
        <w:t>2. Настоящее решение вступает в силу со дня его официального опубликования, но не ранее 1 января 2022 года</w:t>
      </w:r>
      <w:r w:rsidRPr="00ED36D2">
        <w:rPr>
          <w:sz w:val="26"/>
          <w:szCs w:val="26"/>
        </w:rPr>
        <w:footnoteReference w:id="2"/>
      </w:r>
      <w:r w:rsidRPr="00ED36D2">
        <w:rPr>
          <w:color w:val="000000"/>
          <w:sz w:val="26"/>
          <w:szCs w:val="26"/>
        </w:rPr>
        <w:t>,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с.п. Новая Балкария.</w:t>
      </w:r>
    </w:p>
    <w:p w:rsidR="008D3D47" w:rsidRPr="00ED36D2" w:rsidRDefault="008D3D47" w:rsidP="008D3D47">
      <w:pPr>
        <w:shd w:val="clear" w:color="auto" w:fill="FFFFFF"/>
        <w:ind w:firstLine="709"/>
        <w:jc w:val="both"/>
        <w:rPr>
          <w:color w:val="000000"/>
          <w:sz w:val="26"/>
          <w:szCs w:val="26"/>
        </w:rPr>
      </w:pPr>
      <w:r w:rsidRPr="00ED36D2">
        <w:rPr>
          <w:color w:val="000000"/>
          <w:sz w:val="26"/>
          <w:szCs w:val="26"/>
        </w:rPr>
        <w:t>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с.п. Новая Балкария вступают в силу с 1 марта 2022 года.</w:t>
      </w:r>
    </w:p>
    <w:p w:rsidR="008D3D47" w:rsidRDefault="008D3D47" w:rsidP="00ED36D2">
      <w:pPr>
        <w:shd w:val="clear" w:color="auto" w:fill="FFFFFF"/>
        <w:jc w:val="both"/>
        <w:rPr>
          <w:color w:val="000000"/>
          <w:sz w:val="26"/>
          <w:szCs w:val="26"/>
        </w:rPr>
      </w:pPr>
    </w:p>
    <w:p w:rsidR="00ED36D2" w:rsidRDefault="00ED36D2" w:rsidP="00ED36D2">
      <w:pPr>
        <w:shd w:val="clear" w:color="auto" w:fill="FFFFFF"/>
        <w:jc w:val="both"/>
        <w:rPr>
          <w:color w:val="000000"/>
          <w:sz w:val="26"/>
          <w:szCs w:val="26"/>
        </w:rPr>
      </w:pPr>
    </w:p>
    <w:p w:rsidR="00ED36D2" w:rsidRPr="00ED36D2" w:rsidRDefault="00ED36D2" w:rsidP="00ED36D2">
      <w:pPr>
        <w:shd w:val="clear" w:color="auto" w:fill="FFFFFF"/>
        <w:jc w:val="both"/>
        <w:rPr>
          <w:color w:val="000000"/>
          <w:sz w:val="26"/>
          <w:szCs w:val="26"/>
        </w:rPr>
      </w:pPr>
      <w:r>
        <w:rPr>
          <w:color w:val="000000"/>
          <w:sz w:val="26"/>
          <w:szCs w:val="26"/>
        </w:rPr>
        <w:t xml:space="preserve"> </w:t>
      </w:r>
    </w:p>
    <w:p w:rsidR="008D3D47" w:rsidRPr="00ED36D2" w:rsidRDefault="008D3D47" w:rsidP="00ED36D2">
      <w:pPr>
        <w:ind w:left="-426"/>
        <w:jc w:val="both"/>
        <w:rPr>
          <w:sz w:val="26"/>
          <w:szCs w:val="26"/>
        </w:rPr>
      </w:pPr>
      <w:r w:rsidRPr="00ED36D2">
        <w:rPr>
          <w:sz w:val="26"/>
          <w:szCs w:val="26"/>
        </w:rPr>
        <w:t xml:space="preserve">     </w:t>
      </w:r>
      <w:r w:rsidR="00ED36D2" w:rsidRPr="00ED36D2">
        <w:rPr>
          <w:sz w:val="26"/>
          <w:szCs w:val="26"/>
        </w:rPr>
        <w:t xml:space="preserve">   </w:t>
      </w:r>
      <w:r w:rsidRPr="00ED36D2">
        <w:rPr>
          <w:sz w:val="26"/>
          <w:szCs w:val="26"/>
        </w:rPr>
        <w:t xml:space="preserve"> </w:t>
      </w:r>
      <w:r w:rsidR="00ED36D2" w:rsidRPr="00ED36D2">
        <w:rPr>
          <w:sz w:val="26"/>
          <w:szCs w:val="26"/>
        </w:rPr>
        <w:t xml:space="preserve">Глава </w:t>
      </w:r>
      <w:r w:rsidRPr="00ED36D2">
        <w:rPr>
          <w:sz w:val="26"/>
          <w:szCs w:val="26"/>
        </w:rPr>
        <w:t xml:space="preserve">сельского поселения </w:t>
      </w:r>
    </w:p>
    <w:p w:rsidR="008D3D47" w:rsidRPr="00ED36D2" w:rsidRDefault="00ED36D2" w:rsidP="00ED36D2">
      <w:pPr>
        <w:ind w:left="-426"/>
        <w:jc w:val="both"/>
        <w:rPr>
          <w:sz w:val="26"/>
          <w:szCs w:val="26"/>
        </w:rPr>
      </w:pPr>
      <w:r w:rsidRPr="00ED36D2">
        <w:rPr>
          <w:sz w:val="26"/>
          <w:szCs w:val="26"/>
        </w:rPr>
        <w:t xml:space="preserve">         Новая Балкария </w:t>
      </w:r>
      <w:r w:rsidR="008D3D47" w:rsidRPr="00ED36D2">
        <w:rPr>
          <w:sz w:val="26"/>
          <w:szCs w:val="26"/>
        </w:rPr>
        <w:t xml:space="preserve">-  </w:t>
      </w:r>
      <w:r w:rsidRPr="00ED36D2">
        <w:rPr>
          <w:sz w:val="26"/>
          <w:szCs w:val="26"/>
        </w:rPr>
        <w:t xml:space="preserve">                                          </w:t>
      </w:r>
      <w:r w:rsidR="00302524">
        <w:rPr>
          <w:sz w:val="26"/>
          <w:szCs w:val="26"/>
        </w:rPr>
        <w:t xml:space="preserve">   </w:t>
      </w:r>
      <w:r w:rsidRPr="00ED36D2">
        <w:rPr>
          <w:sz w:val="26"/>
          <w:szCs w:val="26"/>
        </w:rPr>
        <w:t xml:space="preserve">     </w:t>
      </w:r>
      <w:r w:rsidR="008D3D47" w:rsidRPr="00ED36D2">
        <w:rPr>
          <w:sz w:val="26"/>
          <w:szCs w:val="26"/>
        </w:rPr>
        <w:t xml:space="preserve"> Н.М.Чепкенчиев                           </w:t>
      </w:r>
    </w:p>
    <w:p w:rsidR="008D3D47" w:rsidRPr="00ED36D2" w:rsidRDefault="008D3D47">
      <w:pPr>
        <w:rPr>
          <w:sz w:val="26"/>
          <w:szCs w:val="26"/>
        </w:rPr>
      </w:pPr>
    </w:p>
    <w:p w:rsidR="008D3D47" w:rsidRDefault="00ED36D2" w:rsidP="00ED36D2">
      <w:pPr>
        <w:tabs>
          <w:tab w:val="left" w:pos="8190"/>
        </w:tabs>
      </w:pPr>
      <w:r>
        <w:tab/>
      </w:r>
    </w:p>
    <w:p w:rsidR="00ED36D2" w:rsidRDefault="00ED36D2" w:rsidP="00ED36D2">
      <w:pPr>
        <w:tabs>
          <w:tab w:val="left" w:pos="8190"/>
        </w:tabs>
      </w:pPr>
    </w:p>
    <w:p w:rsidR="008D3D47" w:rsidRDefault="008D3D47"/>
    <w:p w:rsidR="00ED36D2" w:rsidRDefault="00ED36D2" w:rsidP="008D3D47">
      <w:pPr>
        <w:tabs>
          <w:tab w:val="num" w:pos="200"/>
        </w:tabs>
        <w:jc w:val="right"/>
        <w:outlineLvl w:val="0"/>
      </w:pPr>
    </w:p>
    <w:p w:rsidR="00ED36D2" w:rsidRDefault="00ED36D2" w:rsidP="008D3D47">
      <w:pPr>
        <w:tabs>
          <w:tab w:val="num" w:pos="200"/>
        </w:tabs>
        <w:jc w:val="right"/>
        <w:outlineLvl w:val="0"/>
      </w:pPr>
    </w:p>
    <w:p w:rsidR="00ED678D" w:rsidRPr="00ED678D" w:rsidRDefault="00ED678D" w:rsidP="008D3D47">
      <w:pPr>
        <w:tabs>
          <w:tab w:val="num" w:pos="200"/>
        </w:tabs>
        <w:jc w:val="right"/>
        <w:outlineLvl w:val="0"/>
      </w:pPr>
      <w:r w:rsidRPr="00ED678D">
        <w:t>УТВЕРЖДЕНО</w:t>
      </w:r>
    </w:p>
    <w:p w:rsidR="00ED678D" w:rsidRDefault="00ED678D" w:rsidP="00ED678D">
      <w:pPr>
        <w:ind w:left="4536"/>
        <w:jc w:val="right"/>
      </w:pPr>
      <w:r w:rsidRPr="00ED678D">
        <w:rPr>
          <w:color w:val="000000"/>
        </w:rPr>
        <w:t xml:space="preserve">решением </w:t>
      </w:r>
      <w:r w:rsidRPr="00ED678D">
        <w:rPr>
          <w:bCs/>
          <w:color w:val="000000"/>
        </w:rPr>
        <w:t>Совет</w:t>
      </w:r>
      <w:r>
        <w:rPr>
          <w:bCs/>
          <w:color w:val="000000"/>
        </w:rPr>
        <w:t>а</w:t>
      </w:r>
      <w:r w:rsidRPr="00ED678D">
        <w:rPr>
          <w:bCs/>
          <w:color w:val="000000"/>
        </w:rPr>
        <w:t xml:space="preserve"> местного</w:t>
      </w:r>
      <w:r w:rsidR="00ED36D2">
        <w:rPr>
          <w:bCs/>
          <w:color w:val="000000"/>
        </w:rPr>
        <w:t xml:space="preserve">                              </w:t>
      </w:r>
      <w:r w:rsidRPr="00ED678D">
        <w:rPr>
          <w:bCs/>
          <w:color w:val="000000"/>
        </w:rPr>
        <w:t xml:space="preserve"> самоуправления с.п. </w:t>
      </w:r>
      <w:r w:rsidR="008D3D47">
        <w:rPr>
          <w:bCs/>
          <w:color w:val="000000"/>
        </w:rPr>
        <w:t>Новая Балкария</w:t>
      </w:r>
      <w:r w:rsidRPr="00ED678D">
        <w:t xml:space="preserve"> </w:t>
      </w:r>
    </w:p>
    <w:p w:rsidR="00ED678D" w:rsidRPr="00ED678D" w:rsidRDefault="008D3D47" w:rsidP="00ED678D">
      <w:pPr>
        <w:ind w:left="4536"/>
        <w:jc w:val="right"/>
      </w:pPr>
      <w:r>
        <w:t xml:space="preserve"> от</w:t>
      </w:r>
      <w:r w:rsidR="00ED36D2">
        <w:t xml:space="preserve"> 06.12</w:t>
      </w:r>
      <w:r>
        <w:t xml:space="preserve">. 2021 № </w:t>
      </w:r>
      <w:r w:rsidR="00ED36D2">
        <w:t>4/2</w:t>
      </w:r>
    </w:p>
    <w:p w:rsidR="00ED678D" w:rsidRPr="00ED678D" w:rsidRDefault="00ED678D" w:rsidP="00ED678D">
      <w:pPr>
        <w:ind w:firstLine="567"/>
        <w:jc w:val="right"/>
        <w:rPr>
          <w:color w:val="000000"/>
        </w:rPr>
      </w:pPr>
    </w:p>
    <w:p w:rsidR="00ED678D" w:rsidRPr="00ED678D" w:rsidRDefault="00ED678D" w:rsidP="00ED678D">
      <w:pPr>
        <w:ind w:firstLine="567"/>
        <w:jc w:val="right"/>
        <w:rPr>
          <w:color w:val="000000"/>
        </w:rPr>
      </w:pPr>
    </w:p>
    <w:p w:rsidR="00ED678D" w:rsidRPr="00ED36D2" w:rsidRDefault="00ED678D" w:rsidP="00ED678D">
      <w:pPr>
        <w:spacing w:line="360" w:lineRule="auto"/>
        <w:jc w:val="center"/>
        <w:rPr>
          <w:sz w:val="26"/>
          <w:szCs w:val="26"/>
        </w:rPr>
      </w:pPr>
      <w:r w:rsidRPr="00ED36D2">
        <w:rPr>
          <w:b/>
          <w:bCs/>
          <w:color w:val="000000"/>
          <w:sz w:val="26"/>
          <w:szCs w:val="26"/>
        </w:rPr>
        <w:t xml:space="preserve">Положение о муниципальном контроле </w:t>
      </w:r>
      <w:r w:rsidRPr="00ED36D2">
        <w:rPr>
          <w:b/>
          <w:bCs/>
          <w:color w:val="000000"/>
          <w:sz w:val="26"/>
          <w:szCs w:val="26"/>
        </w:rPr>
        <w:br/>
        <w:t xml:space="preserve">на автомобильном транспорте, городском наземном электрическом транспорте и в дорожном хозяйстве в границах населенных пунктов с.п. </w:t>
      </w:r>
      <w:r w:rsidR="008D3D47" w:rsidRPr="00ED36D2">
        <w:rPr>
          <w:b/>
          <w:bCs/>
          <w:color w:val="000000"/>
          <w:sz w:val="26"/>
          <w:szCs w:val="26"/>
        </w:rPr>
        <w:t>Новая Балкария</w:t>
      </w:r>
    </w:p>
    <w:p w:rsidR="00ED678D" w:rsidRPr="00ED36D2" w:rsidRDefault="00ED678D" w:rsidP="00ED678D">
      <w:pPr>
        <w:pStyle w:val="ConsPlusNormal"/>
        <w:spacing w:line="360" w:lineRule="auto"/>
        <w:ind w:firstLine="0"/>
        <w:jc w:val="center"/>
        <w:rPr>
          <w:rFonts w:ascii="Times New Roman" w:hAnsi="Times New Roman" w:cs="Times New Roman"/>
          <w:b/>
          <w:bCs/>
          <w:color w:val="000000"/>
          <w:sz w:val="26"/>
          <w:szCs w:val="26"/>
        </w:rPr>
      </w:pPr>
      <w:r w:rsidRPr="00ED36D2">
        <w:rPr>
          <w:rFonts w:ascii="Times New Roman" w:hAnsi="Times New Roman" w:cs="Times New Roman"/>
          <w:b/>
          <w:bCs/>
          <w:color w:val="000000"/>
          <w:sz w:val="26"/>
          <w:szCs w:val="26"/>
        </w:rPr>
        <w:t>1. Общие положения</w:t>
      </w:r>
    </w:p>
    <w:p w:rsidR="00ED678D" w:rsidRPr="00ED36D2" w:rsidRDefault="00ED678D" w:rsidP="00ED678D">
      <w:pPr>
        <w:pStyle w:val="ConsPlusNormal"/>
        <w:spacing w:line="360" w:lineRule="auto"/>
        <w:ind w:firstLine="709"/>
        <w:jc w:val="both"/>
        <w:rPr>
          <w:rFonts w:ascii="Times New Roman" w:hAnsi="Times New Roman" w:cs="Times New Roman"/>
          <w:color w:val="000000"/>
          <w:sz w:val="26"/>
          <w:szCs w:val="26"/>
        </w:rPr>
      </w:pPr>
      <w:r w:rsidRPr="00ED36D2">
        <w:rPr>
          <w:rFonts w:ascii="Times New Roman" w:hAnsi="Times New Roman" w:cs="Times New Roman"/>
          <w:color w:val="000000"/>
          <w:sz w:val="26"/>
          <w:szCs w:val="26"/>
        </w:rPr>
        <w:t xml:space="preserve">1.1. Настоящее Положение устанавливает порядок осуществления </w:t>
      </w:r>
      <w:bookmarkStart w:id="0" w:name="_Hlk79156810"/>
      <w:bookmarkStart w:id="1" w:name="_Hlk79673330"/>
      <w:r w:rsidRPr="00ED36D2">
        <w:rPr>
          <w:rFonts w:ascii="Times New Roman" w:hAnsi="Times New Roman" w:cs="Times New Roman"/>
          <w:color w:val="000000"/>
          <w:sz w:val="26"/>
          <w:szCs w:val="26"/>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ED36D2">
        <w:rPr>
          <w:rFonts w:ascii="Times New Roman" w:hAnsi="Times New Roman" w:cs="Times New Roman"/>
          <w:bCs/>
          <w:color w:val="000000"/>
          <w:sz w:val="26"/>
          <w:szCs w:val="26"/>
        </w:rPr>
        <w:t xml:space="preserve">с.п. </w:t>
      </w:r>
      <w:r w:rsidR="008D3D47" w:rsidRPr="00ED36D2">
        <w:rPr>
          <w:rFonts w:ascii="Times New Roman" w:hAnsi="Times New Roman" w:cs="Times New Roman"/>
          <w:bCs/>
          <w:color w:val="000000"/>
          <w:sz w:val="26"/>
          <w:szCs w:val="26"/>
        </w:rPr>
        <w:t>Новая Балкария</w:t>
      </w:r>
      <w:r w:rsidRPr="00ED36D2">
        <w:rPr>
          <w:rFonts w:ascii="Times New Roman" w:hAnsi="Times New Roman" w:cs="Times New Roman"/>
          <w:color w:val="000000"/>
          <w:sz w:val="26"/>
          <w:szCs w:val="26"/>
        </w:rPr>
        <w:t xml:space="preserve"> </w:t>
      </w:r>
      <w:bookmarkEnd w:id="0"/>
      <w:r w:rsidRPr="00ED36D2">
        <w:rPr>
          <w:rFonts w:ascii="Times New Roman" w:hAnsi="Times New Roman" w:cs="Times New Roman"/>
          <w:color w:val="000000"/>
          <w:sz w:val="26"/>
          <w:szCs w:val="26"/>
        </w:rPr>
        <w:t>(далее – муниципальный контроль на автомобильном транспорте)</w:t>
      </w:r>
      <w:bookmarkEnd w:id="1"/>
      <w:r w:rsidRPr="00ED36D2">
        <w:rPr>
          <w:rFonts w:ascii="Times New Roman" w:hAnsi="Times New Roman" w:cs="Times New Roman"/>
          <w:color w:val="000000"/>
          <w:sz w:val="26"/>
          <w:szCs w:val="26"/>
        </w:rPr>
        <w:t>.</w:t>
      </w:r>
    </w:p>
    <w:p w:rsidR="00ED678D" w:rsidRPr="00ED36D2" w:rsidRDefault="00ED678D" w:rsidP="00ED678D">
      <w:pPr>
        <w:pStyle w:val="ConsPlusNormal"/>
        <w:spacing w:line="360" w:lineRule="auto"/>
        <w:ind w:firstLine="709"/>
        <w:jc w:val="both"/>
        <w:rPr>
          <w:rFonts w:ascii="Times New Roman" w:hAnsi="Times New Roman" w:cs="Times New Roman"/>
          <w:color w:val="000000"/>
          <w:sz w:val="26"/>
          <w:szCs w:val="26"/>
        </w:rPr>
      </w:pPr>
      <w:r w:rsidRPr="00ED36D2">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ED678D" w:rsidRPr="00ED36D2" w:rsidRDefault="00ED678D" w:rsidP="00ED678D">
      <w:pPr>
        <w:pStyle w:val="ConsPlusNormal"/>
        <w:spacing w:line="360" w:lineRule="auto"/>
        <w:ind w:firstLine="709"/>
        <w:jc w:val="both"/>
        <w:rPr>
          <w:rFonts w:ascii="Times New Roman" w:hAnsi="Times New Roman" w:cs="Times New Roman"/>
          <w:color w:val="000000"/>
          <w:sz w:val="26"/>
          <w:szCs w:val="26"/>
        </w:rPr>
      </w:pPr>
      <w:r w:rsidRPr="00ED36D2">
        <w:rPr>
          <w:rFonts w:ascii="Times New Roman" w:hAnsi="Times New Roman" w:cs="Times New Roman"/>
          <w:color w:val="000000"/>
          <w:sz w:val="26"/>
          <w:szCs w:val="26"/>
        </w:rPr>
        <w:t xml:space="preserve">1) в области автомобильных дорог и дорожной деятельности, установленных в отношении автомобильных дорог местного значения </w:t>
      </w:r>
      <w:r w:rsidRPr="00ED36D2">
        <w:rPr>
          <w:rFonts w:ascii="Times New Roman" w:hAnsi="Times New Roman" w:cs="Times New Roman"/>
          <w:bCs/>
          <w:color w:val="000000"/>
          <w:sz w:val="26"/>
          <w:szCs w:val="26"/>
        </w:rPr>
        <w:t xml:space="preserve">с.п. </w:t>
      </w:r>
      <w:r w:rsidR="008D3D47" w:rsidRPr="00ED36D2">
        <w:rPr>
          <w:rFonts w:ascii="Times New Roman" w:hAnsi="Times New Roman" w:cs="Times New Roman"/>
          <w:bCs/>
          <w:color w:val="000000"/>
          <w:sz w:val="26"/>
          <w:szCs w:val="26"/>
        </w:rPr>
        <w:t>Новая Балкария</w:t>
      </w:r>
      <w:r w:rsidRPr="00ED36D2">
        <w:rPr>
          <w:rFonts w:ascii="Times New Roman" w:hAnsi="Times New Roman" w:cs="Times New Roman"/>
          <w:color w:val="000000"/>
          <w:sz w:val="26"/>
          <w:szCs w:val="26"/>
        </w:rPr>
        <w:t xml:space="preserve"> (далее – автомобильные дороги местного значения или автомобильные дороги общего пользования местного значения):</w:t>
      </w:r>
    </w:p>
    <w:p w:rsidR="00ED678D" w:rsidRPr="00ED36D2" w:rsidRDefault="00ED678D" w:rsidP="00ED678D">
      <w:pPr>
        <w:pStyle w:val="ConsPlusNormal"/>
        <w:spacing w:line="360" w:lineRule="auto"/>
        <w:ind w:firstLine="709"/>
        <w:jc w:val="both"/>
        <w:rPr>
          <w:rFonts w:ascii="Times New Roman" w:hAnsi="Times New Roman" w:cs="Times New Roman"/>
          <w:color w:val="000000"/>
          <w:sz w:val="26"/>
          <w:szCs w:val="26"/>
        </w:rPr>
      </w:pPr>
      <w:r w:rsidRPr="00ED36D2">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D678D" w:rsidRPr="00ED36D2" w:rsidRDefault="00ED678D" w:rsidP="00ED678D">
      <w:pPr>
        <w:pStyle w:val="ConsPlusNormal"/>
        <w:spacing w:line="360" w:lineRule="auto"/>
        <w:ind w:firstLine="709"/>
        <w:jc w:val="both"/>
        <w:rPr>
          <w:rFonts w:ascii="Times New Roman" w:hAnsi="Times New Roman" w:cs="Times New Roman"/>
          <w:color w:val="000000"/>
          <w:sz w:val="26"/>
          <w:szCs w:val="26"/>
        </w:rPr>
      </w:pPr>
      <w:r w:rsidRPr="00ED36D2">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D678D" w:rsidRPr="00ED36D2" w:rsidRDefault="00ED678D" w:rsidP="00ED678D">
      <w:pPr>
        <w:pStyle w:val="ConsPlusNormal"/>
        <w:spacing w:line="360" w:lineRule="auto"/>
        <w:ind w:firstLine="709"/>
        <w:jc w:val="both"/>
        <w:rPr>
          <w:rFonts w:ascii="Times New Roman" w:hAnsi="Times New Roman" w:cs="Times New Roman"/>
          <w:color w:val="000000"/>
          <w:sz w:val="26"/>
          <w:szCs w:val="26"/>
        </w:rPr>
      </w:pPr>
      <w:r w:rsidRPr="00ED36D2">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ED678D" w:rsidRDefault="00ED678D" w:rsidP="00ED678D">
      <w:pPr>
        <w:spacing w:line="360" w:lineRule="auto"/>
        <w:ind w:firstLine="709"/>
        <w:contextualSpacing/>
        <w:jc w:val="both"/>
        <w:rPr>
          <w:color w:val="000000"/>
          <w:sz w:val="26"/>
          <w:szCs w:val="26"/>
        </w:rPr>
      </w:pPr>
      <w:r w:rsidRPr="00ED36D2">
        <w:rPr>
          <w:color w:val="000000"/>
          <w:sz w:val="26"/>
          <w:szCs w:val="26"/>
        </w:rPr>
        <w:t xml:space="preserve">1.3. Муниципальный контроль на автомобильном транспорте осуществляется администрацией </w:t>
      </w:r>
      <w:r w:rsidRPr="00ED36D2">
        <w:rPr>
          <w:bCs/>
          <w:color w:val="000000"/>
          <w:sz w:val="26"/>
          <w:szCs w:val="26"/>
        </w:rPr>
        <w:t xml:space="preserve">с.п. </w:t>
      </w:r>
      <w:r w:rsidR="008D3D47" w:rsidRPr="00ED36D2">
        <w:rPr>
          <w:bCs/>
          <w:color w:val="000000"/>
          <w:sz w:val="26"/>
          <w:szCs w:val="26"/>
        </w:rPr>
        <w:t>Новая Балкария</w:t>
      </w:r>
      <w:r w:rsidRPr="00ED36D2">
        <w:rPr>
          <w:color w:val="000000"/>
          <w:sz w:val="26"/>
          <w:szCs w:val="26"/>
        </w:rPr>
        <w:t xml:space="preserve"> (далее – администрация).</w:t>
      </w:r>
    </w:p>
    <w:p w:rsidR="00ED36D2" w:rsidRDefault="00ED36D2" w:rsidP="00ED678D">
      <w:pPr>
        <w:spacing w:line="360" w:lineRule="auto"/>
        <w:ind w:firstLine="709"/>
        <w:contextualSpacing/>
        <w:jc w:val="both"/>
        <w:rPr>
          <w:color w:val="000000"/>
          <w:sz w:val="26"/>
          <w:szCs w:val="26"/>
        </w:rPr>
      </w:pPr>
    </w:p>
    <w:p w:rsidR="00ED36D2" w:rsidRDefault="00ED36D2" w:rsidP="00ED678D">
      <w:pPr>
        <w:spacing w:line="360" w:lineRule="auto"/>
        <w:ind w:firstLine="709"/>
        <w:contextualSpacing/>
        <w:jc w:val="both"/>
        <w:rPr>
          <w:color w:val="000000"/>
          <w:sz w:val="26"/>
          <w:szCs w:val="26"/>
        </w:rPr>
      </w:pPr>
    </w:p>
    <w:p w:rsidR="00ED36D2" w:rsidRDefault="00ED36D2" w:rsidP="00ED678D">
      <w:pPr>
        <w:spacing w:line="360" w:lineRule="auto"/>
        <w:ind w:firstLine="709"/>
        <w:contextualSpacing/>
        <w:jc w:val="both"/>
        <w:rPr>
          <w:color w:val="000000"/>
          <w:sz w:val="26"/>
          <w:szCs w:val="26"/>
        </w:rPr>
      </w:pPr>
    </w:p>
    <w:p w:rsidR="00ED678D" w:rsidRPr="00302524" w:rsidRDefault="00ED678D" w:rsidP="00ED678D">
      <w:pPr>
        <w:spacing w:line="360" w:lineRule="auto"/>
        <w:ind w:firstLine="709"/>
        <w:contextualSpacing/>
        <w:jc w:val="both"/>
        <w:rPr>
          <w:color w:val="000000"/>
          <w:sz w:val="26"/>
          <w:szCs w:val="26"/>
          <w:lang w:eastAsia="zh-CN"/>
        </w:rPr>
      </w:pPr>
      <w:r w:rsidRPr="00ED36D2">
        <w:rPr>
          <w:color w:val="000000"/>
          <w:sz w:val="26"/>
          <w:szCs w:val="26"/>
          <w:lang w:eastAsia="zh-CN"/>
        </w:rPr>
        <w:lastRenderedPageBreak/>
        <w:t>1.4. Должностным лиц</w:t>
      </w:r>
      <w:r w:rsidR="004A1DBE" w:rsidRPr="00ED36D2">
        <w:rPr>
          <w:color w:val="000000"/>
          <w:sz w:val="26"/>
          <w:szCs w:val="26"/>
          <w:lang w:eastAsia="zh-CN"/>
        </w:rPr>
        <w:t>ом</w:t>
      </w:r>
      <w:r w:rsidRPr="00ED36D2">
        <w:rPr>
          <w:color w:val="000000"/>
          <w:sz w:val="26"/>
          <w:szCs w:val="26"/>
          <w:lang w:eastAsia="zh-CN"/>
        </w:rPr>
        <w:t xml:space="preserve"> администрации, уполномоченным осуществлять муниципальный контроль на автомобильном транспорте, явл</w:t>
      </w:r>
      <w:r w:rsidR="004A1DBE" w:rsidRPr="00ED36D2">
        <w:rPr>
          <w:color w:val="000000"/>
          <w:sz w:val="26"/>
          <w:szCs w:val="26"/>
          <w:lang w:eastAsia="zh-CN"/>
        </w:rPr>
        <w:t xml:space="preserve">яется специалист 1 категории местной администрации с.п. </w:t>
      </w:r>
      <w:r w:rsidR="008D3D47" w:rsidRPr="00ED36D2">
        <w:rPr>
          <w:color w:val="000000"/>
          <w:sz w:val="26"/>
          <w:szCs w:val="26"/>
          <w:lang w:eastAsia="zh-CN"/>
        </w:rPr>
        <w:t>Новая Балкария</w:t>
      </w:r>
      <w:r w:rsidR="004A1DBE" w:rsidRPr="00ED36D2">
        <w:rPr>
          <w:color w:val="000000"/>
          <w:sz w:val="26"/>
          <w:szCs w:val="26"/>
          <w:lang w:eastAsia="zh-CN"/>
        </w:rPr>
        <w:t xml:space="preserve"> </w:t>
      </w:r>
      <w:r w:rsidRPr="00ED36D2">
        <w:rPr>
          <w:color w:val="000000"/>
          <w:sz w:val="26"/>
          <w:szCs w:val="26"/>
          <w:lang w:eastAsia="zh-CN"/>
        </w:rPr>
        <w:t>(далее также – должностные лица, уполномоченные осуществлять муниципальный контроль на автомобильном транспорте)</w:t>
      </w:r>
      <w:r w:rsidRPr="00302524">
        <w:rPr>
          <w:color w:val="000000"/>
          <w:sz w:val="26"/>
          <w:szCs w:val="26"/>
          <w:lang w:eastAsia="zh-CN"/>
        </w:rPr>
        <w:t>.</w:t>
      </w:r>
      <w:r w:rsidRPr="00ED36D2">
        <w:rPr>
          <w:color w:val="000000"/>
          <w:sz w:val="26"/>
          <w:szCs w:val="26"/>
          <w:lang w:eastAsia="zh-CN"/>
        </w:rPr>
        <w:t xml:space="preserve"> В</w:t>
      </w:r>
      <w:r w:rsidRPr="00302524">
        <w:rPr>
          <w:color w:val="000000"/>
          <w:sz w:val="26"/>
          <w:szCs w:val="26"/>
          <w:lang w:eastAsia="zh-CN"/>
        </w:rPr>
        <w:t xml:space="preserve"> должностные обязанности указанн</w:t>
      </w:r>
      <w:r w:rsidR="0097352A" w:rsidRPr="00302524">
        <w:rPr>
          <w:color w:val="000000"/>
          <w:sz w:val="26"/>
          <w:szCs w:val="26"/>
          <w:lang w:eastAsia="zh-CN"/>
        </w:rPr>
        <w:t>ого</w:t>
      </w:r>
      <w:r w:rsidRPr="00302524">
        <w:rPr>
          <w:color w:val="000000"/>
          <w:sz w:val="26"/>
          <w:szCs w:val="26"/>
          <w:lang w:eastAsia="zh-CN"/>
        </w:rPr>
        <w:t xml:space="preserve"> должностн</w:t>
      </w:r>
      <w:r w:rsidR="0097352A" w:rsidRPr="00302524">
        <w:rPr>
          <w:color w:val="000000"/>
          <w:sz w:val="26"/>
          <w:szCs w:val="26"/>
          <w:lang w:eastAsia="zh-CN"/>
        </w:rPr>
        <w:t>ого</w:t>
      </w:r>
      <w:r w:rsidRPr="00302524">
        <w:rPr>
          <w:color w:val="000000"/>
          <w:sz w:val="26"/>
          <w:szCs w:val="26"/>
          <w:lang w:eastAsia="zh-CN"/>
        </w:rPr>
        <w:t xml:space="preserve"> лиц</w:t>
      </w:r>
      <w:r w:rsidR="0097352A" w:rsidRPr="00302524">
        <w:rPr>
          <w:color w:val="000000"/>
          <w:sz w:val="26"/>
          <w:szCs w:val="26"/>
          <w:lang w:eastAsia="zh-CN"/>
        </w:rPr>
        <w:t>а</w:t>
      </w:r>
      <w:r w:rsidRPr="00302524">
        <w:rPr>
          <w:color w:val="000000"/>
          <w:sz w:val="26"/>
          <w:szCs w:val="26"/>
          <w:lang w:eastAsia="zh-CN"/>
        </w:rPr>
        <w:t xml:space="preserve"> администрации в соответствии с </w:t>
      </w:r>
      <w:r w:rsidR="0097352A" w:rsidRPr="00302524">
        <w:rPr>
          <w:color w:val="000000"/>
          <w:sz w:val="26"/>
          <w:szCs w:val="26"/>
          <w:lang w:eastAsia="zh-CN"/>
        </w:rPr>
        <w:t>его</w:t>
      </w:r>
      <w:r w:rsidRPr="00302524">
        <w:rPr>
          <w:color w:val="000000"/>
          <w:sz w:val="26"/>
          <w:szCs w:val="26"/>
          <w:lang w:eastAsia="zh-CN"/>
        </w:rPr>
        <w:t xml:space="preserve"> должностной инструкцией входит осуществление полномочий по муниципальному контролю на автомобильном транспорте.</w:t>
      </w:r>
    </w:p>
    <w:p w:rsidR="00ED678D" w:rsidRPr="00302524" w:rsidRDefault="00ED678D" w:rsidP="00ED678D">
      <w:pPr>
        <w:spacing w:line="360" w:lineRule="auto"/>
        <w:ind w:firstLine="709"/>
        <w:contextualSpacing/>
        <w:jc w:val="both"/>
        <w:rPr>
          <w:color w:val="000000"/>
          <w:sz w:val="26"/>
          <w:szCs w:val="26"/>
          <w:lang w:eastAsia="zh-CN"/>
        </w:rPr>
      </w:pPr>
      <w:r w:rsidRPr="00302524">
        <w:rPr>
          <w:color w:val="000000"/>
          <w:sz w:val="26"/>
          <w:szCs w:val="26"/>
          <w:lang w:eastAsia="zh-CN"/>
        </w:rPr>
        <w:t xml:space="preserve">Должностные лица, уполномоченные осуществлять муниципальный контроль </w:t>
      </w:r>
      <w:r w:rsidR="00302524">
        <w:rPr>
          <w:color w:val="000000"/>
          <w:sz w:val="26"/>
          <w:szCs w:val="26"/>
          <w:lang w:eastAsia="zh-CN"/>
        </w:rPr>
        <w:t xml:space="preserve">                    </w:t>
      </w:r>
      <w:r w:rsidRPr="00302524">
        <w:rPr>
          <w:color w:val="000000"/>
          <w:sz w:val="26"/>
          <w:szCs w:val="26"/>
          <w:lang w:eastAsia="zh-CN"/>
        </w:rPr>
        <w:t xml:space="preserve">на автомобильном транспорте, при осуществлении муниципального контроля </w:t>
      </w:r>
      <w:r w:rsidR="00302524">
        <w:rPr>
          <w:color w:val="000000"/>
          <w:sz w:val="26"/>
          <w:szCs w:val="26"/>
          <w:lang w:eastAsia="zh-CN"/>
        </w:rPr>
        <w:t xml:space="preserve">                 </w:t>
      </w:r>
      <w:r w:rsidRPr="00302524">
        <w:rPr>
          <w:color w:val="000000"/>
          <w:sz w:val="26"/>
          <w:szCs w:val="26"/>
          <w:lang w:eastAsia="zh-CN"/>
        </w:rPr>
        <w:t xml:space="preserve">на автомобильном транспорте, имеют права, обязанности и несут ответственность </w:t>
      </w:r>
      <w:r w:rsidR="00302524">
        <w:rPr>
          <w:color w:val="000000"/>
          <w:sz w:val="26"/>
          <w:szCs w:val="26"/>
          <w:lang w:eastAsia="zh-CN"/>
        </w:rPr>
        <w:t xml:space="preserve">                    </w:t>
      </w:r>
      <w:r w:rsidRPr="00302524">
        <w:rPr>
          <w:color w:val="000000"/>
          <w:sz w:val="26"/>
          <w:szCs w:val="26"/>
          <w:lang w:eastAsia="zh-CN"/>
        </w:rPr>
        <w:t>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1.5. К отношениям, связанным с осуществлением </w:t>
      </w:r>
      <w:bookmarkStart w:id="2" w:name="_Hlk77673892"/>
      <w:r w:rsidRPr="00302524">
        <w:rPr>
          <w:rFonts w:ascii="Times New Roman" w:hAnsi="Times New Roman" w:cs="Times New Roman"/>
          <w:color w:val="000000"/>
          <w:sz w:val="26"/>
          <w:szCs w:val="26"/>
        </w:rPr>
        <w:t xml:space="preserve">муниципального контроля </w:t>
      </w:r>
      <w:r w:rsidR="00302524" w:rsidRP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на автомобильном транспорте</w:t>
      </w:r>
      <w:bookmarkEnd w:id="2"/>
      <w:r w:rsidRPr="00302524">
        <w:rPr>
          <w:rFonts w:ascii="Times New Roman" w:hAnsi="Times New Roman" w:cs="Times New Roman"/>
          <w:color w:val="000000"/>
          <w:sz w:val="26"/>
          <w:szCs w:val="26"/>
        </w:rPr>
        <w:t xml:space="preserve">, организацией и проведением профилактических мероприятий, контрольных мероприятий, применяются положения Федерального </w:t>
      </w:r>
      <w:r w:rsidRPr="00302524">
        <w:rPr>
          <w:sz w:val="26"/>
          <w:szCs w:val="26"/>
        </w:rPr>
        <w:t>закона</w:t>
      </w:r>
      <w:r w:rsidRPr="00302524">
        <w:rPr>
          <w:rFonts w:ascii="Times New Roman" w:hAnsi="Times New Roman" w:cs="Times New Roman"/>
          <w:color w:val="000000"/>
          <w:sz w:val="26"/>
          <w:szCs w:val="26"/>
        </w:rPr>
        <w:t xml:space="preserve"> от 31.07.2020 № 248-ФЗ «О государственном контроле (надзоре)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и муниципальном контроле в Российской Федерации», Федерального закона</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 xml:space="preserve"> от 08.11.2007 № 259-ФЗ «Устав автомобильного транспорта и городского наземного электрического транспорта», Федерального закона от 08.11.2007 № 257-ФЗ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 xml:space="preserve">«Об автомобильных дорогах и о дорожной деятельности в Российской Федерации </w:t>
      </w:r>
      <w:r w:rsidR="00302524">
        <w:rPr>
          <w:rFonts w:ascii="Times New Roman" w:hAnsi="Times New Roman" w:cs="Times New Roman"/>
          <w:color w:val="000000"/>
          <w:sz w:val="26"/>
          <w:szCs w:val="26"/>
        </w:rPr>
        <w:t xml:space="preserve">                      и </w:t>
      </w:r>
      <w:r w:rsidRPr="00302524">
        <w:rPr>
          <w:rFonts w:ascii="Times New Roman" w:hAnsi="Times New Roman" w:cs="Times New Roman"/>
          <w:color w:val="000000"/>
          <w:sz w:val="26"/>
          <w:szCs w:val="26"/>
        </w:rPr>
        <w:t xml:space="preserve">о внесении изменений в отдельные законодательные акты Российской Федерации», Федерального </w:t>
      </w:r>
      <w:r w:rsidRPr="00302524">
        <w:rPr>
          <w:sz w:val="26"/>
          <w:szCs w:val="26"/>
        </w:rPr>
        <w:t>закона</w:t>
      </w:r>
      <w:r w:rsidRPr="00302524">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1.6. Объектами </w:t>
      </w:r>
      <w:bookmarkStart w:id="3" w:name="_Hlk77676821"/>
      <w:r w:rsidRPr="00302524">
        <w:rPr>
          <w:rFonts w:ascii="Times New Roman" w:hAnsi="Times New Roman" w:cs="Times New Roman"/>
          <w:color w:val="000000"/>
          <w:sz w:val="26"/>
          <w:szCs w:val="26"/>
        </w:rPr>
        <w:t xml:space="preserve">муниципального контроля на автомобильном транспорте </w:t>
      </w:r>
      <w:bookmarkEnd w:id="3"/>
      <w:r w:rsidRPr="00302524">
        <w:rPr>
          <w:rFonts w:ascii="Times New Roman" w:hAnsi="Times New Roman" w:cs="Times New Roman"/>
          <w:color w:val="000000"/>
          <w:sz w:val="26"/>
          <w:szCs w:val="26"/>
        </w:rPr>
        <w:t>являются:</w:t>
      </w:r>
    </w:p>
    <w:p w:rsidR="00ED678D" w:rsidRPr="00302524" w:rsidRDefault="00ED678D" w:rsidP="00055C23">
      <w:pPr>
        <w:pStyle w:val="ConsPlusNormal"/>
        <w:spacing w:line="360" w:lineRule="auto"/>
        <w:ind w:firstLine="708"/>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деятельность по использованию полос отвода и (или) придорожных полос автомобильных дорог общего пользования местного значения;</w:t>
      </w:r>
    </w:p>
    <w:p w:rsidR="00ED678D"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302524" w:rsidRP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bookmarkStart w:id="4" w:name="_Hlk77675416"/>
      <w:r w:rsidRPr="00302524">
        <w:rPr>
          <w:rFonts w:ascii="Times New Roman" w:hAnsi="Times New Roman" w:cs="Times New Roman"/>
          <w:color w:val="000000"/>
          <w:sz w:val="26"/>
          <w:szCs w:val="26"/>
        </w:rPr>
        <w:t xml:space="preserve">внесение платы за </w:t>
      </w:r>
      <w:bookmarkEnd w:id="4"/>
      <w:r w:rsidRPr="00302524">
        <w:rPr>
          <w:rFonts w:ascii="Times New Roman" w:hAnsi="Times New Roman" w:cs="Times New Roman"/>
          <w:color w:val="000000"/>
          <w:sz w:val="26"/>
          <w:szCs w:val="26"/>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внесение платы за</w:t>
      </w:r>
      <w:r w:rsidRPr="00302524">
        <w:rPr>
          <w:sz w:val="26"/>
          <w:szCs w:val="26"/>
        </w:rPr>
        <w:t xml:space="preserve"> </w:t>
      </w:r>
      <w:r w:rsidRPr="00302524">
        <w:rPr>
          <w:rFonts w:ascii="Times New Roman" w:hAnsi="Times New Roman" w:cs="Times New Roman"/>
          <w:color w:val="000000"/>
          <w:sz w:val="26"/>
          <w:szCs w:val="26"/>
        </w:rPr>
        <w:t>присоединение объектов дорожного сервиса к автомобильным дорогам общего пользования местного значения;</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придорожные полосы и полосы отвода</w:t>
      </w:r>
      <w:r w:rsidR="00302524">
        <w:rPr>
          <w:rFonts w:ascii="Times New Roman" w:hAnsi="Times New Roman" w:cs="Times New Roman"/>
          <w:color w:val="000000"/>
          <w:sz w:val="26"/>
          <w:szCs w:val="26"/>
        </w:rPr>
        <w:t>,</w:t>
      </w:r>
      <w:r w:rsidRPr="00302524">
        <w:rPr>
          <w:rFonts w:ascii="Times New Roman" w:hAnsi="Times New Roman" w:cs="Times New Roman"/>
          <w:color w:val="000000"/>
          <w:sz w:val="26"/>
          <w:szCs w:val="26"/>
        </w:rPr>
        <w:t xml:space="preserve"> автомобильных дорог общего пользования местного значения;</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автомобильная дорога общего пользования местного значения и искусственные дорожные сооружения на ней;</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примыкания к автомобильным дорогам местного значения, в том числе примыкания объектов дорожного сервиса.</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lastRenderedPageBreak/>
        <w:t xml:space="preserve">1.7. Администрацией в рамках осуществления муниципального контроля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 xml:space="preserve">на автомобильном транспорте обеспечивается учет объектов муниципального контроля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 xml:space="preserve">на автомобильном транспорте посредством сбора, обработки, анализа и учета сведений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 xml:space="preserve">об объектах контроля на основании информации, представляемой в контрольный орган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1.8. Система оценки и управления рисками при осуществлении муниципального контроля на автомобильном транспорте не применяется</w:t>
      </w:r>
      <w:bookmarkStart w:id="5" w:name="Par61"/>
      <w:bookmarkEnd w:id="5"/>
      <w:r w:rsidRPr="00302524">
        <w:rPr>
          <w:rStyle w:val="ac"/>
          <w:color w:val="000000"/>
          <w:sz w:val="26"/>
          <w:szCs w:val="26"/>
        </w:rPr>
        <w:footnoteReference w:id="3"/>
      </w:r>
      <w:r w:rsidRPr="00302524">
        <w:rPr>
          <w:rFonts w:ascii="Times New Roman" w:hAnsi="Times New Roman" w:cs="Times New Roman"/>
          <w:color w:val="000000"/>
          <w:sz w:val="26"/>
          <w:szCs w:val="26"/>
        </w:rPr>
        <w:t>.</w:t>
      </w:r>
    </w:p>
    <w:p w:rsidR="00ED678D" w:rsidRPr="00302524" w:rsidRDefault="00ED678D" w:rsidP="00ED678D">
      <w:pPr>
        <w:pStyle w:val="ConsPlusNormal"/>
        <w:ind w:firstLine="709"/>
        <w:jc w:val="both"/>
        <w:rPr>
          <w:rFonts w:ascii="Times New Roman" w:hAnsi="Times New Roman" w:cs="Times New Roman"/>
          <w:color w:val="000000"/>
          <w:sz w:val="26"/>
          <w:szCs w:val="26"/>
        </w:rPr>
      </w:pPr>
    </w:p>
    <w:p w:rsidR="00ED678D" w:rsidRPr="00302524" w:rsidRDefault="00ED678D" w:rsidP="00ED678D">
      <w:pPr>
        <w:pStyle w:val="ConsPlusNormal"/>
        <w:ind w:firstLine="0"/>
        <w:jc w:val="center"/>
        <w:rPr>
          <w:rFonts w:ascii="Times New Roman" w:hAnsi="Times New Roman" w:cs="Times New Roman"/>
          <w:b/>
          <w:bCs/>
          <w:color w:val="000000"/>
          <w:sz w:val="26"/>
          <w:szCs w:val="26"/>
        </w:rPr>
      </w:pPr>
      <w:r w:rsidRPr="00302524">
        <w:rPr>
          <w:rFonts w:ascii="Times New Roman" w:hAnsi="Times New Roman" w:cs="Times New Roman"/>
          <w:b/>
          <w:bCs/>
          <w:color w:val="000000"/>
          <w:sz w:val="26"/>
          <w:szCs w:val="26"/>
        </w:rPr>
        <w:t>2. Профилактика рисков причинения вреда (ущерба) охраняемым законом ценностям</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w:t>
      </w: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ED678D" w:rsidRPr="00302524" w:rsidRDefault="00ED678D" w:rsidP="00302524">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муниципальный контроль на автомобильном транспорте, незамедлительно направляет информацию об этом главе (заместителю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color w:val="000000"/>
          <w:sz w:val="26"/>
          <w:szCs w:val="26"/>
        </w:rPr>
        <w:t xml:space="preserve"> для принятия решения о проведении контрольных мероприятий.</w:t>
      </w:r>
    </w:p>
    <w:p w:rsidR="004A34BD" w:rsidRPr="00302524" w:rsidRDefault="00ED678D" w:rsidP="00302524">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1) информирование;</w:t>
      </w:r>
    </w:p>
    <w:p w:rsidR="00ED678D" w:rsidRPr="00302524" w:rsidRDefault="00ED678D" w:rsidP="00055C23">
      <w:pPr>
        <w:pStyle w:val="ConsPlusNormal"/>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2) обобщение правоприменительной практики;</w:t>
      </w:r>
    </w:p>
    <w:p w:rsidR="00ED678D" w:rsidRPr="00302524" w:rsidRDefault="00ED678D" w:rsidP="00055C23">
      <w:pPr>
        <w:pStyle w:val="ConsPlusNormal"/>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3) объявление предостережений;</w:t>
      </w:r>
    </w:p>
    <w:p w:rsidR="00ED678D" w:rsidRPr="00302524" w:rsidRDefault="00ED678D" w:rsidP="00055C23">
      <w:pPr>
        <w:pStyle w:val="ConsPlusNormal"/>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4) консультирование;</w:t>
      </w:r>
    </w:p>
    <w:p w:rsidR="00ED678D" w:rsidRDefault="00ED678D" w:rsidP="00055C23">
      <w:pPr>
        <w:pStyle w:val="ConsPlusNormal"/>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5) профилактический визит</w:t>
      </w:r>
      <w:r w:rsidRPr="00302524">
        <w:rPr>
          <w:rStyle w:val="ac"/>
          <w:color w:val="000000"/>
          <w:sz w:val="26"/>
          <w:szCs w:val="26"/>
        </w:rPr>
        <w:footnoteReference w:id="4"/>
      </w:r>
      <w:r w:rsidRPr="00302524">
        <w:rPr>
          <w:rFonts w:ascii="Times New Roman" w:hAnsi="Times New Roman" w:cs="Times New Roman"/>
          <w:color w:val="000000"/>
          <w:sz w:val="26"/>
          <w:szCs w:val="26"/>
        </w:rPr>
        <w:t>.</w:t>
      </w:r>
    </w:p>
    <w:p w:rsidR="00302524" w:rsidRPr="00302524" w:rsidRDefault="00302524" w:rsidP="00055C23">
      <w:pPr>
        <w:pStyle w:val="ConsPlusNormal"/>
        <w:ind w:firstLine="709"/>
        <w:jc w:val="both"/>
        <w:rPr>
          <w:rFonts w:ascii="Times New Roman" w:hAnsi="Times New Roman" w:cs="Times New Roman"/>
          <w:color w:val="000000"/>
          <w:sz w:val="26"/>
          <w:szCs w:val="26"/>
        </w:rPr>
      </w:pP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302524">
        <w:rPr>
          <w:rStyle w:val="ac"/>
          <w:color w:val="000000"/>
          <w:sz w:val="26"/>
          <w:szCs w:val="26"/>
        </w:rPr>
        <w:footnoteReference w:id="5"/>
      </w:r>
      <w:r w:rsidRPr="00302524">
        <w:rPr>
          <w:rFonts w:ascii="Times New Roman" w:hAnsi="Times New Roman" w:cs="Times New Roman"/>
          <w:color w:val="000000"/>
          <w:sz w:val="26"/>
          <w:szCs w:val="26"/>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02524">
        <w:rPr>
          <w:rFonts w:ascii="Times New Roman" w:hAnsi="Times New Roman" w:cs="Times New Roman"/>
          <w:color w:val="000000"/>
          <w:sz w:val="26"/>
          <w:szCs w:val="26"/>
          <w:shd w:val="clear" w:color="auto" w:fill="FFFFFF"/>
        </w:rPr>
        <w:t xml:space="preserve">доступ к специальному разделу должен осуществляться с главной (основной) страницы </w:t>
      </w:r>
      <w:r w:rsidRPr="00302524">
        <w:rPr>
          <w:rFonts w:ascii="Times New Roman" w:hAnsi="Times New Roman" w:cs="Times New Roman"/>
          <w:color w:val="000000"/>
          <w:sz w:val="26"/>
          <w:szCs w:val="26"/>
        </w:rPr>
        <w:t>официального сайта администрации</w:t>
      </w:r>
      <w:r w:rsidRPr="00302524">
        <w:rPr>
          <w:rFonts w:ascii="Times New Roman" w:hAnsi="Times New Roman" w:cs="Times New Roman"/>
          <w:color w:val="000000"/>
          <w:sz w:val="26"/>
          <w:szCs w:val="26"/>
          <w:shd w:val="clear" w:color="auto" w:fill="FFFFFF"/>
        </w:rPr>
        <w:t>)</w:t>
      </w:r>
      <w:r w:rsidRPr="00302524">
        <w:rPr>
          <w:rFonts w:ascii="Times New Roman" w:hAnsi="Times New Roman" w:cs="Times New Roman"/>
          <w:color w:val="000000"/>
          <w:sz w:val="26"/>
          <w:szCs w:val="26"/>
        </w:rPr>
        <w:t>, в средствах массовой информации,</w:t>
      </w:r>
      <w:r w:rsidRPr="00302524">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302524">
          <w:rPr>
            <w:rStyle w:val="a7"/>
            <w:rFonts w:ascii="Times New Roman" w:hAnsi="Times New Roman" w:cs="Times New Roman"/>
            <w:color w:val="000000"/>
            <w:sz w:val="26"/>
            <w:szCs w:val="26"/>
          </w:rPr>
          <w:t>частью 3 статьи 46</w:t>
        </w:r>
      </w:hyperlink>
      <w:r w:rsidRPr="00302524">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Администрация также вправе информировать население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color w:val="000000"/>
          <w:sz w:val="26"/>
          <w:szCs w:val="26"/>
        </w:rPr>
        <w:t xml:space="preserve"> на собраниях и конференциях граждан об обязательных требованиях, предъявляемых к объектам контроля.</w:t>
      </w:r>
    </w:p>
    <w:p w:rsidR="004A34BD" w:rsidRPr="00302524" w:rsidRDefault="004A34BD" w:rsidP="00302524">
      <w:pPr>
        <w:pStyle w:val="ConsPlusNormal"/>
        <w:spacing w:line="360" w:lineRule="auto"/>
        <w:ind w:firstLine="0"/>
        <w:jc w:val="both"/>
        <w:rPr>
          <w:rFonts w:ascii="Times New Roman" w:hAnsi="Times New Roman" w:cs="Times New Roman"/>
          <w:color w:val="000000"/>
          <w:sz w:val="26"/>
          <w:szCs w:val="26"/>
        </w:rPr>
      </w:pP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rPr>
        <w:t>Указанный доклад размещается в срок до 1 июля года, следующего за отчетным годом, на официальном сайте администрации</w:t>
      </w:r>
      <w:r w:rsidRPr="00302524">
        <w:rPr>
          <w:sz w:val="26"/>
          <w:szCs w:val="26"/>
        </w:rPr>
        <w:t xml:space="preserve"> </w:t>
      </w:r>
      <w:r w:rsidRPr="00302524">
        <w:rPr>
          <w:rFonts w:ascii="Times New Roman" w:hAnsi="Times New Roman" w:cs="Times New Roman"/>
          <w:color w:val="000000"/>
          <w:sz w:val="26"/>
          <w:szCs w:val="26"/>
        </w:rPr>
        <w:t>в специальном разделе, посвященном контрольной деятельности.</w:t>
      </w:r>
    </w:p>
    <w:p w:rsidR="00ED678D" w:rsidRPr="00302524" w:rsidRDefault="00ED678D" w:rsidP="00ED678D">
      <w:pPr>
        <w:spacing w:line="360" w:lineRule="auto"/>
        <w:ind w:firstLine="709"/>
        <w:jc w:val="both"/>
        <w:rPr>
          <w:color w:val="000000"/>
          <w:sz w:val="26"/>
          <w:szCs w:val="26"/>
        </w:rPr>
      </w:pPr>
      <w:r w:rsidRPr="00302524">
        <w:rPr>
          <w:color w:val="000000"/>
          <w:sz w:val="26"/>
          <w:szCs w:val="26"/>
        </w:rPr>
        <w:t>2.8. Предостережение о недопустимости нарушения обязательных требований и предложение</w:t>
      </w:r>
      <w:r w:rsidRPr="00302524">
        <w:rPr>
          <w:color w:val="000000"/>
          <w:sz w:val="26"/>
          <w:szCs w:val="26"/>
          <w:shd w:val="clear" w:color="auto" w:fill="FFFFFF"/>
        </w:rPr>
        <w:t xml:space="preserve"> принять меры по обеспечению соблюдения обязательных требований</w:t>
      </w:r>
      <w:r w:rsidRPr="00302524">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02524">
        <w:rPr>
          <w:color w:val="000000"/>
          <w:sz w:val="26"/>
          <w:szCs w:val="26"/>
          <w:shd w:val="clear" w:color="auto" w:fill="FFFFFF"/>
        </w:rPr>
        <w:t>или признаках нарушений обязательных требований </w:t>
      </w:r>
      <w:r w:rsidRPr="00302524">
        <w:rPr>
          <w:color w:val="000000"/>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Pr="00302524">
        <w:rPr>
          <w:bCs/>
          <w:color w:val="000000"/>
          <w:sz w:val="26"/>
          <w:szCs w:val="26"/>
        </w:rPr>
        <w:t xml:space="preserve">с.п. </w:t>
      </w:r>
      <w:r w:rsidR="008D3D47" w:rsidRPr="00302524">
        <w:rPr>
          <w:bCs/>
          <w:color w:val="000000"/>
          <w:sz w:val="26"/>
          <w:szCs w:val="26"/>
        </w:rPr>
        <w:t>Новая Балкария</w:t>
      </w:r>
      <w:r w:rsidRPr="00302524">
        <w:rPr>
          <w:color w:val="000000"/>
          <w:sz w:val="26"/>
          <w:szCs w:val="26"/>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ED678D" w:rsidRPr="00302524" w:rsidRDefault="00ED678D" w:rsidP="00ED678D">
      <w:pPr>
        <w:spacing w:line="360" w:lineRule="auto"/>
        <w:ind w:firstLine="709"/>
        <w:jc w:val="both"/>
        <w:rPr>
          <w:color w:val="000000"/>
          <w:sz w:val="26"/>
          <w:szCs w:val="26"/>
        </w:rPr>
      </w:pPr>
      <w:r w:rsidRPr="00302524">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302524">
        <w:rPr>
          <w:color w:val="000000"/>
          <w:sz w:val="26"/>
          <w:szCs w:val="26"/>
          <w:shd w:val="clear" w:color="auto" w:fill="FFFFFF"/>
        </w:rPr>
        <w:t>приказом Министерства экономического развития Российской Федерации от 31.03.2021 № 151</w:t>
      </w:r>
      <w:r w:rsidRPr="00302524">
        <w:rPr>
          <w:color w:val="000000"/>
          <w:sz w:val="26"/>
          <w:szCs w:val="26"/>
        </w:rPr>
        <w:br/>
      </w:r>
      <w:r w:rsidRPr="00302524">
        <w:rPr>
          <w:color w:val="000000"/>
          <w:sz w:val="26"/>
          <w:szCs w:val="26"/>
          <w:shd w:val="clear" w:color="auto" w:fill="FFFFFF"/>
        </w:rPr>
        <w:t>«О типовых формах документов, используемых контрольным (надзорным) органом»</w:t>
      </w:r>
      <w:r w:rsidRPr="00302524">
        <w:rPr>
          <w:color w:val="000000"/>
          <w:sz w:val="26"/>
          <w:szCs w:val="26"/>
        </w:rPr>
        <w:t xml:space="preserve">. </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w:t>
      </w:r>
      <w:r w:rsidR="00302524">
        <w:rPr>
          <w:rFonts w:ascii="Times New Roman" w:hAnsi="Times New Roman" w:cs="Times New Roman"/>
          <w:color w:val="000000"/>
          <w:sz w:val="26"/>
          <w:szCs w:val="26"/>
        </w:rPr>
        <w:t xml:space="preserve">                                                        </w:t>
      </w:r>
    </w:p>
    <w:p w:rsidR="00ED678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lastRenderedPageBreak/>
        <w:t>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Личный прием граждан проводится главой (заместителем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302524">
        <w:rPr>
          <w:sz w:val="26"/>
          <w:szCs w:val="26"/>
        </w:rPr>
        <w:t xml:space="preserve"> </w:t>
      </w:r>
      <w:r w:rsidRPr="00302524">
        <w:rPr>
          <w:rFonts w:ascii="Times New Roman" w:hAnsi="Times New Roman" w:cs="Times New Roman"/>
          <w:color w:val="000000"/>
          <w:sz w:val="26"/>
          <w:szCs w:val="26"/>
        </w:rPr>
        <w:t>в специальном разделе, посвященном контрольной деятельности.</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ED678D" w:rsidRPr="00302524" w:rsidRDefault="00ED678D" w:rsidP="00055C23">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1) организация и осуществление муниципального контроля на автомобильном транспорте;</w:t>
      </w:r>
    </w:p>
    <w:p w:rsidR="00ED678D" w:rsidRPr="00302524" w:rsidRDefault="00ED678D" w:rsidP="00055C23">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ED678D" w:rsidRPr="00302524" w:rsidRDefault="00ED678D" w:rsidP="00055C23">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ED678D" w:rsidRPr="00302524" w:rsidRDefault="00ED678D" w:rsidP="00055C23">
      <w:pPr>
        <w:pStyle w:val="ConsPlusNormal"/>
        <w:spacing w:line="360" w:lineRule="auto"/>
        <w:ind w:firstLine="0"/>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ED678D" w:rsidRPr="00302524" w:rsidRDefault="00ED678D" w:rsidP="00055C23">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ED678D" w:rsidRPr="00302524" w:rsidRDefault="00ED678D" w:rsidP="00055C23">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ED678D" w:rsidRPr="00302524" w:rsidRDefault="00ED678D" w:rsidP="00055C23">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lastRenderedPageBreak/>
        <w:t xml:space="preserve">При осуществлении консультирования должностное лицо, уполномоченное осуществлять муниципальный контроль на автомобильном транспорте, обязано </w:t>
      </w:r>
      <w:r w:rsidR="00302524" w:rsidRPr="00302524">
        <w:rPr>
          <w:rFonts w:ascii="Times New Roman" w:hAnsi="Times New Roman" w:cs="Times New Roman"/>
          <w:color w:val="000000"/>
          <w:sz w:val="26"/>
          <w:szCs w:val="26"/>
        </w:rPr>
        <w:t>соблюдать</w:t>
      </w:r>
    </w:p>
    <w:p w:rsidR="00ED678D" w:rsidRPr="00302524" w:rsidRDefault="00ED678D" w:rsidP="00302524">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конфиденциальность информации, доступ к которой ограничен в соответствии </w:t>
      </w:r>
      <w:r w:rsidR="00302524">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с законодательством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rPr>
        <w:t>или должностным лицом, уполномоченным осуществлять муниципальный контроль на автомобильном транспорте.</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sz w:val="26"/>
          <w:szCs w:val="26"/>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ED678D"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02524" w:rsidRDefault="00302524" w:rsidP="00ED678D">
      <w:pPr>
        <w:pStyle w:val="ConsPlusNormal"/>
        <w:spacing w:line="360" w:lineRule="auto"/>
        <w:ind w:firstLine="709"/>
        <w:jc w:val="both"/>
        <w:rPr>
          <w:rFonts w:ascii="Times New Roman" w:hAnsi="Times New Roman" w:cs="Times New Roman"/>
          <w:sz w:val="26"/>
          <w:szCs w:val="26"/>
        </w:rPr>
      </w:pPr>
    </w:p>
    <w:p w:rsidR="00302524" w:rsidRDefault="00302524" w:rsidP="00ED678D">
      <w:pPr>
        <w:pStyle w:val="ConsPlusNormal"/>
        <w:spacing w:line="360" w:lineRule="auto"/>
        <w:ind w:firstLine="709"/>
        <w:jc w:val="both"/>
        <w:rPr>
          <w:rFonts w:ascii="Times New Roman" w:hAnsi="Times New Roman" w:cs="Times New Roman"/>
          <w:sz w:val="26"/>
          <w:szCs w:val="26"/>
        </w:rPr>
      </w:pPr>
    </w:p>
    <w:p w:rsidR="00302524" w:rsidRDefault="00302524" w:rsidP="00ED678D">
      <w:pPr>
        <w:pStyle w:val="ConsPlusNormal"/>
        <w:spacing w:line="360" w:lineRule="auto"/>
        <w:ind w:firstLine="709"/>
        <w:jc w:val="both"/>
        <w:rPr>
          <w:rFonts w:ascii="Times New Roman" w:hAnsi="Times New Roman" w:cs="Times New Roman"/>
          <w:sz w:val="26"/>
          <w:szCs w:val="26"/>
        </w:rPr>
      </w:pPr>
    </w:p>
    <w:p w:rsidR="00302524" w:rsidRPr="00302524" w:rsidRDefault="00302524" w:rsidP="00ED678D">
      <w:pPr>
        <w:pStyle w:val="ConsPlusNormal"/>
        <w:spacing w:line="360" w:lineRule="auto"/>
        <w:ind w:firstLine="709"/>
        <w:jc w:val="both"/>
        <w:rPr>
          <w:rFonts w:ascii="Times New Roman" w:hAnsi="Times New Roman" w:cs="Times New Roman"/>
          <w:sz w:val="26"/>
          <w:szCs w:val="26"/>
        </w:rPr>
      </w:pPr>
    </w:p>
    <w:p w:rsidR="00ED678D" w:rsidRPr="00302524" w:rsidRDefault="00ED678D" w:rsidP="00ED678D">
      <w:pPr>
        <w:pStyle w:val="ConsPlusNormal"/>
        <w:ind w:firstLine="709"/>
        <w:jc w:val="both"/>
        <w:rPr>
          <w:rFonts w:ascii="Times New Roman" w:hAnsi="Times New Roman" w:cs="Times New Roman"/>
          <w:color w:val="000000"/>
          <w:sz w:val="26"/>
          <w:szCs w:val="26"/>
        </w:rPr>
      </w:pPr>
    </w:p>
    <w:p w:rsidR="00302524" w:rsidRPr="00302524" w:rsidRDefault="00ED678D" w:rsidP="00302524">
      <w:pPr>
        <w:pStyle w:val="ConsPlusNormal"/>
        <w:spacing w:line="360" w:lineRule="auto"/>
        <w:ind w:firstLine="0"/>
        <w:jc w:val="center"/>
        <w:rPr>
          <w:rFonts w:ascii="Times New Roman" w:hAnsi="Times New Roman" w:cs="Times New Roman"/>
          <w:b/>
          <w:bCs/>
          <w:color w:val="000000"/>
          <w:sz w:val="26"/>
          <w:szCs w:val="26"/>
        </w:rPr>
      </w:pPr>
      <w:r w:rsidRPr="00302524">
        <w:rPr>
          <w:rFonts w:ascii="Times New Roman" w:hAnsi="Times New Roman" w:cs="Times New Roman"/>
          <w:b/>
          <w:bCs/>
          <w:color w:val="000000"/>
          <w:sz w:val="26"/>
          <w:szCs w:val="26"/>
        </w:rPr>
        <w:t>3. Осуществление контрольных мероприятий и контрольных действий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w:t>
      </w:r>
    </w:p>
    <w:p w:rsidR="00ED678D" w:rsidRPr="00302524" w:rsidRDefault="00ED678D" w:rsidP="00302524">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ED678D" w:rsidRPr="00302524" w:rsidRDefault="00ED678D" w:rsidP="00ED678D">
      <w:pPr>
        <w:spacing w:line="360" w:lineRule="auto"/>
        <w:ind w:firstLine="709"/>
        <w:jc w:val="both"/>
        <w:rPr>
          <w:color w:val="000000"/>
          <w:sz w:val="26"/>
          <w:szCs w:val="26"/>
        </w:rPr>
      </w:pPr>
      <w:r w:rsidRPr="00302524">
        <w:rPr>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302524">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02524">
        <w:rPr>
          <w:color w:val="000000"/>
          <w:sz w:val="26"/>
          <w:szCs w:val="26"/>
        </w:rPr>
        <w:t>);</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ED678D"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302524" w:rsidRPr="00302524" w:rsidRDefault="00302524" w:rsidP="00ED678D">
      <w:pPr>
        <w:pStyle w:val="ConsPlusNormal"/>
        <w:spacing w:line="360" w:lineRule="auto"/>
        <w:ind w:firstLine="709"/>
        <w:jc w:val="both"/>
        <w:rPr>
          <w:rFonts w:ascii="Times New Roman" w:hAnsi="Times New Roman" w:cs="Times New Roman"/>
          <w:sz w:val="26"/>
          <w:szCs w:val="26"/>
        </w:rPr>
      </w:pP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3.3. Контрольные мероприятия, указанные в подпунктах 1 – 4 пункта 3.1 настоящего Положения, проводятся в форме внеплановых мероприятий.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sz w:val="26"/>
          <w:szCs w:val="26"/>
        </w:rPr>
        <w:t>Внеплановые контрольные мероприятия могут проводиться только после согласования с органами прокуратуры.</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3.4. Основанием для проведения контрольных мероприятий, проводимых с взаимодействием с контролируемыми лицами, является:</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w:t>
      </w:r>
    </w:p>
    <w:p w:rsidR="00ED678D" w:rsidRPr="00302524" w:rsidRDefault="00ED678D" w:rsidP="00302524">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ED678D" w:rsidRPr="00302524" w:rsidRDefault="00ED678D" w:rsidP="00ED678D">
      <w:pPr>
        <w:pStyle w:val="ConsPlusNormal"/>
        <w:spacing w:line="360" w:lineRule="auto"/>
        <w:ind w:firstLine="709"/>
        <w:jc w:val="both"/>
        <w:rPr>
          <w:rFonts w:ascii="Times New Roman" w:hAnsi="Times New Roman" w:cs="Times New Roman"/>
          <w:i/>
          <w:iCs/>
          <w:color w:val="000000"/>
          <w:sz w:val="26"/>
          <w:szCs w:val="26"/>
        </w:rPr>
      </w:pPr>
      <w:r w:rsidRPr="00302524">
        <w:rPr>
          <w:rFonts w:ascii="Times New Roman" w:hAnsi="Times New Roman" w:cs="Times New Roman"/>
          <w:color w:val="000000"/>
          <w:sz w:val="26"/>
          <w:szCs w:val="26"/>
        </w:rPr>
        <w:lastRenderedPageBreak/>
        <w:t xml:space="preserve">3.7.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Pr="00302524">
        <w:rPr>
          <w:rFonts w:ascii="Times New Roman" w:hAnsi="Times New Roman" w:cs="Times New Roman"/>
          <w:color w:val="000000"/>
          <w:sz w:val="26"/>
          <w:szCs w:val="26"/>
        </w:rPr>
        <w:t xml:space="preserve"> Федеральным </w:t>
      </w:r>
      <w:hyperlink r:id="rId10" w:history="1">
        <w:r w:rsidRPr="00302524">
          <w:rPr>
            <w:rStyle w:val="a7"/>
            <w:rFonts w:ascii="Times New Roman" w:hAnsi="Times New Roman" w:cs="Times New Roman"/>
            <w:color w:val="000000"/>
            <w:sz w:val="26"/>
            <w:szCs w:val="26"/>
          </w:rPr>
          <w:t>законом</w:t>
        </w:r>
      </w:hyperlink>
      <w:r w:rsidRPr="00302524">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w:t>
      </w:r>
    </w:p>
    <w:p w:rsidR="00ED678D" w:rsidRPr="00302524" w:rsidRDefault="00ED678D" w:rsidP="00302524">
      <w:pPr>
        <w:pStyle w:val="ConsPlusNormal"/>
        <w:spacing w:line="360" w:lineRule="auto"/>
        <w:ind w:firstLine="0"/>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в соответствии с Федеральным </w:t>
      </w:r>
      <w:hyperlink r:id="rId11" w:history="1">
        <w:r w:rsidRPr="00302524">
          <w:rPr>
            <w:rStyle w:val="a7"/>
            <w:rFonts w:ascii="Times New Roman" w:hAnsi="Times New Roman" w:cs="Times New Roman"/>
            <w:color w:val="000000"/>
            <w:sz w:val="26"/>
            <w:szCs w:val="26"/>
          </w:rPr>
          <w:t>законом</w:t>
        </w:r>
      </w:hyperlink>
      <w:r w:rsidRPr="00302524">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ED678D" w:rsidRPr="00302524" w:rsidRDefault="00ED678D" w:rsidP="00ED678D">
      <w:pPr>
        <w:spacing w:line="360" w:lineRule="auto"/>
        <w:ind w:firstLine="709"/>
        <w:jc w:val="both"/>
        <w:rPr>
          <w:color w:val="000000"/>
          <w:sz w:val="26"/>
          <w:szCs w:val="26"/>
        </w:rPr>
      </w:pPr>
      <w:r w:rsidRPr="00302524">
        <w:rPr>
          <w:color w:val="000000"/>
          <w:sz w:val="26"/>
          <w:szCs w:val="26"/>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02524">
        <w:rPr>
          <w:color w:val="000000"/>
          <w:sz w:val="26"/>
          <w:szCs w:val="26"/>
          <w:shd w:val="clear" w:color="auto" w:fill="FFFFFF"/>
        </w:rPr>
        <w:t>распоряжением Правительства Российской Федерации от 19.04.2016 № 724-р перечнем</w:t>
      </w:r>
      <w:r w:rsidRPr="00302524">
        <w:rPr>
          <w:color w:val="000000"/>
          <w:sz w:val="26"/>
          <w:szCs w:val="26"/>
        </w:rPr>
        <w:t xml:space="preserve"> </w:t>
      </w:r>
      <w:r w:rsidRPr="00302524">
        <w:rPr>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02524">
        <w:rPr>
          <w:color w:val="000000"/>
          <w:sz w:val="26"/>
          <w:szCs w:val="26"/>
        </w:rPr>
        <w:t xml:space="preserve"> </w:t>
      </w:r>
      <w:hyperlink r:id="rId12" w:history="1">
        <w:r w:rsidRPr="00302524">
          <w:rPr>
            <w:rStyle w:val="a7"/>
            <w:color w:val="000000"/>
            <w:sz w:val="26"/>
            <w:szCs w:val="26"/>
          </w:rPr>
          <w:t>Правилами</w:t>
        </w:r>
      </w:hyperlink>
      <w:r w:rsidRPr="00302524">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shd w:val="clear" w:color="auto" w:fill="FFFFFF"/>
        </w:rPr>
      </w:pPr>
      <w:r w:rsidRPr="00302524">
        <w:rPr>
          <w:rFonts w:ascii="Times New Roman" w:hAnsi="Times New Roman" w:cs="Times New Roman"/>
          <w:color w:val="000000"/>
          <w:sz w:val="26"/>
          <w:szCs w:val="26"/>
        </w:rPr>
        <w:lastRenderedPageBreak/>
        <w:t xml:space="preserve">3.10. </w:t>
      </w:r>
      <w:r w:rsidRPr="00302524">
        <w:rPr>
          <w:rFonts w:ascii="Times New Roman" w:hAnsi="Times New Roman" w:cs="Times New Roman"/>
          <w:color w:val="000000"/>
          <w:sz w:val="26"/>
          <w:szCs w:val="26"/>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4A34BD" w:rsidRPr="00302524" w:rsidRDefault="00ED678D" w:rsidP="00302524">
      <w:pPr>
        <w:spacing w:line="360" w:lineRule="auto"/>
        <w:ind w:firstLine="709"/>
        <w:jc w:val="both"/>
        <w:rPr>
          <w:color w:val="000000"/>
          <w:sz w:val="26"/>
          <w:szCs w:val="26"/>
          <w:shd w:val="clear" w:color="auto" w:fill="FFFFFF"/>
        </w:rPr>
      </w:pPr>
      <w:r w:rsidRPr="00302524">
        <w:rPr>
          <w:color w:val="000000"/>
          <w:sz w:val="26"/>
          <w:szCs w:val="26"/>
        </w:rPr>
        <w:t xml:space="preserve">1) </w:t>
      </w:r>
      <w:r w:rsidRPr="00302524">
        <w:rPr>
          <w:color w:val="000000"/>
          <w:sz w:val="26"/>
          <w:szCs w:val="26"/>
          <w:shd w:val="clear" w:color="auto" w:fill="FFFFFF"/>
        </w:rPr>
        <w:t xml:space="preserve">отсутствие контролируемого лица либо его представителя не препятствует оценке </w:t>
      </w:r>
      <w:r w:rsidRPr="00302524">
        <w:rPr>
          <w:color w:val="000000"/>
          <w:sz w:val="26"/>
          <w:szCs w:val="26"/>
        </w:rPr>
        <w:t xml:space="preserve">должностным лицом, уполномоченным осуществлять муниципальный контроль на автомобильном транспорте, </w:t>
      </w:r>
      <w:r w:rsidRPr="00302524">
        <w:rPr>
          <w:color w:val="000000"/>
          <w:sz w:val="26"/>
          <w:szCs w:val="26"/>
          <w:shd w:val="clear" w:color="auto" w:fill="FFFFFF"/>
        </w:rPr>
        <w:t>соблюдения обязательных требований при проведении</w:t>
      </w:r>
    </w:p>
    <w:p w:rsidR="00ED678D" w:rsidRPr="00302524" w:rsidRDefault="00ED678D" w:rsidP="00302524">
      <w:pPr>
        <w:spacing w:line="360" w:lineRule="auto"/>
        <w:jc w:val="both"/>
        <w:rPr>
          <w:color w:val="000000"/>
          <w:sz w:val="26"/>
          <w:szCs w:val="26"/>
          <w:shd w:val="clear" w:color="auto" w:fill="FFFFFF"/>
        </w:rPr>
      </w:pPr>
      <w:r w:rsidRPr="00302524">
        <w:rPr>
          <w:color w:val="000000"/>
          <w:sz w:val="26"/>
          <w:szCs w:val="26"/>
          <w:shd w:val="clear" w:color="auto" w:fill="FFFFFF"/>
        </w:rPr>
        <w:t xml:space="preserve"> контрольного мероприятия при условии, что контролируемое лицо было надлежащим образом уведомлено о проведении контрольного мероприятия; </w:t>
      </w:r>
    </w:p>
    <w:p w:rsidR="00ED678D" w:rsidRPr="00302524" w:rsidRDefault="00ED678D" w:rsidP="00ED678D">
      <w:pPr>
        <w:spacing w:line="360" w:lineRule="auto"/>
        <w:ind w:firstLine="709"/>
        <w:jc w:val="both"/>
        <w:rPr>
          <w:color w:val="000000"/>
          <w:sz w:val="26"/>
          <w:szCs w:val="26"/>
        </w:rPr>
      </w:pPr>
      <w:r w:rsidRPr="00302524">
        <w:rPr>
          <w:color w:val="000000"/>
          <w:sz w:val="26"/>
          <w:szCs w:val="26"/>
          <w:shd w:val="clear" w:color="auto" w:fill="FFFFFF"/>
        </w:rPr>
        <w:t xml:space="preserve">2) отсутствие признаков </w:t>
      </w:r>
      <w:r w:rsidRPr="00302524">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ED678D" w:rsidRPr="00302524" w:rsidRDefault="00ED678D" w:rsidP="00ED678D">
      <w:pPr>
        <w:spacing w:line="360" w:lineRule="auto"/>
        <w:ind w:firstLine="709"/>
        <w:jc w:val="both"/>
        <w:rPr>
          <w:color w:val="000000"/>
          <w:sz w:val="26"/>
          <w:szCs w:val="26"/>
        </w:rPr>
      </w:pPr>
      <w:r w:rsidRPr="00302524">
        <w:rPr>
          <w:color w:val="000000"/>
          <w:sz w:val="26"/>
          <w:szCs w:val="26"/>
        </w:rPr>
        <w:t>3) имеются уважительные причины для отсутствия контролируемого лица (болезнь</w:t>
      </w:r>
      <w:r w:rsidRPr="00302524">
        <w:rPr>
          <w:color w:val="000000"/>
          <w:sz w:val="26"/>
          <w:szCs w:val="26"/>
          <w:shd w:val="clear" w:color="auto" w:fill="FFFFFF"/>
        </w:rPr>
        <w:t xml:space="preserve"> контролируемого лица</w:t>
      </w:r>
      <w:r w:rsidRPr="00302524">
        <w:rPr>
          <w:color w:val="000000"/>
          <w:sz w:val="26"/>
          <w:szCs w:val="26"/>
        </w:rPr>
        <w:t>, его командировка и т.п.) при проведении</w:t>
      </w:r>
      <w:r w:rsidRPr="00302524">
        <w:rPr>
          <w:color w:val="000000"/>
          <w:sz w:val="26"/>
          <w:szCs w:val="26"/>
          <w:shd w:val="clear" w:color="auto" w:fill="FFFFFF"/>
        </w:rPr>
        <w:t xml:space="preserve"> контрольного мероприятия</w:t>
      </w:r>
      <w:r w:rsidRPr="00302524">
        <w:rPr>
          <w:color w:val="000000"/>
          <w:sz w:val="26"/>
          <w:szCs w:val="26"/>
        </w:rPr>
        <w:t>.</w:t>
      </w:r>
    </w:p>
    <w:p w:rsidR="00ED678D" w:rsidRPr="00302524" w:rsidRDefault="00ED678D" w:rsidP="00ED678D">
      <w:pPr>
        <w:pStyle w:val="s1"/>
        <w:spacing w:line="360" w:lineRule="auto"/>
        <w:ind w:firstLine="709"/>
        <w:rPr>
          <w:rFonts w:ascii="Times New Roman" w:hAnsi="Times New Roman" w:cs="Times New Roman"/>
          <w:color w:val="000000"/>
        </w:rPr>
      </w:pPr>
      <w:r w:rsidRPr="00302524">
        <w:rPr>
          <w:rFonts w:ascii="Times New Roman" w:hAnsi="Times New Roman" w:cs="Times New Roman"/>
          <w:color w:val="000000"/>
        </w:rPr>
        <w:t xml:space="preserve">3.11. Срок проведения выездной проверки не может превышать 10 рабочих дней. </w:t>
      </w:r>
    </w:p>
    <w:p w:rsidR="00ED678D" w:rsidRPr="00302524" w:rsidRDefault="00ED678D" w:rsidP="00302524">
      <w:pPr>
        <w:pStyle w:val="s1"/>
        <w:spacing w:line="360" w:lineRule="auto"/>
        <w:ind w:firstLine="0"/>
        <w:rPr>
          <w:rFonts w:ascii="Times New Roman" w:hAnsi="Times New Roman" w:cs="Times New Roman"/>
          <w:color w:val="000000"/>
        </w:rPr>
      </w:pPr>
      <w:r w:rsidRPr="00302524">
        <w:rPr>
          <w:rFonts w:ascii="Times New Roman" w:hAnsi="Times New Roman" w:cs="Times New Roman"/>
          <w:color w:val="000000"/>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ED678D" w:rsidRPr="00302524" w:rsidRDefault="00ED678D" w:rsidP="00ED678D">
      <w:pPr>
        <w:pStyle w:val="s1"/>
        <w:spacing w:line="360" w:lineRule="auto"/>
        <w:ind w:firstLine="709"/>
        <w:rPr>
          <w:rFonts w:ascii="Times New Roman" w:hAnsi="Times New Roman" w:cs="Times New Roman"/>
          <w:color w:val="000000"/>
        </w:rPr>
      </w:pPr>
      <w:r w:rsidRPr="00302524">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w:t>
      </w: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302524" w:rsidRDefault="00302524" w:rsidP="00ED678D">
      <w:pPr>
        <w:pStyle w:val="ConsPlusNormal"/>
        <w:spacing w:line="360" w:lineRule="auto"/>
        <w:ind w:firstLine="709"/>
        <w:jc w:val="both"/>
        <w:rPr>
          <w:rFonts w:ascii="Times New Roman" w:hAnsi="Times New Roman" w:cs="Times New Roman"/>
          <w:color w:val="000000"/>
          <w:sz w:val="26"/>
          <w:szCs w:val="26"/>
        </w:rPr>
      </w:pPr>
    </w:p>
    <w:p w:rsidR="00ED678D" w:rsidRPr="00302524" w:rsidRDefault="00ED678D" w:rsidP="00302524">
      <w:pPr>
        <w:pStyle w:val="ConsPlusNormal"/>
        <w:spacing w:line="360" w:lineRule="auto"/>
        <w:ind w:firstLine="0"/>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мероприятия, и протоколе, составляемом по результатам контрольного действия, проводимого в рамках контрольного мероприятия.</w:t>
      </w:r>
    </w:p>
    <w:p w:rsidR="004A34BD" w:rsidRPr="00302524" w:rsidRDefault="00ED678D" w:rsidP="00302524">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302524">
          <w:rPr>
            <w:rStyle w:val="a7"/>
            <w:rFonts w:ascii="Times New Roman" w:hAnsi="Times New Roman" w:cs="Times New Roman"/>
            <w:color w:val="000000"/>
            <w:sz w:val="26"/>
            <w:szCs w:val="26"/>
          </w:rPr>
          <w:t>частью 2 статьи 90</w:t>
        </w:r>
      </w:hyperlink>
      <w:r w:rsidRPr="00302524">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D678D" w:rsidRPr="00302524" w:rsidRDefault="00ED678D" w:rsidP="00ED678D">
      <w:pPr>
        <w:spacing w:line="360" w:lineRule="auto"/>
        <w:ind w:firstLine="709"/>
        <w:jc w:val="both"/>
        <w:rPr>
          <w:color w:val="000000"/>
          <w:sz w:val="26"/>
          <w:szCs w:val="26"/>
        </w:rPr>
      </w:pPr>
      <w:r w:rsidRPr="00302524">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302524">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302524">
        <w:rPr>
          <w:color w:val="000000"/>
          <w:sz w:val="26"/>
          <w:szCs w:val="26"/>
        </w:rPr>
        <w:t>.</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3.15. Информация о контрольных мероприятиях размещается в Едином реестре контрольных (надзорных) мероприятий.</w:t>
      </w:r>
    </w:p>
    <w:p w:rsidR="00302524" w:rsidRDefault="00ED678D" w:rsidP="00ED678D">
      <w:pPr>
        <w:pStyle w:val="ConsPlusNormal"/>
        <w:spacing w:line="360" w:lineRule="auto"/>
        <w:ind w:firstLine="709"/>
        <w:jc w:val="both"/>
        <w:rPr>
          <w:rFonts w:ascii="Times New Roman" w:hAnsi="Times New Roman" w:cs="Times New Roman"/>
          <w:color w:val="000000"/>
          <w:sz w:val="26"/>
          <w:szCs w:val="26"/>
          <w:shd w:val="clear" w:color="auto" w:fill="FFFFFF"/>
        </w:rPr>
      </w:pPr>
      <w:r w:rsidRPr="00302524">
        <w:rPr>
          <w:rFonts w:ascii="Times New Roman" w:hAnsi="Times New Roman" w:cs="Times New Roman"/>
          <w:color w:val="000000"/>
          <w:sz w:val="26"/>
          <w:szCs w:val="26"/>
        </w:rPr>
        <w:t xml:space="preserve">3.16.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02524">
        <w:rPr>
          <w:rFonts w:ascii="Times New Roman" w:hAnsi="Times New Roman" w:cs="Times New Roman"/>
          <w:color w:val="000000"/>
          <w:sz w:val="26"/>
          <w:szCs w:val="26"/>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w:t>
      </w:r>
    </w:p>
    <w:p w:rsidR="000F1AB7" w:rsidRDefault="000F1AB7" w:rsidP="00ED678D">
      <w:pPr>
        <w:pStyle w:val="ConsPlusNormal"/>
        <w:spacing w:line="360" w:lineRule="auto"/>
        <w:ind w:firstLine="709"/>
        <w:jc w:val="both"/>
        <w:rPr>
          <w:rFonts w:ascii="Times New Roman" w:hAnsi="Times New Roman" w:cs="Times New Roman"/>
          <w:color w:val="000000"/>
          <w:sz w:val="26"/>
          <w:szCs w:val="26"/>
          <w:shd w:val="clear" w:color="auto" w:fill="FFFFFF"/>
        </w:rPr>
      </w:pPr>
    </w:p>
    <w:p w:rsidR="00ED678D" w:rsidRPr="00302524" w:rsidRDefault="00ED678D" w:rsidP="000F1AB7">
      <w:pPr>
        <w:pStyle w:val="ConsPlusNormal"/>
        <w:spacing w:line="360" w:lineRule="auto"/>
        <w:ind w:firstLine="0"/>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shd w:val="clear" w:color="auto" w:fill="FFFFFF"/>
        </w:rPr>
        <w:t>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02524">
        <w:rPr>
          <w:rFonts w:ascii="Times New Roman" w:hAnsi="Times New Roman" w:cs="Times New Roman"/>
          <w:color w:val="000000"/>
          <w:sz w:val="26"/>
          <w:szCs w:val="26"/>
        </w:rPr>
        <w:t>Единый портал</w:t>
      </w:r>
      <w:r w:rsidRPr="00302524">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A34B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02524">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02524">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02524">
        <w:rPr>
          <w:rFonts w:ascii="Times New Roman" w:hAnsi="Times New Roman" w:cs="Times New Roman"/>
          <w:color w:val="000000"/>
          <w:sz w:val="26"/>
          <w:szCs w:val="26"/>
          <w:shd w:val="clear" w:color="auto" w:fill="FFFFFF"/>
        </w:rPr>
        <w:t xml:space="preserve">Федерального закона </w:t>
      </w:r>
      <w:r w:rsidRPr="00302524">
        <w:rPr>
          <w:rFonts w:ascii="Times New Roman" w:hAnsi="Times New Roman" w:cs="Times New Roman"/>
          <w:color w:val="000000"/>
          <w:sz w:val="26"/>
          <w:szCs w:val="26"/>
        </w:rPr>
        <w:t>от 31.07.2020 № 248-ФЗ «О государственном контроле (надзоре) и муниципальном контроле в Российской Федерации» и разделом 4 настоящего Положения.</w:t>
      </w:r>
      <w:r w:rsidRPr="00302524">
        <w:rPr>
          <w:rStyle w:val="ac"/>
          <w:rFonts w:ascii="Times New Roman" w:hAnsi="Times New Roman" w:cs="Times New Roman"/>
          <w:color w:val="000000"/>
          <w:sz w:val="26"/>
          <w:szCs w:val="26"/>
        </w:rPr>
        <w:footnoteReference w:id="6"/>
      </w:r>
    </w:p>
    <w:p w:rsidR="00ED678D" w:rsidRPr="00302524" w:rsidRDefault="00ED678D" w:rsidP="000F1AB7">
      <w:pPr>
        <w:pStyle w:val="ConsPlusNormal"/>
        <w:spacing w:line="360" w:lineRule="auto"/>
        <w:ind w:firstLine="709"/>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r w:rsidR="000F1AB7">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lastRenderedPageBreak/>
        <w:t>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4A34BD" w:rsidRPr="000F1AB7" w:rsidRDefault="00ED678D" w:rsidP="000F1AB7">
      <w:pPr>
        <w:pStyle w:val="ConsPlusNormal"/>
        <w:spacing w:line="360" w:lineRule="auto"/>
        <w:ind w:firstLine="709"/>
        <w:jc w:val="both"/>
        <w:rPr>
          <w:rFonts w:ascii="Times New Roman" w:hAnsi="Times New Roman" w:cs="Times New Roman"/>
          <w:sz w:val="26"/>
          <w:szCs w:val="26"/>
        </w:rPr>
      </w:pPr>
      <w:bookmarkStart w:id="6" w:name="Par318"/>
      <w:bookmarkEnd w:id="6"/>
      <w:r w:rsidRPr="00302524">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2) </w:t>
      </w:r>
      <w:r w:rsidRPr="00302524">
        <w:rPr>
          <w:rFonts w:ascii="Times New Roman" w:hAnsi="Times New Roman" w:cs="Times New Roman"/>
          <w:sz w:val="26"/>
          <w:szCs w:val="26"/>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D678D"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F1AB7" w:rsidRDefault="000F1AB7" w:rsidP="00ED678D">
      <w:pPr>
        <w:pStyle w:val="ConsPlusNormal"/>
        <w:spacing w:line="360" w:lineRule="auto"/>
        <w:ind w:firstLine="709"/>
        <w:jc w:val="both"/>
        <w:rPr>
          <w:rFonts w:ascii="Times New Roman" w:hAnsi="Times New Roman" w:cs="Times New Roman"/>
          <w:color w:val="000000"/>
          <w:sz w:val="26"/>
          <w:szCs w:val="26"/>
        </w:rPr>
      </w:pPr>
    </w:p>
    <w:p w:rsidR="000F1AB7" w:rsidRDefault="000F1AB7" w:rsidP="00ED678D">
      <w:pPr>
        <w:pStyle w:val="ConsPlusNormal"/>
        <w:spacing w:line="360" w:lineRule="auto"/>
        <w:ind w:firstLine="709"/>
        <w:jc w:val="both"/>
        <w:rPr>
          <w:rFonts w:ascii="Times New Roman" w:hAnsi="Times New Roman" w:cs="Times New Roman"/>
          <w:color w:val="000000"/>
          <w:sz w:val="26"/>
          <w:szCs w:val="26"/>
        </w:rPr>
      </w:pPr>
    </w:p>
    <w:p w:rsidR="000F1AB7" w:rsidRPr="00302524" w:rsidRDefault="000F1AB7" w:rsidP="00ED678D">
      <w:pPr>
        <w:pStyle w:val="ConsPlusNormal"/>
        <w:spacing w:line="360" w:lineRule="auto"/>
        <w:ind w:firstLine="709"/>
        <w:jc w:val="both"/>
        <w:rPr>
          <w:rFonts w:ascii="Times New Roman" w:hAnsi="Times New Roman" w:cs="Times New Roman"/>
          <w:color w:val="000000"/>
          <w:sz w:val="26"/>
          <w:szCs w:val="26"/>
        </w:rPr>
      </w:pPr>
    </w:p>
    <w:p w:rsidR="00ED678D" w:rsidRPr="00302524" w:rsidRDefault="00ED678D" w:rsidP="00ED678D">
      <w:pPr>
        <w:spacing w:line="360" w:lineRule="auto"/>
        <w:ind w:firstLine="709"/>
        <w:jc w:val="both"/>
        <w:rPr>
          <w:color w:val="000000"/>
          <w:sz w:val="26"/>
          <w:szCs w:val="26"/>
        </w:rPr>
      </w:pPr>
      <w:r w:rsidRPr="00302524">
        <w:rPr>
          <w:color w:val="000000"/>
          <w:sz w:val="26"/>
          <w:szCs w:val="26"/>
        </w:rPr>
        <w:t xml:space="preserve">4) </w:t>
      </w:r>
      <w:r w:rsidRPr="00302524">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02524">
        <w:rPr>
          <w:color w:val="000000"/>
          <w:sz w:val="26"/>
          <w:szCs w:val="26"/>
        </w:rPr>
        <w:t>;</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A34BD" w:rsidRPr="00302524" w:rsidRDefault="00ED678D" w:rsidP="000F1AB7">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302524">
        <w:rPr>
          <w:rFonts w:ascii="Times New Roman" w:hAnsi="Times New Roman" w:cs="Times New Roman"/>
          <w:sz w:val="26"/>
          <w:szCs w:val="26"/>
        </w:rPr>
        <w:t>КБР</w:t>
      </w:r>
      <w:r w:rsidRPr="00302524">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055C23" w:rsidRPr="000F1AB7" w:rsidRDefault="00ED678D" w:rsidP="000F1AB7">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ED678D" w:rsidRPr="00302524" w:rsidRDefault="00ED678D" w:rsidP="00ED678D">
      <w:pPr>
        <w:pStyle w:val="ConsPlusNormal"/>
        <w:ind w:firstLine="0"/>
        <w:jc w:val="center"/>
        <w:rPr>
          <w:rFonts w:ascii="Times New Roman" w:hAnsi="Times New Roman" w:cs="Times New Roman"/>
          <w:b/>
          <w:bCs/>
          <w:color w:val="000000"/>
          <w:sz w:val="26"/>
          <w:szCs w:val="26"/>
        </w:rPr>
      </w:pPr>
      <w:r w:rsidRPr="00302524">
        <w:rPr>
          <w:rFonts w:ascii="Times New Roman" w:hAnsi="Times New Roman" w:cs="Times New Roman"/>
          <w:b/>
          <w:bCs/>
          <w:color w:val="000000"/>
          <w:sz w:val="26"/>
          <w:szCs w:val="26"/>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r w:rsidRPr="00302524">
        <w:rPr>
          <w:rStyle w:val="ac"/>
          <w:rFonts w:ascii="Times New Roman" w:hAnsi="Times New Roman" w:cs="Times New Roman"/>
          <w:b/>
          <w:bCs/>
          <w:color w:val="000000"/>
          <w:sz w:val="26"/>
          <w:szCs w:val="26"/>
        </w:rPr>
        <w:footnoteReference w:id="7"/>
      </w:r>
    </w:p>
    <w:p w:rsidR="00ED678D" w:rsidRPr="00302524" w:rsidRDefault="00ED678D" w:rsidP="00ED678D">
      <w:pPr>
        <w:pStyle w:val="ConsPlusNormal"/>
        <w:ind w:firstLine="0"/>
        <w:jc w:val="center"/>
        <w:rPr>
          <w:rFonts w:ascii="Times New Roman" w:hAnsi="Times New Roman" w:cs="Times New Roman"/>
          <w:b/>
          <w:bCs/>
          <w:color w:val="000000"/>
          <w:sz w:val="26"/>
          <w:szCs w:val="26"/>
        </w:rPr>
      </w:pPr>
    </w:p>
    <w:p w:rsidR="000F1AB7"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4.1. Решения администрации, действия (бездействие) должностных лиц, уполномоченных осуществлять муниципальный контроль на автомобильном транспорте, </w:t>
      </w:r>
    </w:p>
    <w:p w:rsidR="000F1AB7" w:rsidRDefault="000F1AB7" w:rsidP="00ED678D">
      <w:pPr>
        <w:pStyle w:val="ConsPlusNormal"/>
        <w:spacing w:line="360" w:lineRule="auto"/>
        <w:ind w:firstLine="709"/>
        <w:jc w:val="both"/>
        <w:rPr>
          <w:rFonts w:ascii="Times New Roman" w:hAnsi="Times New Roman" w:cs="Times New Roman"/>
          <w:color w:val="000000"/>
          <w:sz w:val="26"/>
          <w:szCs w:val="26"/>
        </w:rPr>
      </w:pPr>
    </w:p>
    <w:p w:rsidR="00ED678D" w:rsidRPr="00302524" w:rsidRDefault="00ED678D" w:rsidP="000F1AB7">
      <w:pPr>
        <w:pStyle w:val="ConsPlusNormal"/>
        <w:spacing w:line="360" w:lineRule="auto"/>
        <w:ind w:firstLine="0"/>
        <w:jc w:val="both"/>
        <w:rPr>
          <w:rFonts w:ascii="Times New Roman" w:hAnsi="Times New Roman" w:cs="Times New Roman"/>
          <w:sz w:val="26"/>
          <w:szCs w:val="26"/>
        </w:rPr>
      </w:pPr>
      <w:r w:rsidRPr="00302524">
        <w:rPr>
          <w:rFonts w:ascii="Times New Roman" w:hAnsi="Times New Roman" w:cs="Times New Roman"/>
          <w:color w:val="000000"/>
          <w:sz w:val="26"/>
          <w:szCs w:val="26"/>
        </w:rPr>
        <w:t>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ED678D" w:rsidRPr="00302524" w:rsidRDefault="00ED678D" w:rsidP="00ED678D">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1) решений о проведении контрольных мероприятий;</w:t>
      </w:r>
    </w:p>
    <w:p w:rsidR="004A34BD" w:rsidRPr="000F1AB7" w:rsidRDefault="00ED678D" w:rsidP="000F1AB7">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2) актов контрольных мероприятий, предписаний об устранении выявленных нарушений;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302524">
        <w:rPr>
          <w:rFonts w:ascii="Times New Roman" w:hAnsi="Times New Roman" w:cs="Times New Roman"/>
          <w:color w:val="000000"/>
          <w:sz w:val="26"/>
          <w:szCs w:val="26"/>
          <w:shd w:val="clear" w:color="auto" w:fill="FFFFFF"/>
        </w:rPr>
        <w:t>и (или) регионального портала государственных и муниципальных услуг</w:t>
      </w:r>
      <w:r w:rsidRPr="00302524">
        <w:rPr>
          <w:rFonts w:ascii="Times New Roman" w:hAnsi="Times New Roman" w:cs="Times New Roman"/>
          <w:color w:val="000000"/>
          <w:sz w:val="26"/>
          <w:szCs w:val="26"/>
        </w:rPr>
        <w:t>.</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rPr>
        <w:t xml:space="preserve">с предварительным информированием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rPr>
        <w:t>о наличии в</w:t>
      </w:r>
      <w:r w:rsidRPr="00302524">
        <w:rPr>
          <w:rFonts w:ascii="Times New Roman" w:hAnsi="Times New Roman" w:cs="Times New Roman"/>
          <w:i/>
          <w:iCs/>
          <w:color w:val="000000"/>
          <w:sz w:val="26"/>
          <w:szCs w:val="26"/>
        </w:rPr>
        <w:t xml:space="preserve"> </w:t>
      </w:r>
      <w:r w:rsidRPr="00302524">
        <w:rPr>
          <w:rFonts w:ascii="Times New Roman" w:hAnsi="Times New Roman" w:cs="Times New Roman"/>
          <w:color w:val="000000"/>
          <w:sz w:val="26"/>
          <w:szCs w:val="26"/>
        </w:rPr>
        <w:t>жалобе (документах) сведений, составляющих государственную или иную охраняемую законом тайну.</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4.4. Жалоба на решение администрации, действия (бездействие) его должностных лиц рассматривается главой (заместителем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Style w:val="ae"/>
          <w:color w:val="000000"/>
          <w:sz w:val="26"/>
          <w:szCs w:val="26"/>
        </w:rPr>
        <w:t xml:space="preserve"> </w:t>
      </w:r>
      <w:r w:rsidRPr="00302524">
        <w:rPr>
          <w:rStyle w:val="ac"/>
          <w:color w:val="000000"/>
          <w:sz w:val="26"/>
          <w:szCs w:val="26"/>
        </w:rPr>
        <w:footnoteReference w:id="8"/>
      </w:r>
      <w:r w:rsidRPr="00302524">
        <w:rPr>
          <w:rFonts w:ascii="Times New Roman" w:hAnsi="Times New Roman" w:cs="Times New Roman"/>
          <w:color w:val="000000"/>
          <w:sz w:val="26"/>
          <w:szCs w:val="26"/>
        </w:rPr>
        <w:t>.</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Жалоба на предписание администрации может быть подана в течение 10 рабочих дней с момента получения контролируемым лицом предписания.</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Лицо, подавшее жалобу, до принятия решения по жалобе может отозвать </w:t>
      </w:r>
      <w:r w:rsidR="000F1AB7">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ее полностью или частично. При этом повторное направление жалобы по тем же основаниям не допускается.</w:t>
      </w:r>
    </w:p>
    <w:p w:rsidR="004A34BD" w:rsidRPr="00302524" w:rsidRDefault="00ED678D" w:rsidP="000F1AB7">
      <w:pPr>
        <w:pStyle w:val="ConsPlusNormal"/>
        <w:spacing w:line="360" w:lineRule="auto"/>
        <w:ind w:firstLine="709"/>
        <w:jc w:val="both"/>
        <w:rPr>
          <w:rFonts w:ascii="Times New Roman" w:hAnsi="Times New Roman" w:cs="Times New Roman"/>
          <w:color w:val="000000"/>
          <w:sz w:val="26"/>
          <w:szCs w:val="26"/>
        </w:rPr>
      </w:pPr>
      <w:r w:rsidRPr="00302524">
        <w:rPr>
          <w:rFonts w:ascii="Times New Roman" w:hAnsi="Times New Roman" w:cs="Times New Roman"/>
          <w:color w:val="000000"/>
          <w:sz w:val="26"/>
          <w:szCs w:val="26"/>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ED678D" w:rsidRPr="00302524" w:rsidRDefault="00ED678D" w:rsidP="00ED678D">
      <w:pPr>
        <w:pStyle w:val="ConsPlusNormal"/>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Pr="00302524">
        <w:rPr>
          <w:rFonts w:ascii="Times New Roman" w:hAnsi="Times New Roman" w:cs="Times New Roman"/>
          <w:bCs/>
          <w:color w:val="000000"/>
          <w:sz w:val="26"/>
          <w:szCs w:val="26"/>
        </w:rPr>
        <w:t xml:space="preserve">с.п. </w:t>
      </w:r>
      <w:r w:rsidR="008D3D47" w:rsidRPr="00302524">
        <w:rPr>
          <w:rFonts w:ascii="Times New Roman" w:hAnsi="Times New Roman" w:cs="Times New Roman"/>
          <w:bCs/>
          <w:color w:val="000000"/>
          <w:sz w:val="26"/>
          <w:szCs w:val="26"/>
        </w:rPr>
        <w:t>Новая Балкария</w:t>
      </w:r>
      <w:r w:rsidRPr="00302524">
        <w:rPr>
          <w:rFonts w:ascii="Times New Roman" w:hAnsi="Times New Roman" w:cs="Times New Roman"/>
          <w:color w:val="000000"/>
          <w:sz w:val="26"/>
          <w:szCs w:val="26"/>
        </w:rPr>
        <w:t xml:space="preserve"> не более чем на 20 рабочих дней.</w:t>
      </w:r>
    </w:p>
    <w:p w:rsidR="00ED678D" w:rsidRPr="00302524" w:rsidRDefault="00ED678D" w:rsidP="00ED678D">
      <w:pPr>
        <w:pStyle w:val="12"/>
        <w:ind w:firstLine="709"/>
        <w:jc w:val="both"/>
        <w:rPr>
          <w:rFonts w:ascii="Times New Roman" w:hAnsi="Times New Roman" w:cs="Times New Roman"/>
          <w:color w:val="000000"/>
          <w:sz w:val="26"/>
          <w:szCs w:val="26"/>
        </w:rPr>
      </w:pPr>
    </w:p>
    <w:p w:rsidR="00ED678D" w:rsidRPr="00302524" w:rsidRDefault="00ED678D" w:rsidP="00ED678D">
      <w:pPr>
        <w:pStyle w:val="12"/>
        <w:jc w:val="center"/>
        <w:rPr>
          <w:rFonts w:ascii="Times New Roman" w:hAnsi="Times New Roman" w:cs="Times New Roman"/>
          <w:b/>
          <w:bCs/>
          <w:color w:val="000000"/>
          <w:sz w:val="26"/>
          <w:szCs w:val="26"/>
        </w:rPr>
      </w:pPr>
      <w:r w:rsidRPr="00302524">
        <w:rPr>
          <w:rFonts w:ascii="Times New Roman" w:hAnsi="Times New Roman" w:cs="Times New Roman"/>
          <w:b/>
          <w:bCs/>
          <w:color w:val="000000"/>
          <w:sz w:val="26"/>
          <w:szCs w:val="26"/>
        </w:rPr>
        <w:t>5. Ключевые показатели муниципального контроля на автомобильном транспорте</w:t>
      </w:r>
      <w:r w:rsidR="000F1AB7">
        <w:rPr>
          <w:rFonts w:ascii="Times New Roman" w:hAnsi="Times New Roman" w:cs="Times New Roman"/>
          <w:b/>
          <w:bCs/>
          <w:color w:val="000000"/>
          <w:sz w:val="26"/>
          <w:szCs w:val="26"/>
        </w:rPr>
        <w:t xml:space="preserve">               </w:t>
      </w:r>
      <w:r w:rsidRPr="00302524">
        <w:rPr>
          <w:rFonts w:ascii="Times New Roman" w:hAnsi="Times New Roman" w:cs="Times New Roman"/>
          <w:b/>
          <w:bCs/>
          <w:color w:val="000000"/>
          <w:sz w:val="26"/>
          <w:szCs w:val="26"/>
        </w:rPr>
        <w:t>и их целевые значения</w:t>
      </w:r>
    </w:p>
    <w:p w:rsidR="00ED678D" w:rsidRPr="00302524" w:rsidRDefault="00ED678D" w:rsidP="00ED678D">
      <w:pPr>
        <w:pStyle w:val="12"/>
        <w:tabs>
          <w:tab w:val="left" w:pos="851"/>
        </w:tabs>
        <w:spacing w:line="360" w:lineRule="auto"/>
        <w:ind w:firstLine="709"/>
        <w:jc w:val="both"/>
        <w:rPr>
          <w:rFonts w:ascii="Times New Roman" w:hAnsi="Times New Roman" w:cs="Times New Roman"/>
          <w:sz w:val="26"/>
          <w:szCs w:val="26"/>
        </w:rPr>
      </w:pPr>
      <w:r w:rsidRPr="00302524">
        <w:rPr>
          <w:rFonts w:ascii="Times New Roman" w:hAnsi="Times New Roman" w:cs="Times New Roman"/>
          <w:color w:val="000000"/>
          <w:sz w:val="26"/>
          <w:szCs w:val="26"/>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w:t>
      </w:r>
      <w:r w:rsidR="000F1AB7">
        <w:rPr>
          <w:rFonts w:ascii="Times New Roman" w:hAnsi="Times New Roman" w:cs="Times New Roman"/>
          <w:color w:val="000000"/>
          <w:sz w:val="26"/>
          <w:szCs w:val="26"/>
        </w:rPr>
        <w:t xml:space="preserve">                                                     </w:t>
      </w:r>
      <w:r w:rsidRPr="00302524">
        <w:rPr>
          <w:rFonts w:ascii="Times New Roman" w:hAnsi="Times New Roman" w:cs="Times New Roman"/>
          <w:color w:val="000000"/>
          <w:sz w:val="26"/>
          <w:szCs w:val="26"/>
        </w:rPr>
        <w:t xml:space="preserve">и муниципальном контроле в Российской Федерации». </w:t>
      </w:r>
    </w:p>
    <w:p w:rsidR="00ED678D" w:rsidRPr="00302524" w:rsidRDefault="00ED678D" w:rsidP="00ED678D">
      <w:pPr>
        <w:tabs>
          <w:tab w:val="left" w:pos="851"/>
        </w:tabs>
        <w:spacing w:line="360" w:lineRule="auto"/>
        <w:ind w:firstLine="709"/>
        <w:jc w:val="both"/>
        <w:rPr>
          <w:sz w:val="26"/>
          <w:szCs w:val="26"/>
        </w:rPr>
      </w:pPr>
      <w:r w:rsidRPr="00302524">
        <w:rPr>
          <w:color w:val="000000"/>
          <w:sz w:val="26"/>
          <w:szCs w:val="26"/>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Советом местного самоуправления с.п. </w:t>
      </w:r>
      <w:r w:rsidR="008D3D47" w:rsidRPr="00302524">
        <w:rPr>
          <w:color w:val="000000"/>
          <w:sz w:val="26"/>
          <w:szCs w:val="26"/>
        </w:rPr>
        <w:t>Новая Балкария</w:t>
      </w:r>
      <w:r w:rsidRPr="00302524">
        <w:rPr>
          <w:color w:val="000000"/>
          <w:sz w:val="26"/>
          <w:szCs w:val="26"/>
        </w:rPr>
        <w:t xml:space="preserve"> Терского муниципального района КБР</w:t>
      </w:r>
      <w:r w:rsidRPr="00302524">
        <w:rPr>
          <w:i/>
          <w:iCs/>
          <w:color w:val="000000"/>
          <w:sz w:val="26"/>
          <w:szCs w:val="26"/>
        </w:rPr>
        <w:t>.</w:t>
      </w:r>
    </w:p>
    <w:p w:rsidR="00ED678D" w:rsidRPr="00302524" w:rsidRDefault="00ED678D" w:rsidP="00ED678D">
      <w:pPr>
        <w:jc w:val="center"/>
        <w:rPr>
          <w:b/>
          <w:bCs/>
          <w:color w:val="000000"/>
          <w:sz w:val="26"/>
          <w:szCs w:val="26"/>
        </w:rPr>
      </w:pPr>
      <w:r w:rsidRPr="00302524">
        <w:rPr>
          <w:b/>
          <w:bCs/>
          <w:color w:val="000000"/>
          <w:sz w:val="26"/>
          <w:szCs w:val="26"/>
        </w:rPr>
        <w:t xml:space="preserve">Пояснительная записка </w:t>
      </w:r>
    </w:p>
    <w:p w:rsidR="00ED678D" w:rsidRPr="000F1AB7" w:rsidRDefault="00ED678D" w:rsidP="000F1AB7">
      <w:pPr>
        <w:jc w:val="center"/>
        <w:rPr>
          <w:b/>
          <w:bCs/>
          <w:color w:val="000000"/>
          <w:sz w:val="26"/>
          <w:szCs w:val="26"/>
        </w:rPr>
      </w:pPr>
      <w:r w:rsidRPr="00302524">
        <w:rPr>
          <w:b/>
          <w:bCs/>
          <w:color w:val="000000"/>
          <w:sz w:val="26"/>
          <w:szCs w:val="26"/>
        </w:rPr>
        <w:t xml:space="preserve">к положению о муниципальном контроле на автомобильном транспорте, городском наземном электрическом транспорте и в дорожном хозяйстве </w:t>
      </w:r>
      <w:r w:rsidRPr="00302524">
        <w:rPr>
          <w:b/>
          <w:bCs/>
          <w:color w:val="000000"/>
          <w:sz w:val="26"/>
          <w:szCs w:val="26"/>
        </w:rPr>
        <w:br/>
        <w:t xml:space="preserve">в границах населенных пунктов поселения </w:t>
      </w:r>
    </w:p>
    <w:p w:rsidR="00ED678D" w:rsidRPr="00302524" w:rsidRDefault="00ED678D" w:rsidP="00ED678D">
      <w:pPr>
        <w:pStyle w:val="ConsTitle"/>
        <w:widowControl/>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lang w:eastAsia="ru-RU"/>
        </w:rPr>
        <w:t xml:space="preserve">Положение о </w:t>
      </w:r>
      <w:bookmarkStart w:id="7" w:name="_Hlk79673403"/>
      <w:r w:rsidRPr="00302524">
        <w:rPr>
          <w:rFonts w:ascii="Times New Roman" w:hAnsi="Times New Roman" w:cs="Times New Roman"/>
          <w:b w:val="0"/>
          <w:color w:val="000000"/>
          <w:sz w:val="26"/>
          <w:szCs w:val="26"/>
          <w:lang w:eastAsia="ru-RU"/>
        </w:rPr>
        <w:t xml:space="preserve">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поселения </w:t>
      </w:r>
      <w:bookmarkEnd w:id="7"/>
      <w:r w:rsidRPr="00302524">
        <w:rPr>
          <w:rFonts w:ascii="Times New Roman" w:hAnsi="Times New Roman" w:cs="Times New Roman"/>
          <w:b w:val="0"/>
          <w:color w:val="000000"/>
          <w:sz w:val="26"/>
          <w:szCs w:val="26"/>
          <w:lang w:eastAsia="ru-RU"/>
        </w:rPr>
        <w:t>(далее – Положение, муниципальный контроль на автомобильном транспорте соответственно) подготовлено 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w:t>
      </w:r>
      <w:r w:rsidR="000F1AB7">
        <w:rPr>
          <w:rFonts w:ascii="Times New Roman" w:hAnsi="Times New Roman" w:cs="Times New Roman"/>
          <w:b w:val="0"/>
          <w:color w:val="000000"/>
          <w:sz w:val="26"/>
          <w:szCs w:val="26"/>
          <w:lang w:eastAsia="ru-RU"/>
        </w:rPr>
        <w:t xml:space="preserve">                               </w:t>
      </w:r>
      <w:r w:rsidRPr="00302524">
        <w:rPr>
          <w:rFonts w:ascii="Times New Roman" w:hAnsi="Times New Roman" w:cs="Times New Roman"/>
          <w:b w:val="0"/>
          <w:color w:val="000000"/>
          <w:sz w:val="26"/>
          <w:szCs w:val="26"/>
          <w:lang w:eastAsia="ru-RU"/>
        </w:rPr>
        <w:t xml:space="preserve"> </w:t>
      </w:r>
      <w:r w:rsidRPr="00302524">
        <w:rPr>
          <w:rFonts w:ascii="Times New Roman" w:hAnsi="Times New Roman" w:cs="Times New Roman"/>
          <w:b w:val="0"/>
          <w:color w:val="000000"/>
          <w:sz w:val="26"/>
          <w:szCs w:val="26"/>
          <w:lang w:eastAsia="ru-RU"/>
        </w:rPr>
        <w:lastRenderedPageBreak/>
        <w:t xml:space="preserve">в Российской Федерации» (далее – Федеральный закон № 248-ФЗ) </w:t>
      </w:r>
      <w:r w:rsidRPr="00302524">
        <w:rPr>
          <w:rFonts w:ascii="Times New Roman" w:hAnsi="Times New Roman" w:cs="Times New Roman"/>
          <w:b w:val="0"/>
          <w:color w:val="000000"/>
          <w:sz w:val="26"/>
          <w:szCs w:val="26"/>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4A34BD" w:rsidRPr="00302524" w:rsidRDefault="00ED678D" w:rsidP="000F1AB7">
      <w:pPr>
        <w:pStyle w:val="ConsTitle"/>
        <w:widowControl/>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w:t>
      </w:r>
      <w:r w:rsidRPr="00302524">
        <w:rPr>
          <w:sz w:val="26"/>
          <w:szCs w:val="26"/>
        </w:rPr>
        <w:t xml:space="preserve"> </w:t>
      </w:r>
      <w:r w:rsidRPr="00302524">
        <w:rPr>
          <w:rFonts w:ascii="Times New Roman" w:hAnsi="Times New Roman" w:cs="Times New Roman"/>
          <w:b w:val="0"/>
          <w:color w:val="000000"/>
          <w:sz w:val="26"/>
          <w:szCs w:val="26"/>
          <w:shd w:val="clear" w:color="auto" w:fill="FFFFFF"/>
          <w:lang w:eastAsia="ru-RU"/>
        </w:rPr>
        <w:t xml:space="preserve">на автомобильном транспорте.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w:t>
      </w:r>
    </w:p>
    <w:p w:rsidR="00ED678D" w:rsidRPr="00302524" w:rsidRDefault="00ED678D" w:rsidP="00ED678D">
      <w:pPr>
        <w:pStyle w:val="ConsTitle"/>
        <w:widowControl/>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w:t>
      </w:r>
      <w:r w:rsidR="000F1AB7">
        <w:rPr>
          <w:rFonts w:ascii="Times New Roman" w:hAnsi="Times New Roman" w:cs="Times New Roman"/>
          <w:b w:val="0"/>
          <w:color w:val="000000"/>
          <w:sz w:val="26"/>
          <w:szCs w:val="26"/>
          <w:shd w:val="clear" w:color="auto" w:fill="FFFFFF"/>
          <w:lang w:eastAsia="ru-RU"/>
        </w:rPr>
        <w:t xml:space="preserve">                            </w:t>
      </w:r>
      <w:r w:rsidRPr="00302524">
        <w:rPr>
          <w:rFonts w:ascii="Times New Roman" w:hAnsi="Times New Roman" w:cs="Times New Roman"/>
          <w:b w:val="0"/>
          <w:color w:val="000000"/>
          <w:sz w:val="26"/>
          <w:szCs w:val="26"/>
          <w:shd w:val="clear" w:color="auto" w:fill="FFFFFF"/>
          <w:lang w:eastAsia="ru-RU"/>
        </w:rPr>
        <w:t xml:space="preserve">по решению вопросов местного значения за счет межбюджетных трансфертов, предоставляемых из бюджетов этих поселений в бюджет муниципального района, то </w:t>
      </w:r>
      <w:r w:rsidR="000F1AB7">
        <w:rPr>
          <w:rFonts w:ascii="Times New Roman" w:hAnsi="Times New Roman" w:cs="Times New Roman"/>
          <w:b w:val="0"/>
          <w:color w:val="000000"/>
          <w:sz w:val="26"/>
          <w:szCs w:val="26"/>
          <w:shd w:val="clear" w:color="auto" w:fill="FFFFFF"/>
          <w:lang w:eastAsia="ru-RU"/>
        </w:rPr>
        <w:t xml:space="preserve">                     </w:t>
      </w:r>
      <w:r w:rsidRPr="00302524">
        <w:rPr>
          <w:rFonts w:ascii="Times New Roman" w:hAnsi="Times New Roman" w:cs="Times New Roman"/>
          <w:b w:val="0"/>
          <w:color w:val="000000"/>
          <w:sz w:val="26"/>
          <w:szCs w:val="26"/>
          <w:shd w:val="clear" w:color="auto" w:fill="FFFFFF"/>
          <w:lang w:eastAsia="ru-RU"/>
        </w:rPr>
        <w:t xml:space="preserve">в такой ситуации нужно учитывать содержание соглашения о передаче полномочий. </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302524">
        <w:rPr>
          <w:rFonts w:ascii="Times New Roman" w:hAnsi="Times New Roman" w:cs="Times New Roman"/>
          <w:b w:val="0"/>
          <w:color w:val="000000"/>
          <w:sz w:val="26"/>
          <w:szCs w:val="26"/>
          <w:lang w:eastAsia="ru-RU"/>
        </w:rPr>
        <w:t xml:space="preserve">Федерального закона от 06.10.2003 № 131-ФЗ «Об общих принципах организации местного самоуправления в Российской Федерации» полномочие передаётся </w:t>
      </w:r>
      <w:r w:rsidR="000F1AB7">
        <w:rPr>
          <w:rFonts w:ascii="Times New Roman" w:hAnsi="Times New Roman" w:cs="Times New Roman"/>
          <w:b w:val="0"/>
          <w:color w:val="000000"/>
          <w:sz w:val="26"/>
          <w:szCs w:val="26"/>
          <w:lang w:eastAsia="ru-RU"/>
        </w:rPr>
        <w:t xml:space="preserve">                                  </w:t>
      </w:r>
      <w:r w:rsidRPr="00302524">
        <w:rPr>
          <w:rFonts w:ascii="Times New Roman" w:hAnsi="Times New Roman" w:cs="Times New Roman"/>
          <w:b w:val="0"/>
          <w:color w:val="000000"/>
          <w:sz w:val="26"/>
          <w:szCs w:val="26"/>
          <w:lang w:eastAsia="ru-RU"/>
        </w:rPr>
        <w:t>(и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302524">
        <w:rPr>
          <w:rFonts w:ascii="Times New Roman" w:hAnsi="Times New Roman" w:cs="Times New Roman"/>
          <w:b w:val="0"/>
          <w:color w:val="000000"/>
          <w:sz w:val="26"/>
          <w:szCs w:val="26"/>
          <w:shd w:val="clear" w:color="auto" w:fill="FFFFFF"/>
          <w:lang w:eastAsia="ru-RU"/>
        </w:rPr>
        <w:t xml:space="preserve">, принятие правового акта, утверждающего </w:t>
      </w:r>
      <w:r w:rsidRPr="00302524">
        <w:rPr>
          <w:rFonts w:ascii="Times New Roman" w:hAnsi="Times New Roman" w:cs="Times New Roman"/>
          <w:b w:val="0"/>
          <w:color w:val="000000"/>
          <w:sz w:val="26"/>
          <w:szCs w:val="26"/>
          <w:lang w:eastAsia="ru-RU"/>
        </w:rPr>
        <w:t>положение о виде муниципального контроля</w:t>
      </w:r>
      <w:r w:rsidRPr="00302524">
        <w:rPr>
          <w:rFonts w:ascii="Times New Roman" w:hAnsi="Times New Roman" w:cs="Times New Roman"/>
          <w:b w:val="0"/>
          <w:color w:val="000000"/>
          <w:sz w:val="26"/>
          <w:szCs w:val="26"/>
          <w:shd w:val="clear" w:color="auto" w:fill="FFFFFF"/>
          <w:lang w:eastAsia="ru-RU"/>
        </w:rPr>
        <w:t xml:space="preserve">, остается в компетенции представительного органа поселения. </w:t>
      </w:r>
    </w:p>
    <w:p w:rsidR="00ED678D" w:rsidRPr="00302524" w:rsidRDefault="00ED678D" w:rsidP="00ED678D">
      <w:pPr>
        <w:pStyle w:val="ConsTitle"/>
        <w:widowControl/>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lastRenderedPageBreak/>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ED678D" w:rsidRPr="00302524" w:rsidRDefault="00ED678D" w:rsidP="00ED678D">
      <w:pPr>
        <w:pStyle w:val="ConsTitle"/>
        <w:widowControl/>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4A34BD" w:rsidRPr="00302524" w:rsidRDefault="00ED678D" w:rsidP="000F1AB7">
      <w:pPr>
        <w:pStyle w:val="ConsTitle"/>
        <w:widowControl/>
        <w:spacing w:line="360" w:lineRule="auto"/>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 xml:space="preserve">Отсутствие планового характера в муниципальном контроле на автомобильном транспорте обусловлено тем, что федеральными органами государственной власти при </w:t>
      </w:r>
      <w:r w:rsidR="000F1AB7" w:rsidRPr="00302524">
        <w:rPr>
          <w:rFonts w:ascii="Times New Roman" w:hAnsi="Times New Roman" w:cs="Times New Roman"/>
          <w:b w:val="0"/>
          <w:color w:val="000000"/>
          <w:sz w:val="26"/>
          <w:szCs w:val="26"/>
          <w:shd w:val="clear" w:color="auto" w:fill="FFFFFF"/>
          <w:lang w:eastAsia="ru-RU"/>
        </w:rPr>
        <w:t>определении</w:t>
      </w:r>
    </w:p>
    <w:p w:rsidR="00ED678D" w:rsidRPr="00302524" w:rsidRDefault="00ED678D" w:rsidP="000F1AB7">
      <w:pPr>
        <w:pStyle w:val="ConsTitle"/>
        <w:widowControl/>
        <w:spacing w:line="360" w:lineRule="auto"/>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 xml:space="preserve">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на автомобильном транспорте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ED678D" w:rsidRPr="00302524" w:rsidRDefault="00ED678D" w:rsidP="00ED678D">
      <w:pPr>
        <w:pStyle w:val="ConsTitle"/>
        <w:widowControl/>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В ходе таких контрольных мероприятий как рейдовый осмотр и выездная проверка, проводимых в рамках муниципального контроля на автомобильном транспорте, может осуществляться такое контрольное действие как досмотр. В соответствующих положениях об иных видах муниципального контроля досмотр не закреплен.</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4. Положением предусмотрено проведение следующих видов профилактических мероприятий:</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1) информирование;</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2) обобщение правоприменительной практики;</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3) объявление предостережений;</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4) консультирование;</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5) профилактический визит.</w:t>
      </w:r>
    </w:p>
    <w:p w:rsidR="00ED678D" w:rsidRPr="00302524" w:rsidRDefault="00ED678D" w:rsidP="00ED678D">
      <w:pPr>
        <w:pStyle w:val="ConsTitle"/>
        <w:spacing w:line="360" w:lineRule="auto"/>
        <w:ind w:firstLine="709"/>
        <w:jc w:val="both"/>
        <w:rPr>
          <w:rFonts w:ascii="Times New Roman" w:hAnsi="Times New Roman" w:cs="Times New Roman"/>
          <w:b w:val="0"/>
          <w:color w:val="000000"/>
          <w:sz w:val="26"/>
          <w:szCs w:val="26"/>
          <w:shd w:val="clear" w:color="auto" w:fill="FFFFFF"/>
          <w:lang w:eastAsia="ru-RU"/>
        </w:rPr>
      </w:pPr>
      <w:r w:rsidRPr="00302524">
        <w:rPr>
          <w:rFonts w:ascii="Times New Roman" w:hAnsi="Times New Roman" w:cs="Times New Roman"/>
          <w:b w:val="0"/>
          <w:color w:val="000000"/>
          <w:sz w:val="26"/>
          <w:szCs w:val="26"/>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ED678D" w:rsidRPr="00302524" w:rsidRDefault="00ED678D" w:rsidP="00ED678D">
      <w:pPr>
        <w:pStyle w:val="ConsTitle"/>
        <w:widowControl/>
        <w:spacing w:line="360" w:lineRule="auto"/>
        <w:ind w:firstLine="709"/>
        <w:jc w:val="both"/>
        <w:rPr>
          <w:rFonts w:ascii="Times New Roman" w:hAnsi="Times New Roman" w:cs="Times New Roman"/>
          <w:b w:val="0"/>
          <w:bCs/>
          <w:color w:val="000000"/>
          <w:sz w:val="26"/>
          <w:szCs w:val="26"/>
        </w:rPr>
      </w:pPr>
      <w:r w:rsidRPr="00302524">
        <w:rPr>
          <w:rFonts w:ascii="Times New Roman" w:hAnsi="Times New Roman" w:cs="Times New Roman"/>
          <w:b w:val="0"/>
          <w:color w:val="000000"/>
          <w:sz w:val="26"/>
          <w:szCs w:val="26"/>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302524">
        <w:rPr>
          <w:rFonts w:ascii="Times New Roman" w:hAnsi="Times New Roman" w:cs="Times New Roman"/>
          <w:b w:val="0"/>
          <w:bCs/>
          <w:color w:val="000000"/>
          <w:sz w:val="26"/>
          <w:szCs w:val="26"/>
        </w:rPr>
        <w:t>информирование и консультирование в устной форме на собраниях и конференциях граждан.</w:t>
      </w:r>
    </w:p>
    <w:p w:rsidR="00ED678D" w:rsidRPr="00302524" w:rsidRDefault="00ED678D" w:rsidP="00ED678D">
      <w:pPr>
        <w:rPr>
          <w:sz w:val="26"/>
          <w:szCs w:val="26"/>
        </w:rPr>
      </w:pPr>
    </w:p>
    <w:p w:rsidR="004C7D21" w:rsidRPr="00302524" w:rsidRDefault="004C7D21" w:rsidP="00ED678D">
      <w:pPr>
        <w:jc w:val="center"/>
        <w:rPr>
          <w:color w:val="000000"/>
          <w:sz w:val="26"/>
          <w:szCs w:val="26"/>
        </w:rPr>
      </w:pPr>
    </w:p>
    <w:sectPr w:rsidR="004C7D21" w:rsidRPr="00302524" w:rsidSect="00302524">
      <w:pgSz w:w="11906" w:h="16838"/>
      <w:pgMar w:top="567" w:right="566"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C07" w:rsidRDefault="00990C07" w:rsidP="004C7D21">
      <w:r>
        <w:separator/>
      </w:r>
    </w:p>
  </w:endnote>
  <w:endnote w:type="continuationSeparator" w:id="1">
    <w:p w:rsidR="00990C07" w:rsidRDefault="00990C07" w:rsidP="004C7D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C07" w:rsidRDefault="00990C07" w:rsidP="004C7D21">
      <w:r>
        <w:separator/>
      </w:r>
    </w:p>
  </w:footnote>
  <w:footnote w:type="continuationSeparator" w:id="1">
    <w:p w:rsidR="00990C07" w:rsidRDefault="00990C07" w:rsidP="004C7D21">
      <w:r>
        <w:continuationSeparator/>
      </w:r>
    </w:p>
  </w:footnote>
  <w:footnote w:id="2">
    <w:p w:rsidR="008D3D47" w:rsidRPr="00567818" w:rsidRDefault="008D3D47" w:rsidP="008D3D47">
      <w:pPr>
        <w:pStyle w:val="a8"/>
        <w:jc w:val="both"/>
      </w:pPr>
    </w:p>
  </w:footnote>
  <w:footnote w:id="3">
    <w:p w:rsidR="00ED678D" w:rsidRPr="00302524" w:rsidRDefault="00ED678D" w:rsidP="00ED678D">
      <w:pPr>
        <w:pStyle w:val="s1"/>
        <w:ind w:firstLine="0"/>
        <w:rPr>
          <w:sz w:val="18"/>
          <w:szCs w:val="18"/>
        </w:rPr>
      </w:pPr>
      <w:r w:rsidRPr="00302524">
        <w:rPr>
          <w:rStyle w:val="ac"/>
          <w:sz w:val="18"/>
          <w:szCs w:val="18"/>
        </w:rPr>
        <w:footnoteRef/>
      </w:r>
      <w:r w:rsidRPr="00302524">
        <w:rPr>
          <w:rFonts w:ascii="Times New Roman" w:hAnsi="Times New Roman" w:cs="Times New Roman"/>
          <w:sz w:val="18"/>
          <w:szCs w:val="18"/>
        </w:rPr>
        <w:t xml:space="preserve"> </w:t>
      </w:r>
      <w:r w:rsidRPr="00302524">
        <w:rPr>
          <w:rFonts w:ascii="Times New Roman" w:hAnsi="Times New Roman" w:cs="Times New Roman"/>
          <w:color w:val="000000" w:themeColor="text1"/>
          <w:sz w:val="18"/>
          <w:szCs w:val="18"/>
        </w:rPr>
        <w:t>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4">
    <w:p w:rsidR="00ED678D" w:rsidRPr="00302524" w:rsidRDefault="00ED678D" w:rsidP="00ED678D">
      <w:pPr>
        <w:pStyle w:val="aa"/>
        <w:jc w:val="both"/>
        <w:rPr>
          <w:sz w:val="18"/>
          <w:szCs w:val="18"/>
        </w:rPr>
      </w:pPr>
      <w:r w:rsidRPr="00302524">
        <w:rPr>
          <w:rStyle w:val="ac"/>
          <w:sz w:val="18"/>
          <w:szCs w:val="18"/>
        </w:rPr>
        <w:footnoteRef/>
      </w:r>
      <w:r w:rsidRPr="00302524">
        <w:rPr>
          <w:sz w:val="18"/>
          <w:szCs w:val="18"/>
        </w:rPr>
        <w:t xml:space="preserve"> 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302524">
        <w:rPr>
          <w:color w:val="000000"/>
          <w:sz w:val="18"/>
          <w:szCs w:val="18"/>
          <w:shd w:val="clear" w:color="auto" w:fill="FFFFFF"/>
        </w:rPr>
        <w:t xml:space="preserve">Федерального закона </w:t>
      </w:r>
      <w:r w:rsidRPr="00302524">
        <w:rPr>
          <w:color w:val="000000"/>
          <w:sz w:val="18"/>
          <w:szCs w:val="18"/>
        </w:rPr>
        <w:t>от 31.07.2020 № 248-ФЗ «О государственном контроле (надзоре) и муниципальном контроле в Российской Федерации»)</w:t>
      </w:r>
      <w:r w:rsidRPr="00302524">
        <w:rPr>
          <w:sz w:val="18"/>
          <w:szCs w:val="18"/>
        </w:rPr>
        <w:t xml:space="preserve">. </w:t>
      </w:r>
    </w:p>
  </w:footnote>
  <w:footnote w:id="5">
    <w:p w:rsidR="00ED678D" w:rsidRPr="00302524" w:rsidRDefault="00ED678D" w:rsidP="00ED678D">
      <w:pPr>
        <w:jc w:val="both"/>
        <w:rPr>
          <w:color w:val="000000"/>
          <w:sz w:val="18"/>
          <w:szCs w:val="18"/>
          <w:shd w:val="clear" w:color="auto" w:fill="FFFFFF"/>
        </w:rPr>
      </w:pPr>
      <w:r w:rsidRPr="00302524">
        <w:rPr>
          <w:rStyle w:val="ac"/>
          <w:color w:val="000000"/>
          <w:sz w:val="18"/>
          <w:szCs w:val="18"/>
        </w:rPr>
        <w:footnoteRef/>
      </w:r>
      <w:r w:rsidRPr="00302524">
        <w:rPr>
          <w:color w:val="000000"/>
          <w:sz w:val="18"/>
          <w:szCs w:val="18"/>
        </w:rPr>
        <w:t xml:space="preserve"> В соответствии с частью 1 статьи 10 </w:t>
      </w:r>
      <w:r w:rsidRPr="00302524">
        <w:rPr>
          <w:color w:val="000000"/>
          <w:sz w:val="18"/>
          <w:szCs w:val="18"/>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302524">
        <w:rPr>
          <w:color w:val="000000"/>
          <w:sz w:val="18"/>
          <w:szCs w:val="18"/>
        </w:rPr>
        <w:t xml:space="preserve"> </w:t>
      </w:r>
      <w:r w:rsidRPr="00302524">
        <w:rPr>
          <w:color w:val="000000"/>
          <w:sz w:val="18"/>
          <w:szCs w:val="18"/>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ED678D" w:rsidRPr="00302524" w:rsidRDefault="00ED678D" w:rsidP="00ED678D">
      <w:pPr>
        <w:jc w:val="both"/>
        <w:rPr>
          <w:sz w:val="18"/>
          <w:szCs w:val="18"/>
        </w:rPr>
      </w:pPr>
      <w:r w:rsidRPr="00302524">
        <w:rPr>
          <w:color w:val="000000"/>
          <w:sz w:val="18"/>
          <w:szCs w:val="18"/>
          <w:shd w:val="clear" w:color="auto" w:fill="FFFFFF"/>
        </w:rPr>
        <w:t xml:space="preserve">Вместе с тем обращаем внимание на то, что в соответствии с положениями </w:t>
      </w:r>
      <w:r w:rsidRPr="00302524">
        <w:rPr>
          <w:color w:val="000000"/>
          <w:sz w:val="18"/>
          <w:szCs w:val="18"/>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6">
    <w:p w:rsidR="00ED678D" w:rsidRPr="00567818" w:rsidRDefault="00ED678D" w:rsidP="00ED678D">
      <w:pPr>
        <w:pStyle w:val="a8"/>
      </w:pPr>
      <w:r w:rsidRPr="00567818">
        <w:rPr>
          <w:rStyle w:val="ac"/>
        </w:rPr>
        <w:footnoteRef/>
      </w:r>
      <w:r w:rsidRPr="00567818">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7">
    <w:p w:rsidR="00ED678D" w:rsidRPr="000F1AB7" w:rsidRDefault="00ED678D" w:rsidP="00ED678D">
      <w:pPr>
        <w:autoSpaceDE w:val="0"/>
        <w:autoSpaceDN w:val="0"/>
        <w:adjustRightInd w:val="0"/>
        <w:jc w:val="both"/>
        <w:rPr>
          <w:rFonts w:eastAsiaTheme="minorHAnsi"/>
          <w:sz w:val="18"/>
          <w:szCs w:val="18"/>
          <w:lang w:eastAsia="en-US"/>
        </w:rPr>
      </w:pPr>
      <w:r w:rsidRPr="00567818">
        <w:rPr>
          <w:rStyle w:val="ac"/>
        </w:rPr>
        <w:footnoteRef/>
      </w:r>
      <w:r w:rsidRPr="00567818">
        <w:t xml:space="preserve"> </w:t>
      </w:r>
      <w:r w:rsidRPr="000F1AB7">
        <w:rPr>
          <w:rFonts w:eastAsiaTheme="minorHAnsi"/>
          <w:sz w:val="18"/>
          <w:szCs w:val="18"/>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ED678D" w:rsidRPr="000F1AB7" w:rsidRDefault="00ED678D" w:rsidP="00ED678D">
      <w:pPr>
        <w:pStyle w:val="a8"/>
        <w:jc w:val="both"/>
        <w:rPr>
          <w:sz w:val="18"/>
          <w:szCs w:val="18"/>
        </w:rPr>
      </w:pPr>
      <w:r w:rsidRPr="000F1AB7">
        <w:rPr>
          <w:sz w:val="18"/>
          <w:szCs w:val="18"/>
        </w:rPr>
        <w:t>В этом случае раздел 4 следует изложить в следующей редакции:</w:t>
      </w:r>
    </w:p>
    <w:p w:rsidR="00ED678D" w:rsidRPr="000F1AB7" w:rsidRDefault="00ED678D" w:rsidP="00ED678D">
      <w:pPr>
        <w:pStyle w:val="a8"/>
        <w:jc w:val="both"/>
        <w:rPr>
          <w:sz w:val="18"/>
          <w:szCs w:val="18"/>
        </w:rPr>
      </w:pPr>
      <w:r w:rsidRPr="000F1AB7">
        <w:rPr>
          <w:sz w:val="18"/>
          <w:szCs w:val="1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ED678D" w:rsidRPr="000F1AB7" w:rsidRDefault="00ED678D" w:rsidP="00ED678D">
      <w:pPr>
        <w:pStyle w:val="a8"/>
        <w:jc w:val="both"/>
        <w:rPr>
          <w:sz w:val="18"/>
          <w:szCs w:val="18"/>
        </w:rPr>
      </w:pPr>
      <w:r w:rsidRPr="000F1AB7">
        <w:rPr>
          <w:sz w:val="18"/>
          <w:szCs w:val="18"/>
        </w:rPr>
        <w:t>4.2. Досудебный порядок подачи жалоб на решения администрации, действия (бездействие) должностных лиц, уполномоченных осуществлять муниципальный жи</w:t>
      </w:r>
      <w:r w:rsidR="004A34BD" w:rsidRPr="000F1AB7">
        <w:rPr>
          <w:sz w:val="18"/>
          <w:szCs w:val="18"/>
        </w:rPr>
        <w:t>лищный контроль, не применяется</w:t>
      </w:r>
      <w:r w:rsidRPr="000F1AB7">
        <w:rPr>
          <w:sz w:val="18"/>
          <w:szCs w:val="18"/>
        </w:rPr>
        <w:t>».</w:t>
      </w:r>
    </w:p>
    <w:p w:rsidR="00ED678D" w:rsidRPr="00567818" w:rsidRDefault="00ED678D" w:rsidP="00ED678D">
      <w:pPr>
        <w:pStyle w:val="a8"/>
      </w:pPr>
    </w:p>
  </w:footnote>
  <w:footnote w:id="8">
    <w:p w:rsidR="00ED678D" w:rsidRPr="000F1AB7" w:rsidRDefault="00ED678D" w:rsidP="00ED678D">
      <w:pPr>
        <w:pStyle w:val="a8"/>
        <w:jc w:val="both"/>
        <w:rPr>
          <w:sz w:val="18"/>
          <w:szCs w:val="18"/>
        </w:rPr>
      </w:pPr>
      <w:r w:rsidRPr="00567818">
        <w:rPr>
          <w:rStyle w:val="ac"/>
        </w:rPr>
        <w:footnoteRef/>
      </w:r>
      <w:r w:rsidRPr="00567818">
        <w:rPr>
          <w:sz w:val="24"/>
          <w:szCs w:val="24"/>
        </w:rPr>
        <w:t xml:space="preserve"> </w:t>
      </w:r>
      <w:r w:rsidRPr="000F1AB7">
        <w:rPr>
          <w:sz w:val="18"/>
          <w:szCs w:val="18"/>
        </w:rPr>
        <w:t xml:space="preserve">Обращаем внимание на определение порядка рассмотрения жалоб в части 2 статьи 40 </w:t>
      </w:r>
      <w:r w:rsidRPr="000F1AB7">
        <w:rPr>
          <w:color w:val="000000"/>
          <w:sz w:val="18"/>
          <w:szCs w:val="18"/>
        </w:rPr>
        <w:t xml:space="preserve">Федерального закона от 31.07.2020 № 248-ФЗ «О государственном контроле (надзоре) и муниципальном контроле в Российской Федерации» </w:t>
      </w:r>
      <w:r w:rsidRPr="000F1AB7">
        <w:rPr>
          <w:sz w:val="18"/>
          <w:szCs w:val="18"/>
        </w:rPr>
        <w:t xml:space="preserve">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4.4 Положения изложен с учетом распространенной структуры органов местного самоуправления в поселениях.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4CFF"/>
    <w:multiLevelType w:val="hybridMultilevel"/>
    <w:tmpl w:val="0C28CBA8"/>
    <w:lvl w:ilvl="0" w:tplc="2B548D66">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C7D21"/>
    <w:rsid w:val="00030BAB"/>
    <w:rsid w:val="00045BA8"/>
    <w:rsid w:val="00055C23"/>
    <w:rsid w:val="000F1AB7"/>
    <w:rsid w:val="001043BB"/>
    <w:rsid w:val="0012745A"/>
    <w:rsid w:val="00134F0E"/>
    <w:rsid w:val="001D063C"/>
    <w:rsid w:val="001D7ECC"/>
    <w:rsid w:val="001E2518"/>
    <w:rsid w:val="001F6BC9"/>
    <w:rsid w:val="00216B24"/>
    <w:rsid w:val="002A4FA6"/>
    <w:rsid w:val="002F3F99"/>
    <w:rsid w:val="00302524"/>
    <w:rsid w:val="00321DBD"/>
    <w:rsid w:val="00336E2F"/>
    <w:rsid w:val="003F6B80"/>
    <w:rsid w:val="003F70C2"/>
    <w:rsid w:val="004129AC"/>
    <w:rsid w:val="00440B5F"/>
    <w:rsid w:val="004A1DBE"/>
    <w:rsid w:val="004A34BD"/>
    <w:rsid w:val="004C7D21"/>
    <w:rsid w:val="00505C57"/>
    <w:rsid w:val="005177CB"/>
    <w:rsid w:val="005425C0"/>
    <w:rsid w:val="005B657C"/>
    <w:rsid w:val="005B6F05"/>
    <w:rsid w:val="005E31C9"/>
    <w:rsid w:val="00635970"/>
    <w:rsid w:val="00637942"/>
    <w:rsid w:val="00645171"/>
    <w:rsid w:val="00690B00"/>
    <w:rsid w:val="006C3D8F"/>
    <w:rsid w:val="006C7C20"/>
    <w:rsid w:val="006E0A77"/>
    <w:rsid w:val="007055EF"/>
    <w:rsid w:val="0070649A"/>
    <w:rsid w:val="00734C7C"/>
    <w:rsid w:val="00762567"/>
    <w:rsid w:val="007A1E98"/>
    <w:rsid w:val="007B5B07"/>
    <w:rsid w:val="00801DE3"/>
    <w:rsid w:val="0080552D"/>
    <w:rsid w:val="008138AE"/>
    <w:rsid w:val="00844BF3"/>
    <w:rsid w:val="008A3763"/>
    <w:rsid w:val="008A5BC4"/>
    <w:rsid w:val="008D3D47"/>
    <w:rsid w:val="0097352A"/>
    <w:rsid w:val="00990C07"/>
    <w:rsid w:val="00992447"/>
    <w:rsid w:val="00B72461"/>
    <w:rsid w:val="00B84D75"/>
    <w:rsid w:val="00BA1A3B"/>
    <w:rsid w:val="00BF4F20"/>
    <w:rsid w:val="00BF61CE"/>
    <w:rsid w:val="00CC331D"/>
    <w:rsid w:val="00DA7A1A"/>
    <w:rsid w:val="00DE18B3"/>
    <w:rsid w:val="00E63964"/>
    <w:rsid w:val="00E74248"/>
    <w:rsid w:val="00ED36D2"/>
    <w:rsid w:val="00ED678D"/>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D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7D21"/>
    <w:pPr>
      <w:keepNext/>
      <w:jc w:val="both"/>
      <w:outlineLvl w:val="0"/>
    </w:pPr>
    <w:rPr>
      <w:rFonts w:eastAsia="Arial Unicode MS"/>
      <w:sz w:val="28"/>
    </w:rPr>
  </w:style>
  <w:style w:type="paragraph" w:styleId="3">
    <w:name w:val="heading 3"/>
    <w:basedOn w:val="a"/>
    <w:next w:val="a"/>
    <w:link w:val="30"/>
    <w:uiPriority w:val="9"/>
    <w:semiHidden/>
    <w:unhideWhenUsed/>
    <w:qFormat/>
    <w:rsid w:val="008D3D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7D21"/>
    <w:rPr>
      <w:rFonts w:ascii="Times New Roman" w:eastAsia="Arial Unicode MS" w:hAnsi="Times New Roman" w:cs="Times New Roman"/>
      <w:sz w:val="28"/>
      <w:szCs w:val="24"/>
      <w:lang w:eastAsia="ru-RU"/>
    </w:rPr>
  </w:style>
  <w:style w:type="paragraph" w:styleId="a3">
    <w:name w:val="Body Text"/>
    <w:basedOn w:val="a"/>
    <w:link w:val="11"/>
    <w:uiPriority w:val="99"/>
    <w:unhideWhenUsed/>
    <w:rsid w:val="004C7D21"/>
    <w:pPr>
      <w:shd w:val="clear" w:color="auto" w:fill="FFFFFF"/>
      <w:spacing w:after="300" w:line="322" w:lineRule="exact"/>
      <w:jc w:val="right"/>
    </w:pPr>
    <w:rPr>
      <w:rFonts w:asciiTheme="minorHAnsi" w:eastAsiaTheme="minorHAnsi" w:hAnsiTheme="minorHAnsi" w:cstheme="minorBidi"/>
      <w:sz w:val="27"/>
      <w:szCs w:val="27"/>
      <w:lang w:eastAsia="en-US"/>
    </w:rPr>
  </w:style>
  <w:style w:type="character" w:customStyle="1" w:styleId="a4">
    <w:name w:val="Основной текст Знак"/>
    <w:basedOn w:val="a0"/>
    <w:link w:val="a3"/>
    <w:uiPriority w:val="99"/>
    <w:semiHidden/>
    <w:rsid w:val="004C7D21"/>
    <w:rPr>
      <w:rFonts w:ascii="Times New Roman" w:eastAsia="Times New Roman" w:hAnsi="Times New Roman" w:cs="Times New Roman"/>
      <w:sz w:val="24"/>
      <w:szCs w:val="24"/>
      <w:lang w:eastAsia="ru-RU"/>
    </w:rPr>
  </w:style>
  <w:style w:type="paragraph" w:styleId="a5">
    <w:name w:val="No Spacing"/>
    <w:uiPriority w:val="1"/>
    <w:qFormat/>
    <w:rsid w:val="004C7D21"/>
    <w:pPr>
      <w:spacing w:after="0" w:line="240" w:lineRule="auto"/>
    </w:pPr>
  </w:style>
  <w:style w:type="paragraph" w:styleId="a6">
    <w:name w:val="List Paragraph"/>
    <w:basedOn w:val="a"/>
    <w:uiPriority w:val="34"/>
    <w:qFormat/>
    <w:rsid w:val="004C7D21"/>
    <w:pPr>
      <w:ind w:left="720"/>
      <w:contextualSpacing/>
    </w:pPr>
  </w:style>
  <w:style w:type="character" w:customStyle="1" w:styleId="11">
    <w:name w:val="Основной текст Знак1"/>
    <w:basedOn w:val="a0"/>
    <w:link w:val="a3"/>
    <w:uiPriority w:val="99"/>
    <w:locked/>
    <w:rsid w:val="004C7D21"/>
    <w:rPr>
      <w:sz w:val="27"/>
      <w:szCs w:val="27"/>
      <w:shd w:val="clear" w:color="auto" w:fill="FFFFFF"/>
    </w:rPr>
  </w:style>
  <w:style w:type="character" w:customStyle="1" w:styleId="FontStyle12">
    <w:name w:val="Font Style12"/>
    <w:rsid w:val="004C7D21"/>
    <w:rPr>
      <w:rFonts w:ascii="Times New Roman" w:hAnsi="Times New Roman" w:cs="Times New Roman" w:hint="default"/>
      <w:sz w:val="26"/>
      <w:szCs w:val="26"/>
    </w:rPr>
  </w:style>
  <w:style w:type="character" w:styleId="a7">
    <w:name w:val="Hyperlink"/>
    <w:rsid w:val="004C7D21"/>
    <w:rPr>
      <w:color w:val="0000FF"/>
      <w:u w:val="single"/>
    </w:rPr>
  </w:style>
  <w:style w:type="paragraph" w:customStyle="1" w:styleId="ConsPlusTitle">
    <w:name w:val="ConsPlusTitle"/>
    <w:rsid w:val="004C7D21"/>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4C7D2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C7D2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4C7D21"/>
    <w:pPr>
      <w:ind w:firstLine="720"/>
      <w:jc w:val="both"/>
    </w:pPr>
    <w:rPr>
      <w:rFonts w:ascii="Arial" w:hAnsi="Arial" w:cs="Arial"/>
      <w:sz w:val="26"/>
      <w:szCs w:val="26"/>
    </w:rPr>
  </w:style>
  <w:style w:type="paragraph" w:customStyle="1" w:styleId="12">
    <w:name w:val="Без интервала1"/>
    <w:rsid w:val="004C7D21"/>
    <w:pPr>
      <w:suppressAutoHyphens/>
      <w:spacing w:after="0" w:line="240" w:lineRule="auto"/>
    </w:pPr>
    <w:rPr>
      <w:rFonts w:ascii="Calibri" w:eastAsia="Times New Roman" w:hAnsi="Calibri" w:cs="Calibri"/>
      <w:lang w:eastAsia="zh-CN"/>
    </w:rPr>
  </w:style>
  <w:style w:type="paragraph" w:styleId="a8">
    <w:name w:val="footnote text"/>
    <w:basedOn w:val="a"/>
    <w:link w:val="13"/>
    <w:rsid w:val="004C7D21"/>
    <w:rPr>
      <w:sz w:val="20"/>
      <w:szCs w:val="20"/>
    </w:rPr>
  </w:style>
  <w:style w:type="character" w:customStyle="1" w:styleId="a9">
    <w:name w:val="Текст сноски Знак"/>
    <w:basedOn w:val="a0"/>
    <w:link w:val="a8"/>
    <w:uiPriority w:val="99"/>
    <w:semiHidden/>
    <w:rsid w:val="004C7D21"/>
    <w:rPr>
      <w:rFonts w:ascii="Times New Roman" w:eastAsia="Times New Roman" w:hAnsi="Times New Roman" w:cs="Times New Roman"/>
      <w:sz w:val="20"/>
      <w:szCs w:val="20"/>
      <w:lang w:eastAsia="ru-RU"/>
    </w:rPr>
  </w:style>
  <w:style w:type="character" w:customStyle="1" w:styleId="13">
    <w:name w:val="Текст сноски Знак1"/>
    <w:basedOn w:val="a0"/>
    <w:link w:val="a8"/>
    <w:rsid w:val="004C7D21"/>
    <w:rPr>
      <w:rFonts w:ascii="Times New Roman" w:eastAsia="Times New Roman" w:hAnsi="Times New Roman" w:cs="Times New Roman"/>
      <w:sz w:val="20"/>
      <w:szCs w:val="20"/>
      <w:lang w:eastAsia="ru-RU"/>
    </w:rPr>
  </w:style>
  <w:style w:type="paragraph" w:styleId="aa">
    <w:name w:val="annotation text"/>
    <w:basedOn w:val="a"/>
    <w:link w:val="ab"/>
    <w:uiPriority w:val="99"/>
    <w:unhideWhenUsed/>
    <w:rsid w:val="004C7D21"/>
    <w:rPr>
      <w:sz w:val="20"/>
      <w:szCs w:val="20"/>
    </w:rPr>
  </w:style>
  <w:style w:type="character" w:customStyle="1" w:styleId="ab">
    <w:name w:val="Текст примечания Знак"/>
    <w:basedOn w:val="a0"/>
    <w:link w:val="aa"/>
    <w:uiPriority w:val="99"/>
    <w:rsid w:val="004C7D21"/>
    <w:rPr>
      <w:rFonts w:ascii="Times New Roman" w:eastAsia="Times New Roman" w:hAnsi="Times New Roman" w:cs="Times New Roman"/>
      <w:sz w:val="20"/>
      <w:szCs w:val="20"/>
      <w:lang w:eastAsia="ru-RU"/>
    </w:rPr>
  </w:style>
  <w:style w:type="character" w:styleId="ac">
    <w:name w:val="footnote reference"/>
    <w:uiPriority w:val="99"/>
    <w:semiHidden/>
    <w:unhideWhenUsed/>
    <w:rsid w:val="004C7D21"/>
    <w:rPr>
      <w:vertAlign w:val="superscript"/>
    </w:rPr>
  </w:style>
  <w:style w:type="paragraph" w:styleId="ad">
    <w:name w:val="annotation subject"/>
    <w:basedOn w:val="aa"/>
    <w:next w:val="aa"/>
    <w:link w:val="ae"/>
    <w:uiPriority w:val="99"/>
    <w:semiHidden/>
    <w:unhideWhenUsed/>
    <w:rsid w:val="00ED678D"/>
    <w:rPr>
      <w:b/>
      <w:bCs/>
    </w:rPr>
  </w:style>
  <w:style w:type="character" w:customStyle="1" w:styleId="ae">
    <w:name w:val="Тема примечания Знак"/>
    <w:basedOn w:val="ab"/>
    <w:link w:val="ad"/>
    <w:uiPriority w:val="99"/>
    <w:semiHidden/>
    <w:rsid w:val="00ED678D"/>
    <w:rPr>
      <w:b/>
      <w:bCs/>
    </w:rPr>
  </w:style>
  <w:style w:type="character" w:customStyle="1" w:styleId="30">
    <w:name w:val="Заголовок 3 Знак"/>
    <w:basedOn w:val="a0"/>
    <w:link w:val="3"/>
    <w:uiPriority w:val="9"/>
    <w:semiHidden/>
    <w:rsid w:val="008D3D47"/>
    <w:rPr>
      <w:rFonts w:asciiTheme="majorHAnsi" w:eastAsiaTheme="majorEastAsia" w:hAnsiTheme="majorHAnsi" w:cstheme="majorBidi"/>
      <w:b/>
      <w:bCs/>
      <w:color w:val="4F81BD" w:themeColor="accent1"/>
      <w:sz w:val="24"/>
      <w:szCs w:val="24"/>
      <w:lang w:eastAsia="ru-RU"/>
    </w:rPr>
  </w:style>
  <w:style w:type="paragraph" w:styleId="af">
    <w:name w:val="header"/>
    <w:basedOn w:val="a"/>
    <w:link w:val="af0"/>
    <w:uiPriority w:val="99"/>
    <w:semiHidden/>
    <w:unhideWhenUsed/>
    <w:rsid w:val="004A34BD"/>
    <w:pPr>
      <w:tabs>
        <w:tab w:val="center" w:pos="4677"/>
        <w:tab w:val="right" w:pos="9355"/>
      </w:tabs>
    </w:pPr>
  </w:style>
  <w:style w:type="character" w:customStyle="1" w:styleId="af0">
    <w:name w:val="Верхний колонтитул Знак"/>
    <w:basedOn w:val="a0"/>
    <w:link w:val="af"/>
    <w:uiPriority w:val="99"/>
    <w:semiHidden/>
    <w:rsid w:val="004A34BD"/>
    <w:rPr>
      <w:rFonts w:ascii="Times New Roman" w:eastAsia="Times New Roman" w:hAnsi="Times New Roman" w:cs="Times New Roman"/>
      <w:sz w:val="24"/>
      <w:szCs w:val="24"/>
      <w:lang w:eastAsia="ru-RU"/>
    </w:rPr>
  </w:style>
  <w:style w:type="paragraph" w:styleId="af1">
    <w:name w:val="footer"/>
    <w:basedOn w:val="a"/>
    <w:link w:val="af2"/>
    <w:uiPriority w:val="99"/>
    <w:semiHidden/>
    <w:unhideWhenUsed/>
    <w:rsid w:val="004A34BD"/>
    <w:pPr>
      <w:tabs>
        <w:tab w:val="center" w:pos="4677"/>
        <w:tab w:val="right" w:pos="9355"/>
      </w:tabs>
    </w:pPr>
  </w:style>
  <w:style w:type="character" w:customStyle="1" w:styleId="af2">
    <w:name w:val="Нижний колонтитул Знак"/>
    <w:basedOn w:val="a0"/>
    <w:link w:val="af1"/>
    <w:uiPriority w:val="99"/>
    <w:semiHidden/>
    <w:rsid w:val="004A34B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8C69F-F89E-4813-A4B4-8C927783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7159</Words>
  <Characters>40808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2021-11-24T12:05:00Z</cp:lastPrinted>
  <dcterms:created xsi:type="dcterms:W3CDTF">2021-11-24T08:52:00Z</dcterms:created>
  <dcterms:modified xsi:type="dcterms:W3CDTF">2021-12-07T07:56:00Z</dcterms:modified>
</cp:coreProperties>
</file>