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64E8" w:rsidRPr="00B453BB" w:rsidRDefault="00F764E8" w:rsidP="00F764E8">
      <w:pPr>
        <w:ind w:right="-5103" w:hanging="142"/>
        <w:rPr>
          <w:b/>
          <w:noProof/>
        </w:rPr>
      </w:pPr>
      <w:r>
        <w:rPr>
          <w:b/>
          <w:noProof/>
        </w:rPr>
        <w:drawing>
          <wp:anchor distT="0" distB="0" distL="114300" distR="114300" simplePos="0" relativeHeight="251659264" behindDoc="1" locked="0" layoutInCell="1" allowOverlap="1">
            <wp:simplePos x="0" y="0"/>
            <wp:positionH relativeFrom="column">
              <wp:posOffset>2523490</wp:posOffset>
            </wp:positionH>
            <wp:positionV relativeFrom="paragraph">
              <wp:posOffset>-135890</wp:posOffset>
            </wp:positionV>
            <wp:extent cx="914400" cy="790575"/>
            <wp:effectExtent l="19050" t="0" r="0" b="0"/>
            <wp:wrapNone/>
            <wp:docPr id="5" name="Рисунок 5" descr="GERB_KB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RB_KBR"/>
                    <pic:cNvPicPr>
                      <a:picLocks noChangeAspect="1" noChangeArrowheads="1"/>
                    </pic:cNvPicPr>
                  </pic:nvPicPr>
                  <pic:blipFill>
                    <a:blip r:embed="rId7" cstate="print"/>
                    <a:srcRect/>
                    <a:stretch>
                      <a:fillRect/>
                    </a:stretch>
                  </pic:blipFill>
                  <pic:spPr bwMode="auto">
                    <a:xfrm>
                      <a:off x="0" y="0"/>
                      <a:ext cx="914400" cy="790575"/>
                    </a:xfrm>
                    <a:prstGeom prst="rect">
                      <a:avLst/>
                    </a:prstGeom>
                    <a:noFill/>
                    <a:ln w="9525">
                      <a:noFill/>
                      <a:miter lim="800000"/>
                      <a:headEnd/>
                      <a:tailEnd/>
                    </a:ln>
                  </pic:spPr>
                </pic:pic>
              </a:graphicData>
            </a:graphic>
          </wp:anchor>
        </w:drawing>
      </w:r>
      <w:r w:rsidRPr="00B453BB">
        <w:rPr>
          <w:b/>
          <w:noProof/>
        </w:rPr>
        <w:t xml:space="preserve">Новэ-Балькъэр къуажэм  и  щып1э                            </w:t>
      </w:r>
      <w:r>
        <w:rPr>
          <w:b/>
          <w:noProof/>
        </w:rPr>
        <w:t>К</w:t>
      </w:r>
      <w:r w:rsidRPr="00B453BB">
        <w:rPr>
          <w:b/>
          <w:noProof/>
        </w:rPr>
        <w:t xml:space="preserve">ЪМР-ни Терк муниципальный районуну     </w:t>
      </w:r>
    </w:p>
    <w:p w:rsidR="00F764E8" w:rsidRPr="00B453BB" w:rsidRDefault="00F764E8" w:rsidP="00F764E8">
      <w:pPr>
        <w:ind w:right="-5103" w:hanging="142"/>
        <w:rPr>
          <w:b/>
          <w:noProof/>
        </w:rPr>
      </w:pPr>
      <w:r w:rsidRPr="00B453BB">
        <w:rPr>
          <w:b/>
          <w:noProof/>
        </w:rPr>
        <w:t xml:space="preserve">самоуправленэм и Совет»                                                  « Жангы-Малкъар элини жер-жерли     </w:t>
      </w:r>
    </w:p>
    <w:p w:rsidR="00F764E8" w:rsidRDefault="00F764E8" w:rsidP="00F764E8">
      <w:pPr>
        <w:ind w:right="-5103" w:hanging="142"/>
        <w:rPr>
          <w:b/>
          <w:noProof/>
        </w:rPr>
      </w:pPr>
      <w:r>
        <w:rPr>
          <w:b/>
          <w:noProof/>
        </w:rPr>
        <w:t xml:space="preserve">  КЪ</w:t>
      </w:r>
      <w:r w:rsidRPr="00B453BB">
        <w:rPr>
          <w:b/>
          <w:noProof/>
        </w:rPr>
        <w:t xml:space="preserve">БР Терч муниципальнэ район                                      </w:t>
      </w:r>
      <w:r w:rsidRPr="00A7436F">
        <w:rPr>
          <w:b/>
          <w:noProof/>
        </w:rPr>
        <w:t>самоуправлениясы</w:t>
      </w:r>
      <w:r>
        <w:rPr>
          <w:b/>
          <w:noProof/>
        </w:rPr>
        <w:t>н</w:t>
      </w:r>
      <w:r w:rsidRPr="00A7436F">
        <w:rPr>
          <w:b/>
          <w:noProof/>
        </w:rPr>
        <w:t xml:space="preserve">ы Совети »      </w:t>
      </w:r>
    </w:p>
    <w:p w:rsidR="00F764E8" w:rsidRPr="00A7436F" w:rsidRDefault="00F764E8" w:rsidP="00F764E8">
      <w:pPr>
        <w:ind w:right="-5103" w:hanging="142"/>
        <w:rPr>
          <w:b/>
          <w:noProof/>
        </w:rPr>
      </w:pPr>
    </w:p>
    <w:p w:rsidR="00F764E8" w:rsidRPr="002B4220" w:rsidRDefault="00F764E8" w:rsidP="00F764E8">
      <w:pPr>
        <w:ind w:hanging="142"/>
        <w:jc w:val="center"/>
        <w:rPr>
          <w:rFonts w:eastAsia="Arial Unicode MS"/>
          <w:b/>
          <w:kern w:val="32"/>
          <w:sz w:val="28"/>
          <w:szCs w:val="28"/>
        </w:rPr>
      </w:pPr>
      <w:r w:rsidRPr="00241521">
        <w:rPr>
          <w:rFonts w:eastAsia="Arial Unicode MS"/>
          <w:b/>
          <w:kern w:val="32"/>
          <w:sz w:val="28"/>
          <w:szCs w:val="28"/>
        </w:rPr>
        <w:t>Муниципальное учреждение «Совет местного самоуправления сельского поселения Новая Балкария» Терского муниципального района                                              Кабардино-Балкарской Республики</w:t>
      </w:r>
    </w:p>
    <w:tbl>
      <w:tblPr>
        <w:tblW w:w="10064" w:type="dxa"/>
        <w:tblInd w:w="392" w:type="dxa"/>
        <w:tblBorders>
          <w:top w:val="thinThickSmallGap" w:sz="24" w:space="0" w:color="auto"/>
        </w:tblBorders>
        <w:tblLook w:val="0000"/>
      </w:tblPr>
      <w:tblGrid>
        <w:gridCol w:w="10064"/>
      </w:tblGrid>
      <w:tr w:rsidR="00F764E8" w:rsidRPr="00E94955" w:rsidTr="002A33D8">
        <w:trPr>
          <w:trHeight w:val="501"/>
        </w:trPr>
        <w:tc>
          <w:tcPr>
            <w:tcW w:w="10064" w:type="dxa"/>
          </w:tcPr>
          <w:p w:rsidR="00F764E8" w:rsidRPr="00E94955" w:rsidRDefault="00F764E8" w:rsidP="002A33D8">
            <w:pPr>
              <w:ind w:right="-5103"/>
              <w:rPr>
                <w:b/>
                <w:noProof/>
                <w:sz w:val="18"/>
                <w:szCs w:val="18"/>
              </w:rPr>
            </w:pPr>
          </w:p>
        </w:tc>
      </w:tr>
    </w:tbl>
    <w:p w:rsidR="00F764E8" w:rsidRDefault="00F764E8" w:rsidP="00F764E8">
      <w:pPr>
        <w:tabs>
          <w:tab w:val="left" w:pos="3949"/>
          <w:tab w:val="right" w:pos="9355"/>
        </w:tabs>
        <w:rPr>
          <w:b/>
          <w:bCs/>
        </w:rPr>
      </w:pPr>
      <w:r>
        <w:tab/>
      </w:r>
    </w:p>
    <w:p w:rsidR="00F764E8" w:rsidRPr="0070657E" w:rsidRDefault="00F764E8" w:rsidP="00F764E8">
      <w:pPr>
        <w:tabs>
          <w:tab w:val="left" w:pos="3949"/>
          <w:tab w:val="right" w:pos="9355"/>
        </w:tabs>
        <w:jc w:val="right"/>
        <w:rPr>
          <w:bCs/>
        </w:rPr>
      </w:pPr>
    </w:p>
    <w:p w:rsidR="00F764E8" w:rsidRPr="0070657E" w:rsidRDefault="0070657E" w:rsidP="002A33D8">
      <w:pPr>
        <w:tabs>
          <w:tab w:val="left" w:pos="3949"/>
          <w:tab w:val="right" w:pos="9355"/>
        </w:tabs>
        <w:ind w:hanging="567"/>
        <w:jc w:val="center"/>
        <w:rPr>
          <w:bCs/>
          <w:sz w:val="28"/>
          <w:szCs w:val="28"/>
        </w:rPr>
      </w:pPr>
      <w:r>
        <w:rPr>
          <w:bCs/>
          <w:sz w:val="28"/>
          <w:szCs w:val="28"/>
        </w:rPr>
        <w:t xml:space="preserve">от </w:t>
      </w:r>
      <w:r w:rsidR="002A33D8" w:rsidRPr="0070657E">
        <w:rPr>
          <w:bCs/>
          <w:sz w:val="28"/>
          <w:szCs w:val="28"/>
        </w:rPr>
        <w:t>0</w:t>
      </w:r>
      <w:r w:rsidR="00506EEC" w:rsidRPr="0070657E">
        <w:rPr>
          <w:bCs/>
          <w:sz w:val="28"/>
          <w:szCs w:val="28"/>
        </w:rPr>
        <w:t>1</w:t>
      </w:r>
      <w:r w:rsidR="002A33D8" w:rsidRPr="0070657E">
        <w:rPr>
          <w:bCs/>
          <w:sz w:val="28"/>
          <w:szCs w:val="28"/>
        </w:rPr>
        <w:t>.12.</w:t>
      </w:r>
      <w:r w:rsidR="00F764E8" w:rsidRPr="0070657E">
        <w:rPr>
          <w:bCs/>
          <w:sz w:val="28"/>
          <w:szCs w:val="28"/>
        </w:rPr>
        <w:t>2021 г.                                                     с. п. Новая Балкария</w:t>
      </w:r>
    </w:p>
    <w:p w:rsidR="00F764E8" w:rsidRDefault="00F764E8" w:rsidP="00F764E8">
      <w:pPr>
        <w:tabs>
          <w:tab w:val="left" w:pos="3949"/>
          <w:tab w:val="right" w:pos="9355"/>
        </w:tabs>
        <w:ind w:hanging="567"/>
        <w:rPr>
          <w:b/>
          <w:bCs/>
        </w:rPr>
      </w:pPr>
    </w:p>
    <w:p w:rsidR="00F764E8" w:rsidRPr="000512D7" w:rsidRDefault="00F764E8" w:rsidP="00F764E8">
      <w:pPr>
        <w:tabs>
          <w:tab w:val="left" w:pos="3949"/>
          <w:tab w:val="right" w:pos="9355"/>
        </w:tabs>
        <w:ind w:hanging="567"/>
        <w:rPr>
          <w:b/>
          <w:bCs/>
        </w:rPr>
      </w:pPr>
    </w:p>
    <w:p w:rsidR="00F764E8" w:rsidRPr="000512D7" w:rsidRDefault="0070657E" w:rsidP="0070657E">
      <w:pPr>
        <w:tabs>
          <w:tab w:val="left" w:pos="3949"/>
          <w:tab w:val="right" w:pos="9355"/>
        </w:tabs>
        <w:jc w:val="center"/>
        <w:rPr>
          <w:b/>
          <w:bCs/>
        </w:rPr>
      </w:pPr>
      <w:r>
        <w:rPr>
          <w:b/>
          <w:bCs/>
        </w:rPr>
        <w:t xml:space="preserve">                                                                                  </w:t>
      </w:r>
      <w:r w:rsidR="00F764E8">
        <w:rPr>
          <w:b/>
          <w:bCs/>
        </w:rPr>
        <w:t xml:space="preserve">                                 </w:t>
      </w:r>
      <w:r w:rsidR="00506EEC">
        <w:rPr>
          <w:b/>
          <w:bCs/>
        </w:rPr>
        <w:t>3</w:t>
      </w:r>
      <w:r w:rsidR="00F764E8">
        <w:rPr>
          <w:b/>
          <w:bCs/>
        </w:rPr>
        <w:t xml:space="preserve"> </w:t>
      </w:r>
      <w:r w:rsidR="00F764E8" w:rsidRPr="000512D7">
        <w:rPr>
          <w:b/>
          <w:bCs/>
        </w:rPr>
        <w:t xml:space="preserve">-я сессия </w:t>
      </w:r>
    </w:p>
    <w:p w:rsidR="00F764E8" w:rsidRPr="000512D7" w:rsidRDefault="0070657E" w:rsidP="0070657E">
      <w:pPr>
        <w:tabs>
          <w:tab w:val="left" w:pos="3949"/>
          <w:tab w:val="right" w:pos="9355"/>
        </w:tabs>
        <w:jc w:val="center"/>
      </w:pPr>
      <w:r>
        <w:rPr>
          <w:b/>
          <w:bCs/>
        </w:rPr>
        <w:t xml:space="preserve">                                                                                                                 </w:t>
      </w:r>
      <w:r w:rsidR="00506EEC">
        <w:rPr>
          <w:b/>
          <w:bCs/>
        </w:rPr>
        <w:t>7</w:t>
      </w:r>
      <w:r w:rsidR="00F764E8" w:rsidRPr="000512D7">
        <w:rPr>
          <w:b/>
          <w:bCs/>
        </w:rPr>
        <w:t>-го созыва</w:t>
      </w:r>
    </w:p>
    <w:p w:rsidR="00F764E8" w:rsidRPr="000512D7" w:rsidRDefault="00F764E8" w:rsidP="00F764E8">
      <w:pPr>
        <w:rPr>
          <w:b/>
        </w:rPr>
      </w:pPr>
    </w:p>
    <w:p w:rsidR="00F764E8" w:rsidRDefault="00F764E8" w:rsidP="002A33D8">
      <w:pPr>
        <w:ind w:firstLine="284"/>
        <w:jc w:val="center"/>
        <w:rPr>
          <w:b/>
        </w:rPr>
      </w:pPr>
      <w:r>
        <w:rPr>
          <w:b/>
        </w:rPr>
        <w:t>РЕШЕНИЕ</w:t>
      </w:r>
      <w:r w:rsidRPr="000512D7">
        <w:rPr>
          <w:b/>
        </w:rPr>
        <w:t xml:space="preserve"> №</w:t>
      </w:r>
      <w:r w:rsidR="002A33D8">
        <w:rPr>
          <w:b/>
        </w:rPr>
        <w:t xml:space="preserve"> 3/5</w:t>
      </w:r>
    </w:p>
    <w:p w:rsidR="00F764E8" w:rsidRDefault="00F764E8" w:rsidP="00F764E8">
      <w:pPr>
        <w:jc w:val="center"/>
      </w:pPr>
    </w:p>
    <w:p w:rsidR="00F764E8" w:rsidRDefault="00F764E8" w:rsidP="00F764E8">
      <w:pPr>
        <w:shd w:val="clear" w:color="auto" w:fill="FFFFFF"/>
        <w:spacing w:line="288" w:lineRule="atLeast"/>
        <w:jc w:val="center"/>
        <w:textAlignment w:val="baseline"/>
        <w:rPr>
          <w:b/>
          <w:spacing w:val="2"/>
          <w:sz w:val="28"/>
          <w:szCs w:val="28"/>
        </w:rPr>
      </w:pPr>
      <w:r w:rsidRPr="004C16AF">
        <w:rPr>
          <w:b/>
          <w:spacing w:val="2"/>
          <w:sz w:val="28"/>
          <w:szCs w:val="28"/>
        </w:rPr>
        <w:t xml:space="preserve">Об утверждении </w:t>
      </w:r>
      <w:bookmarkStart w:id="0" w:name="_GoBack"/>
      <w:r w:rsidRPr="004C16AF">
        <w:rPr>
          <w:b/>
          <w:spacing w:val="2"/>
          <w:sz w:val="28"/>
          <w:szCs w:val="28"/>
        </w:rPr>
        <w:t>Порядка выдвижения</w:t>
      </w:r>
      <w:bookmarkEnd w:id="0"/>
      <w:r w:rsidRPr="004C16AF">
        <w:rPr>
          <w:b/>
          <w:spacing w:val="2"/>
          <w:sz w:val="28"/>
          <w:szCs w:val="28"/>
        </w:rPr>
        <w:t>, внесения, обсуждения, рассмотрения инициативных проектов, а также проведения их конкурсного отбора</w:t>
      </w:r>
      <w:r w:rsidR="002A33D8">
        <w:rPr>
          <w:b/>
          <w:spacing w:val="2"/>
          <w:sz w:val="28"/>
          <w:szCs w:val="28"/>
        </w:rPr>
        <w:t xml:space="preserve">                       </w:t>
      </w:r>
      <w:r w:rsidRPr="004C16AF">
        <w:rPr>
          <w:b/>
          <w:spacing w:val="2"/>
          <w:sz w:val="28"/>
          <w:szCs w:val="28"/>
        </w:rPr>
        <w:t xml:space="preserve"> в сельском поселении </w:t>
      </w:r>
      <w:r>
        <w:rPr>
          <w:b/>
          <w:spacing w:val="2"/>
          <w:sz w:val="28"/>
          <w:szCs w:val="28"/>
        </w:rPr>
        <w:t>Новая Балкария</w:t>
      </w:r>
    </w:p>
    <w:p w:rsidR="00F764E8" w:rsidRDefault="00F764E8" w:rsidP="00F764E8">
      <w:pPr>
        <w:shd w:val="clear" w:color="auto" w:fill="FFFFFF"/>
        <w:spacing w:line="288" w:lineRule="atLeast"/>
        <w:jc w:val="center"/>
        <w:textAlignment w:val="baseline"/>
        <w:rPr>
          <w:b/>
          <w:spacing w:val="2"/>
          <w:sz w:val="28"/>
          <w:szCs w:val="28"/>
        </w:rPr>
      </w:pPr>
    </w:p>
    <w:p w:rsidR="00F764E8" w:rsidRDefault="00F764E8" w:rsidP="00F764E8">
      <w:pPr>
        <w:shd w:val="clear" w:color="auto" w:fill="FFFFFF"/>
        <w:spacing w:line="288" w:lineRule="atLeast"/>
        <w:jc w:val="center"/>
        <w:textAlignment w:val="baseline"/>
        <w:rPr>
          <w:b/>
          <w:spacing w:val="2"/>
          <w:sz w:val="28"/>
          <w:szCs w:val="28"/>
        </w:rPr>
      </w:pPr>
    </w:p>
    <w:p w:rsidR="00F764E8" w:rsidRPr="004C16AF" w:rsidRDefault="00F764E8" w:rsidP="008F1656">
      <w:pPr>
        <w:shd w:val="clear" w:color="auto" w:fill="FFFFFF"/>
        <w:ind w:firstLine="708"/>
        <w:jc w:val="both"/>
        <w:textAlignment w:val="baseline"/>
        <w:rPr>
          <w:spacing w:val="2"/>
          <w:sz w:val="28"/>
          <w:szCs w:val="28"/>
        </w:rPr>
      </w:pPr>
      <w:r w:rsidRPr="004C16AF">
        <w:rPr>
          <w:spacing w:val="2"/>
          <w:sz w:val="28"/>
          <w:szCs w:val="28"/>
        </w:rPr>
        <w:t>В соответствии с частью 9 статьи 26.1 </w:t>
      </w:r>
      <w:hyperlink r:id="rId8" w:history="1">
        <w:r w:rsidRPr="004C16AF">
          <w:rPr>
            <w:spacing w:val="2"/>
            <w:sz w:val="28"/>
            <w:szCs w:val="28"/>
          </w:rPr>
          <w:t xml:space="preserve">Федерального закона от 06.10.2003 </w:t>
        </w:r>
        <w:r w:rsidR="0070657E">
          <w:rPr>
            <w:spacing w:val="2"/>
            <w:sz w:val="28"/>
            <w:szCs w:val="28"/>
          </w:rPr>
          <w:t xml:space="preserve">         </w:t>
        </w:r>
        <w:r w:rsidRPr="004C16AF">
          <w:rPr>
            <w:spacing w:val="2"/>
            <w:sz w:val="28"/>
            <w:szCs w:val="28"/>
          </w:rPr>
          <w:t xml:space="preserve">№ 131-ФЗ «Об общих принципах организации местного самоуправления </w:t>
        </w:r>
        <w:r w:rsidR="0070657E">
          <w:rPr>
            <w:spacing w:val="2"/>
            <w:sz w:val="28"/>
            <w:szCs w:val="28"/>
          </w:rPr>
          <w:t xml:space="preserve">                          </w:t>
        </w:r>
        <w:r w:rsidRPr="004C16AF">
          <w:rPr>
            <w:spacing w:val="2"/>
            <w:sz w:val="28"/>
            <w:szCs w:val="28"/>
          </w:rPr>
          <w:t>в Российской Федерации»</w:t>
        </w:r>
      </w:hyperlink>
      <w:r w:rsidRPr="004C16AF">
        <w:rPr>
          <w:spacing w:val="2"/>
          <w:sz w:val="28"/>
          <w:szCs w:val="28"/>
        </w:rPr>
        <w:t xml:space="preserve"> и</w:t>
      </w:r>
      <w:r w:rsidR="0070657E">
        <w:rPr>
          <w:spacing w:val="2"/>
          <w:sz w:val="28"/>
          <w:szCs w:val="28"/>
        </w:rPr>
        <w:t xml:space="preserve"> </w:t>
      </w:r>
      <w:r w:rsidRPr="004C16AF">
        <w:rPr>
          <w:spacing w:val="2"/>
          <w:sz w:val="28"/>
          <w:szCs w:val="28"/>
        </w:rPr>
        <w:t xml:space="preserve">на основании Устава сельского поселения </w:t>
      </w:r>
      <w:r>
        <w:rPr>
          <w:spacing w:val="2"/>
          <w:sz w:val="28"/>
          <w:szCs w:val="28"/>
        </w:rPr>
        <w:t>Новая Балкария</w:t>
      </w:r>
      <w:r w:rsidR="008F1656">
        <w:rPr>
          <w:spacing w:val="2"/>
          <w:sz w:val="28"/>
          <w:szCs w:val="28"/>
        </w:rPr>
        <w:t xml:space="preserve">, Совет местного </w:t>
      </w:r>
      <w:r w:rsidRPr="004C16AF">
        <w:rPr>
          <w:spacing w:val="2"/>
          <w:sz w:val="28"/>
          <w:szCs w:val="28"/>
        </w:rPr>
        <w:t xml:space="preserve">самоуправления сельского поселения </w:t>
      </w:r>
      <w:r>
        <w:rPr>
          <w:spacing w:val="2"/>
          <w:sz w:val="28"/>
          <w:szCs w:val="28"/>
        </w:rPr>
        <w:t>Новая Балкария</w:t>
      </w:r>
      <w:r w:rsidRPr="004C16AF">
        <w:rPr>
          <w:spacing w:val="2"/>
          <w:sz w:val="28"/>
          <w:szCs w:val="28"/>
        </w:rPr>
        <w:br/>
        <w:t>решил:</w:t>
      </w:r>
      <w:r w:rsidRPr="004C16AF">
        <w:rPr>
          <w:spacing w:val="2"/>
          <w:sz w:val="28"/>
          <w:szCs w:val="28"/>
        </w:rPr>
        <w:br/>
      </w:r>
    </w:p>
    <w:p w:rsidR="00F764E8" w:rsidRPr="004C16AF" w:rsidRDefault="002A33D8" w:rsidP="00F764E8">
      <w:pPr>
        <w:shd w:val="clear" w:color="auto" w:fill="FFFFFF"/>
        <w:jc w:val="both"/>
        <w:textAlignment w:val="baseline"/>
        <w:rPr>
          <w:spacing w:val="2"/>
          <w:sz w:val="28"/>
          <w:szCs w:val="28"/>
        </w:rPr>
      </w:pPr>
      <w:r>
        <w:rPr>
          <w:spacing w:val="2"/>
          <w:sz w:val="28"/>
          <w:szCs w:val="28"/>
        </w:rPr>
        <w:t xml:space="preserve">      </w:t>
      </w:r>
      <w:r w:rsidR="00F764E8" w:rsidRPr="004C16AF">
        <w:rPr>
          <w:spacing w:val="2"/>
          <w:sz w:val="28"/>
          <w:szCs w:val="28"/>
        </w:rPr>
        <w:t xml:space="preserve">1. Утвердить прилагаемый Порядок выдвижения, внесения, обсуждения, рассмотрения инициативных проектов, а также проведения их конкурсного отбора в сельском поселении </w:t>
      </w:r>
      <w:r w:rsidR="00F764E8">
        <w:rPr>
          <w:spacing w:val="2"/>
          <w:sz w:val="28"/>
          <w:szCs w:val="28"/>
        </w:rPr>
        <w:t>Новая Балкария</w:t>
      </w:r>
      <w:r w:rsidR="00F764E8" w:rsidRPr="004C16AF">
        <w:rPr>
          <w:spacing w:val="2"/>
          <w:sz w:val="28"/>
          <w:szCs w:val="28"/>
        </w:rPr>
        <w:t>.</w:t>
      </w:r>
    </w:p>
    <w:p w:rsidR="00F764E8" w:rsidRPr="004C16AF" w:rsidRDefault="00F764E8" w:rsidP="00F764E8">
      <w:pPr>
        <w:shd w:val="clear" w:color="auto" w:fill="FFFFFF"/>
        <w:textAlignment w:val="baseline"/>
        <w:rPr>
          <w:spacing w:val="2"/>
          <w:sz w:val="28"/>
          <w:szCs w:val="28"/>
        </w:rPr>
      </w:pPr>
    </w:p>
    <w:p w:rsidR="00F764E8" w:rsidRPr="004C16AF" w:rsidRDefault="002A33D8" w:rsidP="00F764E8">
      <w:pPr>
        <w:widowControl w:val="0"/>
        <w:autoSpaceDE w:val="0"/>
        <w:jc w:val="both"/>
        <w:rPr>
          <w:sz w:val="28"/>
          <w:szCs w:val="28"/>
        </w:rPr>
      </w:pPr>
      <w:r>
        <w:rPr>
          <w:sz w:val="28"/>
          <w:szCs w:val="28"/>
        </w:rPr>
        <w:t xml:space="preserve">     </w:t>
      </w:r>
      <w:r w:rsidR="00F764E8" w:rsidRPr="004C16AF">
        <w:rPr>
          <w:sz w:val="28"/>
          <w:szCs w:val="28"/>
        </w:rPr>
        <w:t xml:space="preserve">2. Настоящее решение подлежит официальному опубликованию (обнародованию) и размещению на официальном сайте </w:t>
      </w:r>
      <w:r>
        <w:rPr>
          <w:sz w:val="28"/>
          <w:szCs w:val="28"/>
        </w:rPr>
        <w:t xml:space="preserve"> Администрации </w:t>
      </w:r>
      <w:r w:rsidR="00F764E8" w:rsidRPr="004C16AF">
        <w:rPr>
          <w:sz w:val="28"/>
          <w:szCs w:val="28"/>
        </w:rPr>
        <w:t xml:space="preserve">сельского поселения </w:t>
      </w:r>
      <w:r w:rsidR="00F764E8">
        <w:rPr>
          <w:sz w:val="28"/>
          <w:szCs w:val="28"/>
        </w:rPr>
        <w:t>Новая Балкария</w:t>
      </w:r>
      <w:r w:rsidR="00F764E8" w:rsidRPr="004C16AF">
        <w:rPr>
          <w:sz w:val="28"/>
          <w:szCs w:val="28"/>
        </w:rPr>
        <w:t xml:space="preserve"> </w:t>
      </w:r>
      <w:r w:rsidR="00F764E8">
        <w:rPr>
          <w:sz w:val="28"/>
          <w:szCs w:val="28"/>
        </w:rPr>
        <w:t xml:space="preserve">сети «Интернет». </w:t>
      </w:r>
    </w:p>
    <w:p w:rsidR="00F764E8" w:rsidRPr="004C16AF" w:rsidRDefault="002A33D8" w:rsidP="00F764E8">
      <w:pPr>
        <w:widowControl w:val="0"/>
        <w:autoSpaceDE w:val="0"/>
        <w:jc w:val="both"/>
        <w:rPr>
          <w:spacing w:val="2"/>
          <w:sz w:val="28"/>
          <w:szCs w:val="28"/>
        </w:rPr>
      </w:pPr>
      <w:r>
        <w:rPr>
          <w:sz w:val="28"/>
          <w:szCs w:val="28"/>
        </w:rPr>
        <w:t xml:space="preserve">     </w:t>
      </w:r>
      <w:r w:rsidR="00F764E8" w:rsidRPr="004C16AF">
        <w:rPr>
          <w:sz w:val="28"/>
          <w:szCs w:val="28"/>
        </w:rPr>
        <w:t xml:space="preserve">3. </w:t>
      </w:r>
      <w:r w:rsidR="00F764E8" w:rsidRPr="004C16AF">
        <w:rPr>
          <w:spacing w:val="2"/>
          <w:sz w:val="28"/>
          <w:szCs w:val="28"/>
        </w:rPr>
        <w:t>Настоящее решение вступает в силу на следующий день после дня его официального опубликования (обнародования).</w:t>
      </w:r>
    </w:p>
    <w:p w:rsidR="00F764E8" w:rsidRDefault="00F764E8" w:rsidP="00F764E8">
      <w:pPr>
        <w:shd w:val="clear" w:color="auto" w:fill="FFFFFF"/>
        <w:spacing w:line="288" w:lineRule="atLeast"/>
        <w:jc w:val="center"/>
        <w:textAlignment w:val="baseline"/>
        <w:rPr>
          <w:spacing w:val="2"/>
          <w:sz w:val="28"/>
          <w:szCs w:val="28"/>
        </w:rPr>
      </w:pPr>
    </w:p>
    <w:p w:rsidR="0070657E" w:rsidRDefault="0070657E" w:rsidP="00F764E8">
      <w:pPr>
        <w:shd w:val="clear" w:color="auto" w:fill="FFFFFF"/>
        <w:spacing w:line="288" w:lineRule="atLeast"/>
        <w:jc w:val="center"/>
        <w:textAlignment w:val="baseline"/>
        <w:rPr>
          <w:spacing w:val="2"/>
          <w:sz w:val="28"/>
          <w:szCs w:val="28"/>
        </w:rPr>
      </w:pPr>
    </w:p>
    <w:p w:rsidR="00D75BFB" w:rsidRDefault="00D75BFB" w:rsidP="00F764E8">
      <w:pPr>
        <w:shd w:val="clear" w:color="auto" w:fill="FFFFFF"/>
        <w:spacing w:line="288" w:lineRule="atLeast"/>
        <w:jc w:val="center"/>
        <w:textAlignment w:val="baseline"/>
        <w:rPr>
          <w:spacing w:val="2"/>
          <w:sz w:val="28"/>
          <w:szCs w:val="28"/>
        </w:rPr>
      </w:pPr>
    </w:p>
    <w:p w:rsidR="00D75BFB" w:rsidRPr="004C16AF" w:rsidRDefault="00D75BFB" w:rsidP="00F764E8">
      <w:pPr>
        <w:shd w:val="clear" w:color="auto" w:fill="FFFFFF"/>
        <w:spacing w:line="288" w:lineRule="atLeast"/>
        <w:jc w:val="center"/>
        <w:textAlignment w:val="baseline"/>
        <w:rPr>
          <w:spacing w:val="2"/>
          <w:sz w:val="28"/>
          <w:szCs w:val="28"/>
        </w:rPr>
      </w:pPr>
    </w:p>
    <w:p w:rsidR="0070657E" w:rsidRDefault="0070657E" w:rsidP="0070657E">
      <w:pPr>
        <w:rPr>
          <w:sz w:val="28"/>
          <w:szCs w:val="28"/>
        </w:rPr>
      </w:pPr>
      <w:r>
        <w:rPr>
          <w:sz w:val="28"/>
          <w:szCs w:val="28"/>
        </w:rPr>
        <w:t xml:space="preserve">         Глава сельского поселения</w:t>
      </w:r>
    </w:p>
    <w:p w:rsidR="0070657E" w:rsidRDefault="0070657E" w:rsidP="0070657E">
      <w:pPr>
        <w:rPr>
          <w:sz w:val="28"/>
          <w:szCs w:val="28"/>
        </w:rPr>
      </w:pPr>
      <w:r>
        <w:rPr>
          <w:sz w:val="28"/>
          <w:szCs w:val="28"/>
        </w:rPr>
        <w:t xml:space="preserve">         Новая Балкария -                                                     Чепкенчиев  Н.М.</w:t>
      </w:r>
    </w:p>
    <w:p w:rsidR="0070657E" w:rsidRDefault="0070657E" w:rsidP="0070657E">
      <w:pPr>
        <w:rPr>
          <w:sz w:val="28"/>
          <w:szCs w:val="28"/>
        </w:rPr>
      </w:pPr>
    </w:p>
    <w:p w:rsidR="002A33D8" w:rsidRDefault="002A33D8" w:rsidP="00F764E8">
      <w:pPr>
        <w:ind w:hanging="1134"/>
        <w:rPr>
          <w:sz w:val="28"/>
          <w:szCs w:val="28"/>
        </w:rPr>
      </w:pPr>
    </w:p>
    <w:p w:rsidR="00D75BFB" w:rsidRDefault="00D75BFB" w:rsidP="00F764E8">
      <w:pPr>
        <w:widowControl w:val="0"/>
        <w:autoSpaceDE w:val="0"/>
        <w:jc w:val="right"/>
        <w:rPr>
          <w:spacing w:val="2"/>
          <w:sz w:val="28"/>
          <w:szCs w:val="28"/>
        </w:rPr>
      </w:pPr>
    </w:p>
    <w:p w:rsidR="00F764E8" w:rsidRDefault="00F764E8" w:rsidP="00F764E8">
      <w:pPr>
        <w:widowControl w:val="0"/>
        <w:autoSpaceDE w:val="0"/>
        <w:jc w:val="right"/>
        <w:rPr>
          <w:spacing w:val="2"/>
          <w:sz w:val="28"/>
          <w:szCs w:val="28"/>
        </w:rPr>
      </w:pPr>
      <w:r w:rsidRPr="004C16AF">
        <w:rPr>
          <w:spacing w:val="2"/>
          <w:sz w:val="28"/>
          <w:szCs w:val="28"/>
        </w:rPr>
        <w:lastRenderedPageBreak/>
        <w:t xml:space="preserve">Приложение к решению Совета </w:t>
      </w:r>
    </w:p>
    <w:p w:rsidR="00F764E8" w:rsidRPr="004C16AF" w:rsidRDefault="00F764E8" w:rsidP="00F764E8">
      <w:pPr>
        <w:widowControl w:val="0"/>
        <w:autoSpaceDE w:val="0"/>
        <w:jc w:val="right"/>
        <w:rPr>
          <w:spacing w:val="2"/>
          <w:sz w:val="28"/>
          <w:szCs w:val="28"/>
        </w:rPr>
      </w:pPr>
      <w:r w:rsidRPr="004C16AF">
        <w:rPr>
          <w:spacing w:val="2"/>
          <w:sz w:val="28"/>
          <w:szCs w:val="28"/>
        </w:rPr>
        <w:t>местного самоуправление</w:t>
      </w:r>
    </w:p>
    <w:p w:rsidR="00F764E8" w:rsidRPr="004C16AF" w:rsidRDefault="00F764E8" w:rsidP="00F764E8">
      <w:pPr>
        <w:widowControl w:val="0"/>
        <w:autoSpaceDE w:val="0"/>
        <w:jc w:val="center"/>
        <w:rPr>
          <w:spacing w:val="2"/>
          <w:sz w:val="28"/>
          <w:szCs w:val="28"/>
        </w:rPr>
      </w:pPr>
      <w:r>
        <w:rPr>
          <w:spacing w:val="2"/>
          <w:sz w:val="28"/>
          <w:szCs w:val="28"/>
        </w:rPr>
        <w:t xml:space="preserve">                                                                                        от</w:t>
      </w:r>
      <w:r w:rsidR="002A33D8">
        <w:rPr>
          <w:spacing w:val="2"/>
          <w:sz w:val="28"/>
          <w:szCs w:val="28"/>
        </w:rPr>
        <w:t xml:space="preserve"> 0</w:t>
      </w:r>
      <w:r w:rsidR="00506EEC">
        <w:rPr>
          <w:spacing w:val="2"/>
          <w:sz w:val="28"/>
          <w:szCs w:val="28"/>
        </w:rPr>
        <w:t>1</w:t>
      </w:r>
      <w:r w:rsidR="002A33D8">
        <w:rPr>
          <w:spacing w:val="2"/>
          <w:sz w:val="28"/>
          <w:szCs w:val="28"/>
        </w:rPr>
        <w:t>.12.2021</w:t>
      </w:r>
      <w:r>
        <w:rPr>
          <w:spacing w:val="2"/>
          <w:sz w:val="28"/>
          <w:szCs w:val="28"/>
        </w:rPr>
        <w:t>г. №</w:t>
      </w:r>
      <w:r w:rsidR="002A33D8">
        <w:rPr>
          <w:spacing w:val="2"/>
          <w:sz w:val="28"/>
          <w:szCs w:val="28"/>
        </w:rPr>
        <w:t xml:space="preserve">  3/5</w:t>
      </w:r>
    </w:p>
    <w:p w:rsidR="00F764E8" w:rsidRPr="004C16AF" w:rsidRDefault="00F764E8" w:rsidP="00F764E8">
      <w:pPr>
        <w:widowControl w:val="0"/>
        <w:autoSpaceDE w:val="0"/>
        <w:jc w:val="right"/>
        <w:rPr>
          <w:spacing w:val="2"/>
          <w:sz w:val="28"/>
          <w:szCs w:val="28"/>
        </w:rPr>
      </w:pPr>
    </w:p>
    <w:p w:rsidR="00F764E8" w:rsidRPr="004C16AF" w:rsidRDefault="00F764E8" w:rsidP="00F764E8">
      <w:pPr>
        <w:shd w:val="clear" w:color="auto" w:fill="FFFFFF"/>
        <w:jc w:val="center"/>
        <w:textAlignment w:val="baseline"/>
        <w:rPr>
          <w:b/>
          <w:spacing w:val="2"/>
          <w:sz w:val="28"/>
          <w:szCs w:val="28"/>
        </w:rPr>
      </w:pPr>
      <w:r w:rsidRPr="004C16AF">
        <w:rPr>
          <w:b/>
          <w:spacing w:val="2"/>
          <w:sz w:val="28"/>
          <w:szCs w:val="28"/>
        </w:rPr>
        <w:t>Порядок выдвижения, внесения, обсужд</w:t>
      </w:r>
      <w:r>
        <w:rPr>
          <w:b/>
          <w:spacing w:val="2"/>
          <w:sz w:val="28"/>
          <w:szCs w:val="28"/>
        </w:rPr>
        <w:t xml:space="preserve">ения, рассмотрения инициативных </w:t>
      </w:r>
      <w:r w:rsidRPr="004C16AF">
        <w:rPr>
          <w:b/>
          <w:spacing w:val="2"/>
          <w:sz w:val="28"/>
          <w:szCs w:val="28"/>
        </w:rPr>
        <w:t xml:space="preserve">проектов, а также проведения их конкурсного отбора в сельском поселении </w:t>
      </w:r>
      <w:r>
        <w:rPr>
          <w:b/>
          <w:spacing w:val="2"/>
          <w:sz w:val="28"/>
          <w:szCs w:val="28"/>
        </w:rPr>
        <w:t>Новая Балкария</w:t>
      </w:r>
    </w:p>
    <w:p w:rsidR="00F764E8" w:rsidRPr="004C16AF" w:rsidRDefault="00F764E8" w:rsidP="00F764E8">
      <w:pPr>
        <w:shd w:val="clear" w:color="auto" w:fill="FFFFFF"/>
        <w:jc w:val="center"/>
        <w:textAlignment w:val="baseline"/>
        <w:rPr>
          <w:b/>
          <w:spacing w:val="2"/>
          <w:sz w:val="28"/>
          <w:szCs w:val="28"/>
        </w:rPr>
      </w:pPr>
    </w:p>
    <w:p w:rsidR="00F764E8" w:rsidRPr="00E64446" w:rsidRDefault="00F764E8" w:rsidP="00F764E8">
      <w:pPr>
        <w:shd w:val="clear" w:color="auto" w:fill="FFFFFF"/>
        <w:spacing w:before="375" w:after="225"/>
        <w:jc w:val="center"/>
        <w:textAlignment w:val="baseline"/>
        <w:outlineLvl w:val="2"/>
        <w:rPr>
          <w:b/>
          <w:spacing w:val="2"/>
          <w:sz w:val="28"/>
          <w:szCs w:val="28"/>
        </w:rPr>
      </w:pPr>
      <w:r w:rsidRPr="00E64446">
        <w:rPr>
          <w:b/>
          <w:spacing w:val="2"/>
          <w:sz w:val="28"/>
          <w:szCs w:val="28"/>
        </w:rPr>
        <w:t xml:space="preserve">Раздел </w:t>
      </w:r>
      <w:r w:rsidRPr="00E64446">
        <w:rPr>
          <w:b/>
          <w:spacing w:val="2"/>
          <w:sz w:val="28"/>
          <w:szCs w:val="28"/>
          <w:lang w:val="en-US"/>
        </w:rPr>
        <w:t>I</w:t>
      </w:r>
      <w:r w:rsidRPr="00E64446">
        <w:rPr>
          <w:b/>
          <w:spacing w:val="2"/>
          <w:sz w:val="28"/>
          <w:szCs w:val="28"/>
        </w:rPr>
        <w:t>. Общие положения</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1. Настоящий Порядок выдвижения, внесения, обсуждения, рассмотрения инициативных проектов, а также проведения их конкурсного отбора в сельском поселении </w:t>
      </w:r>
      <w:r>
        <w:rPr>
          <w:spacing w:val="2"/>
          <w:sz w:val="28"/>
          <w:szCs w:val="28"/>
        </w:rPr>
        <w:t>Новая Балкария</w:t>
      </w:r>
      <w:r w:rsidRPr="004C16AF">
        <w:rPr>
          <w:spacing w:val="2"/>
          <w:sz w:val="28"/>
          <w:szCs w:val="28"/>
        </w:rPr>
        <w:t xml:space="preserve"> (далее - Порядок) устанавливает общие положения, правила осуществления процедур по выдвижению, внесению, обсуждению, рассмотрению инициативных проектов, а также проведению их конкурсного отбора в сельском поселении </w:t>
      </w:r>
      <w:r>
        <w:rPr>
          <w:spacing w:val="2"/>
          <w:sz w:val="28"/>
          <w:szCs w:val="28"/>
        </w:rPr>
        <w:t>Новая Балкария</w:t>
      </w:r>
      <w:r w:rsidRPr="0064401E">
        <w:rPr>
          <w:spacing w:val="2"/>
          <w:sz w:val="28"/>
          <w:szCs w:val="28"/>
        </w:rPr>
        <w:t xml:space="preserve"> органа местного самоуправления</w:t>
      </w:r>
      <w:r w:rsidRPr="004C16AF">
        <w:rPr>
          <w:spacing w:val="2"/>
          <w:sz w:val="28"/>
          <w:szCs w:val="28"/>
        </w:rPr>
        <w:t>, порядок расчета и возврата сумм инициативных платежей.</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2. Основные понятия, используемые для целей Порядка:</w:t>
      </w:r>
    </w:p>
    <w:p w:rsidR="00F764E8" w:rsidRPr="004C16AF" w:rsidRDefault="00F764E8" w:rsidP="00F764E8">
      <w:pPr>
        <w:shd w:val="clear" w:color="auto" w:fill="FFFFFF"/>
        <w:ind w:right="-1"/>
        <w:jc w:val="both"/>
        <w:textAlignment w:val="baseline"/>
        <w:rPr>
          <w:spacing w:val="2"/>
          <w:sz w:val="28"/>
          <w:szCs w:val="28"/>
        </w:rPr>
      </w:pPr>
      <w:r w:rsidRPr="004C16AF">
        <w:rPr>
          <w:spacing w:val="2"/>
          <w:sz w:val="28"/>
          <w:szCs w:val="28"/>
        </w:rPr>
        <w:t xml:space="preserve">1) инициативные проекты - проекты, разработанные и выдвинутые в соответствии с Порядком инициаторами проектов в целях реализации на территории </w:t>
      </w:r>
      <w:r>
        <w:rPr>
          <w:spacing w:val="2"/>
          <w:sz w:val="28"/>
          <w:szCs w:val="28"/>
        </w:rPr>
        <w:t>органа местного самоуправления</w:t>
      </w:r>
      <w:r w:rsidRPr="004C16AF">
        <w:rPr>
          <w:spacing w:val="2"/>
          <w:sz w:val="28"/>
          <w:szCs w:val="28"/>
        </w:rPr>
        <w:t xml:space="preserve"> или его части мероприятий, имеющих приоритетное значение для жителей </w:t>
      </w:r>
      <w:r>
        <w:rPr>
          <w:spacing w:val="2"/>
          <w:sz w:val="28"/>
          <w:szCs w:val="28"/>
        </w:rPr>
        <w:t>органа местного самоуправления</w:t>
      </w:r>
      <w:r w:rsidRPr="004C16AF">
        <w:rPr>
          <w:spacing w:val="2"/>
          <w:sz w:val="28"/>
          <w:szCs w:val="28"/>
        </w:rPr>
        <w:t xml:space="preserve"> или его части, по решению вопросов местного значени</w:t>
      </w:r>
      <w:r>
        <w:rPr>
          <w:spacing w:val="2"/>
          <w:sz w:val="28"/>
          <w:szCs w:val="28"/>
        </w:rPr>
        <w:t>я или иных вопросов, право решения</w:t>
      </w:r>
      <w:r w:rsidR="0070657E">
        <w:rPr>
          <w:spacing w:val="2"/>
          <w:sz w:val="28"/>
          <w:szCs w:val="28"/>
        </w:rPr>
        <w:t xml:space="preserve"> </w:t>
      </w:r>
      <w:r w:rsidRPr="004C16AF">
        <w:rPr>
          <w:spacing w:val="2"/>
          <w:sz w:val="28"/>
          <w:szCs w:val="28"/>
        </w:rPr>
        <w:t>которых предоставлено органам местного самоуправления;</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2) </w:t>
      </w:r>
      <w:r>
        <w:rPr>
          <w:spacing w:val="2"/>
          <w:sz w:val="28"/>
          <w:szCs w:val="28"/>
        </w:rPr>
        <w:t>согласительная</w:t>
      </w:r>
      <w:r w:rsidRPr="004C16AF">
        <w:rPr>
          <w:spacing w:val="2"/>
          <w:sz w:val="28"/>
          <w:szCs w:val="28"/>
        </w:rPr>
        <w:t xml:space="preserve"> комиссия - постоянно действующая комиссия, созданная в целях проведения конкурсного отбора инициативных проектов;</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3) уполномоченный орган - администрация </w:t>
      </w:r>
      <w:r>
        <w:rPr>
          <w:spacing w:val="2"/>
          <w:sz w:val="28"/>
          <w:szCs w:val="28"/>
        </w:rPr>
        <w:t>органа местного самоуправления</w:t>
      </w:r>
      <w:r w:rsidRPr="004C16AF">
        <w:rPr>
          <w:spacing w:val="2"/>
          <w:sz w:val="28"/>
          <w:szCs w:val="28"/>
        </w:rPr>
        <w:t xml:space="preserve">, ответственная за рассмотрение инициативных проектов, а также за организацию проведения конкурсного отбора инициативных проектов в </w:t>
      </w:r>
      <w:r>
        <w:rPr>
          <w:spacing w:val="2"/>
          <w:sz w:val="28"/>
          <w:szCs w:val="28"/>
        </w:rPr>
        <w:t>органе местного самоуправления</w:t>
      </w:r>
      <w:r w:rsidRPr="004C16AF">
        <w:rPr>
          <w:spacing w:val="2"/>
          <w:sz w:val="28"/>
          <w:szCs w:val="28"/>
        </w:rPr>
        <w:t>.</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3. Порядок определения части территории </w:t>
      </w:r>
      <w:r>
        <w:rPr>
          <w:spacing w:val="2"/>
          <w:sz w:val="28"/>
          <w:szCs w:val="28"/>
        </w:rPr>
        <w:t>органа местного самоуправления</w:t>
      </w:r>
      <w:r w:rsidRPr="004C16AF">
        <w:rPr>
          <w:spacing w:val="2"/>
          <w:sz w:val="28"/>
          <w:szCs w:val="28"/>
        </w:rPr>
        <w:t xml:space="preserve">, накоторой могут реализовываться инициативные проекты, устанавливается нормативным правовым актом представительного </w:t>
      </w:r>
      <w:r>
        <w:rPr>
          <w:spacing w:val="2"/>
          <w:sz w:val="28"/>
          <w:szCs w:val="28"/>
        </w:rPr>
        <w:t>органа местного самоуправления</w:t>
      </w:r>
      <w:r w:rsidRPr="004C16AF">
        <w:rPr>
          <w:spacing w:val="2"/>
          <w:sz w:val="28"/>
          <w:szCs w:val="28"/>
        </w:rPr>
        <w:t>.</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4. Порядок формирования и деятельности </w:t>
      </w:r>
      <w:r>
        <w:rPr>
          <w:spacing w:val="2"/>
          <w:sz w:val="28"/>
          <w:szCs w:val="28"/>
        </w:rPr>
        <w:t>согласительной</w:t>
      </w:r>
      <w:r w:rsidRPr="004C16AF">
        <w:rPr>
          <w:spacing w:val="2"/>
          <w:sz w:val="28"/>
          <w:szCs w:val="28"/>
        </w:rPr>
        <w:t xml:space="preserve"> комиссии устанавливается нормативным правовым актом представительного </w:t>
      </w:r>
      <w:r>
        <w:rPr>
          <w:spacing w:val="2"/>
          <w:sz w:val="28"/>
          <w:szCs w:val="28"/>
        </w:rPr>
        <w:t>органа местного самоуправления</w:t>
      </w:r>
      <w:r w:rsidRPr="004C16AF">
        <w:rPr>
          <w:spacing w:val="2"/>
          <w:sz w:val="28"/>
          <w:szCs w:val="28"/>
        </w:rPr>
        <w:t>.</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5. Источником финансового обеспечения реализации инициативных проектов являются предусмотренные решением о бюджете</w:t>
      </w:r>
      <w:r w:rsidR="0070657E">
        <w:rPr>
          <w:spacing w:val="2"/>
          <w:sz w:val="28"/>
          <w:szCs w:val="28"/>
        </w:rPr>
        <w:t xml:space="preserve"> </w:t>
      </w:r>
      <w:r>
        <w:rPr>
          <w:spacing w:val="2"/>
          <w:sz w:val="28"/>
          <w:szCs w:val="28"/>
        </w:rPr>
        <w:t>органа местного самоуправления</w:t>
      </w:r>
      <w:r w:rsidRPr="004C16AF">
        <w:rPr>
          <w:spacing w:val="2"/>
          <w:sz w:val="28"/>
          <w:szCs w:val="28"/>
        </w:rPr>
        <w:t xml:space="preserve"> бюджетные ассигнования на реализацию инициативных проектов, формируемые, в том числе с учетом объемов инициативных платежей, уплачиваемые на добровольной основе и зачисляемые в соответствии с </w:t>
      </w:r>
      <w:hyperlink r:id="rId9" w:history="1">
        <w:r w:rsidRPr="004C16AF">
          <w:rPr>
            <w:spacing w:val="2"/>
            <w:sz w:val="28"/>
            <w:szCs w:val="28"/>
          </w:rPr>
          <w:t>Бюджетным кодексом Российской Федерации</w:t>
        </w:r>
      </w:hyperlink>
      <w:r w:rsidRPr="004C16AF">
        <w:rPr>
          <w:spacing w:val="2"/>
          <w:sz w:val="28"/>
          <w:szCs w:val="28"/>
        </w:rPr>
        <w:t xml:space="preserve"> в бюджет </w:t>
      </w:r>
      <w:r>
        <w:rPr>
          <w:spacing w:val="2"/>
          <w:sz w:val="28"/>
          <w:szCs w:val="28"/>
        </w:rPr>
        <w:t>органа местного самоуправления</w:t>
      </w:r>
      <w:r w:rsidRPr="004C16AF">
        <w:rPr>
          <w:spacing w:val="2"/>
          <w:sz w:val="28"/>
          <w:szCs w:val="28"/>
        </w:rPr>
        <w:t xml:space="preserve"> в целях реализации конкретных инициативных проектов и (или) межбюджетных трансфертов из республиканского бюджета, предоставленных в </w:t>
      </w:r>
      <w:r w:rsidRPr="004C16AF">
        <w:rPr>
          <w:spacing w:val="2"/>
          <w:sz w:val="28"/>
          <w:szCs w:val="28"/>
        </w:rPr>
        <w:lastRenderedPageBreak/>
        <w:t xml:space="preserve">целях финансового обеспечения соответствующих расходных обязательств </w:t>
      </w:r>
      <w:r>
        <w:rPr>
          <w:spacing w:val="2"/>
          <w:sz w:val="28"/>
          <w:szCs w:val="28"/>
        </w:rPr>
        <w:t>органа местного самоуправления</w:t>
      </w:r>
      <w:r w:rsidRPr="004C16AF">
        <w:rPr>
          <w:spacing w:val="2"/>
          <w:sz w:val="28"/>
          <w:szCs w:val="28"/>
        </w:rPr>
        <w:t>.</w:t>
      </w:r>
    </w:p>
    <w:p w:rsidR="00F764E8" w:rsidRDefault="00F764E8" w:rsidP="00F764E8">
      <w:pPr>
        <w:shd w:val="clear" w:color="auto" w:fill="FFFFFF"/>
        <w:jc w:val="both"/>
        <w:textAlignment w:val="baseline"/>
        <w:rPr>
          <w:spacing w:val="2"/>
          <w:sz w:val="28"/>
          <w:szCs w:val="28"/>
        </w:rPr>
      </w:pPr>
      <w:r w:rsidRPr="004C16AF">
        <w:rPr>
          <w:spacing w:val="2"/>
          <w:sz w:val="28"/>
          <w:szCs w:val="28"/>
        </w:rPr>
        <w:t xml:space="preserve">6. Общий объем бюджетных ассигнований на реализацию инициативных проектов на соответствующий финансовый год определяется решением о бюджете </w:t>
      </w:r>
      <w:r>
        <w:rPr>
          <w:spacing w:val="2"/>
          <w:sz w:val="28"/>
          <w:szCs w:val="28"/>
        </w:rPr>
        <w:t>органа местного самоуправления</w:t>
      </w:r>
      <w:r w:rsidRPr="004C16AF">
        <w:rPr>
          <w:spacing w:val="2"/>
          <w:sz w:val="28"/>
          <w:szCs w:val="28"/>
        </w:rPr>
        <w:t xml:space="preserve">. </w:t>
      </w:r>
    </w:p>
    <w:p w:rsidR="00F764E8" w:rsidRPr="004C16AF" w:rsidRDefault="00F764E8" w:rsidP="00F764E8">
      <w:pPr>
        <w:shd w:val="clear" w:color="auto" w:fill="FFFFFF"/>
        <w:jc w:val="both"/>
        <w:textAlignment w:val="baseline"/>
        <w:rPr>
          <w:spacing w:val="2"/>
          <w:sz w:val="28"/>
          <w:szCs w:val="28"/>
        </w:rPr>
      </w:pPr>
    </w:p>
    <w:p w:rsidR="00F764E8" w:rsidRDefault="00F764E8" w:rsidP="00F764E8">
      <w:pPr>
        <w:shd w:val="clear" w:color="auto" w:fill="FFFFFF"/>
        <w:jc w:val="center"/>
        <w:textAlignment w:val="baseline"/>
        <w:rPr>
          <w:b/>
          <w:spacing w:val="2"/>
          <w:sz w:val="28"/>
          <w:szCs w:val="28"/>
        </w:rPr>
      </w:pPr>
      <w:r>
        <w:rPr>
          <w:b/>
          <w:spacing w:val="2"/>
          <w:sz w:val="28"/>
          <w:szCs w:val="28"/>
        </w:rPr>
        <w:t xml:space="preserve">Раздел </w:t>
      </w:r>
      <w:r w:rsidRPr="004C16AF">
        <w:rPr>
          <w:b/>
          <w:spacing w:val="2"/>
          <w:sz w:val="28"/>
          <w:szCs w:val="28"/>
        </w:rPr>
        <w:t>II. Порядок выдвижения инициативных проектов</w:t>
      </w:r>
    </w:p>
    <w:p w:rsidR="00F764E8" w:rsidRPr="004C16AF" w:rsidRDefault="00F764E8" w:rsidP="00F764E8">
      <w:pPr>
        <w:shd w:val="clear" w:color="auto" w:fill="FFFFFF"/>
        <w:jc w:val="both"/>
        <w:textAlignment w:val="baseline"/>
        <w:rPr>
          <w:b/>
          <w:spacing w:val="2"/>
          <w:sz w:val="28"/>
          <w:szCs w:val="28"/>
        </w:rPr>
      </w:pP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1. Выдвижение инициативных проектов осуществляется инициаторами проектов путем их внесения в уполномоченный орган.</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2. С инициативой о внесении инициативных проектов могут выступать следующие инициаторы проекта:</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1) инициативные группы численностью не менее десяти граждан, достигших шестнадцатилетнего возраста и проживающих на территории </w:t>
      </w:r>
      <w:r>
        <w:rPr>
          <w:spacing w:val="2"/>
          <w:sz w:val="28"/>
          <w:szCs w:val="28"/>
        </w:rPr>
        <w:t>органа местного самоуправления</w:t>
      </w:r>
      <w:r w:rsidRPr="004C16AF">
        <w:rPr>
          <w:spacing w:val="2"/>
          <w:sz w:val="28"/>
          <w:szCs w:val="28"/>
        </w:rPr>
        <w:t>;</w:t>
      </w:r>
      <w:r w:rsidRPr="004C16AF">
        <w:rPr>
          <w:spacing w:val="2"/>
          <w:sz w:val="28"/>
          <w:szCs w:val="28"/>
        </w:rPr>
        <w:br/>
        <w:t xml:space="preserve">2) органы территориального общественного самоуправления, осуществляющие свою деятельность на территории </w:t>
      </w:r>
      <w:r>
        <w:rPr>
          <w:spacing w:val="2"/>
          <w:sz w:val="28"/>
          <w:szCs w:val="28"/>
        </w:rPr>
        <w:t>органа местного самоуправления</w:t>
      </w:r>
      <w:r w:rsidRPr="004C16AF">
        <w:rPr>
          <w:spacing w:val="2"/>
          <w:sz w:val="28"/>
          <w:szCs w:val="28"/>
        </w:rPr>
        <w:t xml:space="preserve"> (далее - органы ТОС);</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3) старосты сельских населенных пунктов, входящих в состав </w:t>
      </w:r>
      <w:r>
        <w:rPr>
          <w:spacing w:val="2"/>
          <w:sz w:val="28"/>
          <w:szCs w:val="28"/>
        </w:rPr>
        <w:t>органа местного самоуправления</w:t>
      </w:r>
      <w:r w:rsidRPr="004C16AF">
        <w:rPr>
          <w:spacing w:val="2"/>
          <w:sz w:val="28"/>
          <w:szCs w:val="28"/>
        </w:rPr>
        <w:t xml:space="preserve">. </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3. Инициативные проекты, выдвигаемые инициаторами проектов, составляются по форме согласно приложению № 1 к Порядку и подписываются всеми членами инициативной группы или органом ТОС, (руководителем органа ТОС и (или представителем ТОС).</w:t>
      </w:r>
    </w:p>
    <w:p w:rsidR="00F764E8" w:rsidRDefault="00F764E8" w:rsidP="00F764E8">
      <w:pPr>
        <w:shd w:val="clear" w:color="auto" w:fill="FFFFFF"/>
        <w:textAlignment w:val="baseline"/>
        <w:rPr>
          <w:spacing w:val="2"/>
          <w:sz w:val="28"/>
          <w:szCs w:val="28"/>
        </w:rPr>
      </w:pPr>
      <w:r w:rsidRPr="004C16AF">
        <w:rPr>
          <w:spacing w:val="2"/>
          <w:sz w:val="28"/>
          <w:szCs w:val="28"/>
        </w:rPr>
        <w:t>4. Инициативные проекты, предлагаемые (планируемые) к реализации в очередном финансовом году, выдвигаются инициаторам</w:t>
      </w:r>
      <w:r>
        <w:rPr>
          <w:spacing w:val="2"/>
          <w:sz w:val="28"/>
          <w:szCs w:val="28"/>
        </w:rPr>
        <w:t>и проектов в текущем финансовом году.</w:t>
      </w:r>
    </w:p>
    <w:p w:rsidR="00F764E8" w:rsidRDefault="00F764E8" w:rsidP="00F764E8">
      <w:pPr>
        <w:shd w:val="clear" w:color="auto" w:fill="FFFFFF"/>
        <w:jc w:val="center"/>
        <w:textAlignment w:val="baseline"/>
        <w:rPr>
          <w:b/>
          <w:spacing w:val="2"/>
          <w:sz w:val="28"/>
          <w:szCs w:val="28"/>
        </w:rPr>
      </w:pPr>
      <w:r w:rsidRPr="004C16AF">
        <w:rPr>
          <w:color w:val="2D2D2D"/>
          <w:spacing w:val="2"/>
          <w:sz w:val="28"/>
          <w:szCs w:val="28"/>
        </w:rPr>
        <w:br/>
      </w:r>
      <w:r>
        <w:rPr>
          <w:b/>
          <w:spacing w:val="2"/>
          <w:sz w:val="28"/>
          <w:szCs w:val="28"/>
        </w:rPr>
        <w:t xml:space="preserve">Раздел </w:t>
      </w:r>
      <w:r w:rsidRPr="004C16AF">
        <w:rPr>
          <w:b/>
          <w:spacing w:val="2"/>
          <w:sz w:val="28"/>
          <w:szCs w:val="28"/>
        </w:rPr>
        <w:t>III. Порядок обсуждения инициативных проектов</w:t>
      </w:r>
    </w:p>
    <w:p w:rsidR="00F764E8" w:rsidRPr="004C16AF" w:rsidRDefault="00F764E8" w:rsidP="00F764E8">
      <w:pPr>
        <w:shd w:val="clear" w:color="auto" w:fill="FFFFFF"/>
        <w:textAlignment w:val="baseline"/>
        <w:rPr>
          <w:b/>
          <w:spacing w:val="2"/>
          <w:sz w:val="28"/>
          <w:szCs w:val="28"/>
        </w:rPr>
      </w:pP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1. Инициативный проект до его внесения в уполномоченный орган подлежит рассмотрению на собрании, конференции граждан, в том числе на собрании, конференции граждан по вопросам осуществления территориального общественного самоуправления, путем опроса граждан, или сбора их подписей, в целях обсуждения инициативного проекта, определения его соответствия интересам жителей </w:t>
      </w:r>
      <w:r>
        <w:rPr>
          <w:spacing w:val="2"/>
          <w:sz w:val="28"/>
          <w:szCs w:val="28"/>
        </w:rPr>
        <w:t>органа местного самоуправления</w:t>
      </w:r>
      <w:r w:rsidRPr="004C16AF">
        <w:rPr>
          <w:spacing w:val="2"/>
          <w:sz w:val="28"/>
          <w:szCs w:val="28"/>
        </w:rPr>
        <w:t xml:space="preserve"> или его части, целесообразности реализации инициативного проекта, а также принятия на собрании, конференции граждан, путем опроса граждан или сбора их подписей решения о поддержке инициативных проектов.</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2. Возможно рассмотрение нескольких инициативных проектов на одном собрании, на одной конференции граждан или при проведении одного опроса граждан, одного сбора подписей.</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3. Проведение собрания, конференции и опроса граждан, сбора их подписей осуществляется в соответствии с законодательством Российской Федерации, Уставом </w:t>
      </w:r>
      <w:r>
        <w:rPr>
          <w:spacing w:val="2"/>
          <w:sz w:val="28"/>
          <w:szCs w:val="28"/>
        </w:rPr>
        <w:t>органа местного самоуправления</w:t>
      </w:r>
      <w:r w:rsidRPr="004C16AF">
        <w:rPr>
          <w:spacing w:val="2"/>
          <w:sz w:val="28"/>
          <w:szCs w:val="28"/>
        </w:rPr>
        <w:t xml:space="preserve">, а также нормативными правовыми актами представительного </w:t>
      </w:r>
      <w:r>
        <w:rPr>
          <w:spacing w:val="2"/>
          <w:sz w:val="28"/>
          <w:szCs w:val="28"/>
        </w:rPr>
        <w:t>органа местного самоуправления</w:t>
      </w:r>
      <w:r w:rsidRPr="004C16AF">
        <w:rPr>
          <w:spacing w:val="2"/>
          <w:sz w:val="28"/>
          <w:szCs w:val="28"/>
        </w:rPr>
        <w:t>.</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lastRenderedPageBreak/>
        <w:t xml:space="preserve">4. Подписи граждан, собираемые в целях обсуждения инициативного проекта, определения его соответствия интересам жителей </w:t>
      </w:r>
      <w:r>
        <w:rPr>
          <w:spacing w:val="2"/>
          <w:sz w:val="28"/>
          <w:szCs w:val="28"/>
        </w:rPr>
        <w:t>органа местного самоуправления</w:t>
      </w:r>
      <w:r w:rsidRPr="004C16AF">
        <w:rPr>
          <w:spacing w:val="2"/>
          <w:sz w:val="28"/>
          <w:szCs w:val="28"/>
        </w:rPr>
        <w:t xml:space="preserve"> или его части, целесообразности реализации инициативного проекта, вносятся в подписные листы, которые изготавливаются по форме согласно приложению № 2 к Порядку.</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5. Сбор подписей граждан осуществляется в течение 60 календарных дней со дня, следующего за днем получения инициатором проекта решения об определении части территории </w:t>
      </w:r>
      <w:r>
        <w:rPr>
          <w:spacing w:val="2"/>
          <w:sz w:val="28"/>
          <w:szCs w:val="28"/>
        </w:rPr>
        <w:t>органа местного самоуправления</w:t>
      </w:r>
      <w:r w:rsidRPr="004C16AF">
        <w:rPr>
          <w:spacing w:val="2"/>
          <w:sz w:val="28"/>
          <w:szCs w:val="28"/>
        </w:rPr>
        <w:t>, на которой могут реализовываться инициативные проекты.</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6. Право сбора подписей граждан принадлежит:</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1)членам инициативной группы граждан;</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2) физическим лицам, уполномоченным на представление интересов ТОС, в установленном порядке (далее - уполномоченное лицо ТОС) (в случае, если инициатором проекта выступает орган ТОС);</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3) старостам сельских населенных пунктов, входящих в состав </w:t>
      </w:r>
      <w:r>
        <w:rPr>
          <w:spacing w:val="2"/>
          <w:sz w:val="28"/>
          <w:szCs w:val="28"/>
        </w:rPr>
        <w:t>органа местного самоуправления</w:t>
      </w:r>
      <w:r w:rsidRPr="004C16AF">
        <w:rPr>
          <w:spacing w:val="2"/>
          <w:sz w:val="28"/>
          <w:szCs w:val="28"/>
        </w:rPr>
        <w:t xml:space="preserve"> (в случае, если инициатором проекта выступает староста населенного пункта) (далее – староста). </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7. Подписи граждан собираются на территории </w:t>
      </w:r>
      <w:r>
        <w:rPr>
          <w:spacing w:val="2"/>
          <w:sz w:val="28"/>
          <w:szCs w:val="28"/>
        </w:rPr>
        <w:t>органа местного самоуправления</w:t>
      </w:r>
      <w:r w:rsidRPr="004C16AF">
        <w:rPr>
          <w:spacing w:val="2"/>
          <w:sz w:val="28"/>
          <w:szCs w:val="28"/>
        </w:rPr>
        <w:t xml:space="preserve"> или его части, на которой могут реализовываться инициативные проекты.</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8. В подписном листе ставится подпись гражданина и дата ее внесения, а также указываются его фамилия, имя и отчество (последнее - при наличии), дата рождения, адрес места жительства, серия и номер паспорта или документа, заменяющего паспорт гражданина. Указанные сведения вносятся только рукописным способом, при этом использование карандашей не допускается.</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9. В случае если инициатором проекта выступает инициативная группа граждан, каждый подписной лист заверяется одним из членов инициативной группы. В случае, если инициатором проекта выступает орган ТОС каждый подписной лист заверяется уполномоченным лицом ТОС. В случае, если инициатором проекта выступает староста каждый подписной лист заверяется старостой. </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10. Условием принятия решения о поддержке инициативного проекта путем сбора подписей граждан является сбор подписей граждан в поддержку данного инициативного проекта в количестве не менее 10% граждан, проживающих на территории </w:t>
      </w:r>
      <w:r>
        <w:rPr>
          <w:spacing w:val="2"/>
          <w:sz w:val="28"/>
          <w:szCs w:val="28"/>
        </w:rPr>
        <w:t>органа местного самоуправления</w:t>
      </w:r>
      <w:r w:rsidRPr="004C16AF">
        <w:rPr>
          <w:spacing w:val="2"/>
          <w:sz w:val="28"/>
          <w:szCs w:val="28"/>
        </w:rPr>
        <w:t xml:space="preserve"> или его части, на которой будет реализовываться инициативный проект.</w:t>
      </w:r>
    </w:p>
    <w:p w:rsidR="00F764E8" w:rsidRDefault="00F764E8" w:rsidP="00F764E8">
      <w:pPr>
        <w:shd w:val="clear" w:color="auto" w:fill="FFFFFF"/>
        <w:jc w:val="both"/>
        <w:textAlignment w:val="baseline"/>
        <w:rPr>
          <w:spacing w:val="2"/>
          <w:sz w:val="28"/>
          <w:szCs w:val="28"/>
        </w:rPr>
      </w:pPr>
      <w:r w:rsidRPr="004C16AF">
        <w:rPr>
          <w:spacing w:val="2"/>
          <w:sz w:val="28"/>
          <w:szCs w:val="28"/>
        </w:rPr>
        <w:t>11. В течение 10 рабочих дней со дня окончания сбора подписей граждан инициатором проекта подсчитывается количество подписей граждан и составляется протокол об итогах сбора подписей граждан в поддержку инициативного проекта по форме согласно приложению № 3 к Порядку (далее - протокол). Протокол подписывается инициатором проекта. В случае, если инициатором проекта является инициативная группа граждан, протокол подписывается всеми членами инициа</w:t>
      </w:r>
      <w:r w:rsidR="00D75BFB">
        <w:rPr>
          <w:spacing w:val="2"/>
          <w:sz w:val="28"/>
          <w:szCs w:val="28"/>
        </w:rPr>
        <w:t>тивной группы граждан. В случае</w:t>
      </w:r>
      <w:r w:rsidRPr="004C16AF">
        <w:rPr>
          <w:spacing w:val="2"/>
          <w:sz w:val="28"/>
          <w:szCs w:val="28"/>
        </w:rPr>
        <w:t xml:space="preserve"> если инициатором проекта является орган ТОС, протокол подписывается уполномоченным лицом ТОС.</w:t>
      </w:r>
      <w:r w:rsidR="00D75BFB">
        <w:rPr>
          <w:spacing w:val="2"/>
          <w:sz w:val="28"/>
          <w:szCs w:val="28"/>
        </w:rPr>
        <w:t xml:space="preserve"> В случае</w:t>
      </w:r>
      <w:r w:rsidRPr="004C16AF">
        <w:rPr>
          <w:spacing w:val="2"/>
          <w:sz w:val="28"/>
          <w:szCs w:val="28"/>
        </w:rPr>
        <w:t xml:space="preserve"> если инициатором проекта является, протокол подписывается старостой. </w:t>
      </w:r>
    </w:p>
    <w:p w:rsidR="00F764E8" w:rsidRPr="004C16AF" w:rsidRDefault="00F764E8" w:rsidP="00F764E8">
      <w:pPr>
        <w:shd w:val="clear" w:color="auto" w:fill="FFFFFF"/>
        <w:jc w:val="both"/>
        <w:textAlignment w:val="baseline"/>
        <w:rPr>
          <w:spacing w:val="2"/>
          <w:sz w:val="28"/>
          <w:szCs w:val="28"/>
        </w:rPr>
      </w:pPr>
    </w:p>
    <w:p w:rsidR="00D75BFB" w:rsidRDefault="00D75BFB" w:rsidP="002A33D8">
      <w:pPr>
        <w:shd w:val="clear" w:color="auto" w:fill="FFFFFF"/>
        <w:textAlignment w:val="baseline"/>
        <w:rPr>
          <w:b/>
          <w:spacing w:val="2"/>
          <w:sz w:val="28"/>
          <w:szCs w:val="28"/>
        </w:rPr>
      </w:pPr>
    </w:p>
    <w:p w:rsidR="00D75BFB" w:rsidRDefault="00D75BFB" w:rsidP="00F764E8">
      <w:pPr>
        <w:shd w:val="clear" w:color="auto" w:fill="FFFFFF"/>
        <w:jc w:val="center"/>
        <w:textAlignment w:val="baseline"/>
        <w:rPr>
          <w:b/>
          <w:spacing w:val="2"/>
          <w:sz w:val="28"/>
          <w:szCs w:val="28"/>
        </w:rPr>
      </w:pPr>
    </w:p>
    <w:p w:rsidR="00F764E8" w:rsidRDefault="00F764E8" w:rsidP="00F764E8">
      <w:pPr>
        <w:shd w:val="clear" w:color="auto" w:fill="FFFFFF"/>
        <w:jc w:val="center"/>
        <w:textAlignment w:val="baseline"/>
        <w:rPr>
          <w:b/>
          <w:spacing w:val="2"/>
          <w:sz w:val="28"/>
          <w:szCs w:val="28"/>
        </w:rPr>
      </w:pPr>
      <w:r>
        <w:rPr>
          <w:b/>
          <w:spacing w:val="2"/>
          <w:sz w:val="28"/>
          <w:szCs w:val="28"/>
        </w:rPr>
        <w:t xml:space="preserve">Раздел </w:t>
      </w:r>
      <w:r w:rsidRPr="004C16AF">
        <w:rPr>
          <w:b/>
          <w:spacing w:val="2"/>
          <w:sz w:val="28"/>
          <w:szCs w:val="28"/>
        </w:rPr>
        <w:t>IV. Порядок внесения инициативных проектов</w:t>
      </w:r>
    </w:p>
    <w:p w:rsidR="00F764E8" w:rsidRPr="004C16AF" w:rsidRDefault="00F764E8" w:rsidP="00F764E8">
      <w:pPr>
        <w:shd w:val="clear" w:color="auto" w:fill="FFFFFF"/>
        <w:jc w:val="both"/>
        <w:textAlignment w:val="baseline"/>
        <w:rPr>
          <w:b/>
          <w:spacing w:val="2"/>
          <w:sz w:val="28"/>
          <w:szCs w:val="28"/>
        </w:rPr>
      </w:pPr>
    </w:p>
    <w:p w:rsidR="00F764E8" w:rsidRPr="004C16AF" w:rsidRDefault="00F764E8" w:rsidP="00F764E8">
      <w:pPr>
        <w:shd w:val="clear" w:color="auto" w:fill="FFFFFF"/>
        <w:textAlignment w:val="baseline"/>
        <w:rPr>
          <w:spacing w:val="2"/>
          <w:sz w:val="28"/>
          <w:szCs w:val="28"/>
        </w:rPr>
      </w:pPr>
      <w:r w:rsidRPr="004C16AF">
        <w:rPr>
          <w:spacing w:val="2"/>
          <w:sz w:val="28"/>
          <w:szCs w:val="28"/>
        </w:rPr>
        <w:t>1.Внесение инициативного проекта осуществляется инициатором проекта путем направления в уполномоченный орган инициативного проекта с приложением следующих документов:</w:t>
      </w:r>
      <w:r w:rsidRPr="004C16AF">
        <w:rPr>
          <w:spacing w:val="2"/>
          <w:sz w:val="28"/>
          <w:szCs w:val="28"/>
        </w:rPr>
        <w:br/>
        <w:t xml:space="preserve">1) протокол собрания или конференции граждан, результаты опроса граждан, протокол об итогах сбора подписи граждан и подписные листы, подтверждающие поддержку инициативного проекта жителями </w:t>
      </w:r>
      <w:r>
        <w:rPr>
          <w:spacing w:val="2"/>
          <w:sz w:val="28"/>
          <w:szCs w:val="28"/>
        </w:rPr>
        <w:t>органа местного самоуправления</w:t>
      </w:r>
      <w:r w:rsidRPr="004C16AF">
        <w:rPr>
          <w:spacing w:val="2"/>
          <w:sz w:val="28"/>
          <w:szCs w:val="28"/>
        </w:rPr>
        <w:t xml:space="preserve"> или его части (в зависимости от способа обсуждения инициативного проекта); </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2) копия устава ТОС (в случае, если инициатором проекта выступает орган ТОС);</w:t>
      </w:r>
      <w:r w:rsidRPr="004C16AF">
        <w:rPr>
          <w:spacing w:val="2"/>
          <w:sz w:val="28"/>
          <w:szCs w:val="28"/>
        </w:rPr>
        <w:br/>
        <w:t>3) документы, подтверждающие полномочия органа ТОС, (руководителя органа ТОС и (или) представителя ТОС) (в случае, если инициатором проекта выступает орган ТОС);</w:t>
      </w:r>
    </w:p>
    <w:p w:rsidR="00F764E8" w:rsidRPr="004C16AF" w:rsidRDefault="00F764E8" w:rsidP="00F764E8">
      <w:pPr>
        <w:shd w:val="clear" w:color="auto" w:fill="FFFFFF"/>
        <w:textAlignment w:val="baseline"/>
        <w:rPr>
          <w:spacing w:val="2"/>
          <w:sz w:val="28"/>
          <w:szCs w:val="28"/>
        </w:rPr>
      </w:pPr>
      <w:r w:rsidRPr="004C16AF">
        <w:rPr>
          <w:spacing w:val="2"/>
          <w:sz w:val="28"/>
          <w:szCs w:val="28"/>
        </w:rPr>
        <w:t>4) расчет и обоснование предполагаемой стоимости ини</w:t>
      </w:r>
      <w:r>
        <w:rPr>
          <w:spacing w:val="2"/>
          <w:sz w:val="28"/>
          <w:szCs w:val="28"/>
        </w:rPr>
        <w:t xml:space="preserve">циативного проекта         (в свободной </w:t>
      </w:r>
      <w:r w:rsidRPr="004C16AF">
        <w:rPr>
          <w:spacing w:val="2"/>
          <w:sz w:val="28"/>
          <w:szCs w:val="28"/>
        </w:rPr>
        <w:t>форме);</w:t>
      </w:r>
      <w:r w:rsidRPr="004C16AF">
        <w:rPr>
          <w:spacing w:val="2"/>
          <w:sz w:val="28"/>
          <w:szCs w:val="28"/>
        </w:rPr>
        <w:br/>
        <w:t>5) проектно-сметная (сметная) документация (при наличии);</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6) гарантийное письмо, подписанное инициатором проекта, содержащее обязательства по обеспечению реализации инициативного проекта в форме инициативных платежей и (или) в форме добровольного имущественного участия и (или) трудового участия заинтересованных лиц (в случае, если реализация инициативного проекта предполагается в форме инициативных платежей и (или) в форме добровольного имущественного участия и (или) трудового участия заинтересованных лиц);</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7) презентационные материалы к инициативному проекту (при наличии);</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8) согласие на обработку персональных данных для каждого члена инициативной группы граждан в соответствии с формой уставленной приложением № 4 к Порядку (в случае, если инициатором проекта выступает инициативная группа граждан);</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9) копию решения об определении части территории</w:t>
      </w:r>
      <w:r w:rsidR="00506EEC">
        <w:rPr>
          <w:spacing w:val="2"/>
          <w:sz w:val="28"/>
          <w:szCs w:val="28"/>
        </w:rPr>
        <w:t xml:space="preserve"> </w:t>
      </w:r>
      <w:r>
        <w:rPr>
          <w:spacing w:val="2"/>
          <w:sz w:val="28"/>
          <w:szCs w:val="28"/>
        </w:rPr>
        <w:t>органа местного самоуправления</w:t>
      </w:r>
      <w:r w:rsidRPr="004C16AF">
        <w:rPr>
          <w:spacing w:val="2"/>
          <w:sz w:val="28"/>
          <w:szCs w:val="28"/>
        </w:rPr>
        <w:t>, на котором могут, реализовывается инициативные проекты (в случае, если инициативный проект будет реализовываться на части территории</w:t>
      </w:r>
      <w:r>
        <w:rPr>
          <w:spacing w:val="2"/>
          <w:sz w:val="28"/>
          <w:szCs w:val="28"/>
        </w:rPr>
        <w:t>органа местного самоуправления</w:t>
      </w:r>
      <w:r w:rsidRPr="004C16AF">
        <w:rPr>
          <w:spacing w:val="2"/>
          <w:sz w:val="28"/>
          <w:szCs w:val="28"/>
        </w:rPr>
        <w:t xml:space="preserve">). </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В случае, если решение об определении части территории, на которой могут реализовываться инициативные проекты инициатором проекта не представлено, уполномоченный орган запрашивает и получает его самостоятельно в порядке межведомственного информационного взаимодействия, в течение 3 рабочих дней со дня внесения инициативного проекта в уполномоченный орган.</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2. Информация о внесении инициативного проекта в уполномоченный орган подлежит опубликованию (обнародованию) и размещению на официальном сайте </w:t>
      </w:r>
      <w:r>
        <w:rPr>
          <w:spacing w:val="2"/>
          <w:sz w:val="28"/>
          <w:szCs w:val="28"/>
        </w:rPr>
        <w:t>органа местного самоуправления</w:t>
      </w:r>
      <w:r w:rsidRPr="004C16AF">
        <w:rPr>
          <w:spacing w:val="2"/>
          <w:sz w:val="28"/>
          <w:szCs w:val="28"/>
        </w:rPr>
        <w:t xml:space="preserve"> в информационно-телекоммуникационной сети «Интернет» (далее - официальный сайт), в течение 3 рабочих дней со дня внесения инициативного проекта в уполномоченный орган и должна содержать сведения, указанные в инициативном проекте, а также сведения об инициаторах проекта.</w:t>
      </w:r>
    </w:p>
    <w:p w:rsidR="00F764E8" w:rsidRDefault="00F764E8" w:rsidP="00F764E8">
      <w:pPr>
        <w:shd w:val="clear" w:color="auto" w:fill="FFFFFF"/>
        <w:jc w:val="both"/>
        <w:textAlignment w:val="baseline"/>
        <w:rPr>
          <w:spacing w:val="2"/>
          <w:sz w:val="28"/>
          <w:szCs w:val="28"/>
        </w:rPr>
      </w:pPr>
      <w:r w:rsidRPr="004C16AF">
        <w:rPr>
          <w:spacing w:val="2"/>
          <w:sz w:val="28"/>
          <w:szCs w:val="28"/>
        </w:rPr>
        <w:lastRenderedPageBreak/>
        <w:t xml:space="preserve">3. Опубликованию (обнародованию) и размещению на официальном сайте одновременно с информацией, указанной в пункте 2 настоящего раздела, подлежит также информация о возможности представления гражданами в уполномоченный орган нарочно или почтовым отправлением своих замечаний и предложений по инициативному проекту с указанием срока их представления, который составляет 5 рабочих дней. Свои замечания и предложения вправе направлять жители </w:t>
      </w:r>
      <w:r>
        <w:rPr>
          <w:spacing w:val="2"/>
          <w:sz w:val="28"/>
          <w:szCs w:val="28"/>
        </w:rPr>
        <w:t>органа местного самоуправления</w:t>
      </w:r>
      <w:r w:rsidRPr="004C16AF">
        <w:rPr>
          <w:spacing w:val="2"/>
          <w:sz w:val="28"/>
          <w:szCs w:val="28"/>
        </w:rPr>
        <w:t>, достигшие шестнадцатилетнего возраста.</w:t>
      </w:r>
    </w:p>
    <w:p w:rsidR="00F764E8" w:rsidRDefault="00F764E8" w:rsidP="00F764E8">
      <w:pPr>
        <w:shd w:val="clear" w:color="auto" w:fill="FFFFFF"/>
        <w:jc w:val="both"/>
        <w:textAlignment w:val="baseline"/>
        <w:rPr>
          <w:spacing w:val="2"/>
          <w:sz w:val="28"/>
          <w:szCs w:val="28"/>
        </w:rPr>
      </w:pPr>
    </w:p>
    <w:p w:rsidR="00F764E8" w:rsidRPr="004C16AF" w:rsidRDefault="00F764E8" w:rsidP="00F764E8">
      <w:pPr>
        <w:shd w:val="clear" w:color="auto" w:fill="FFFFFF"/>
        <w:jc w:val="both"/>
        <w:textAlignment w:val="baseline"/>
        <w:rPr>
          <w:spacing w:val="2"/>
          <w:sz w:val="28"/>
          <w:szCs w:val="28"/>
        </w:rPr>
      </w:pPr>
    </w:p>
    <w:p w:rsidR="00F764E8" w:rsidRDefault="00F764E8" w:rsidP="00F764E8">
      <w:pPr>
        <w:shd w:val="clear" w:color="auto" w:fill="FFFFFF"/>
        <w:jc w:val="center"/>
        <w:textAlignment w:val="baseline"/>
        <w:rPr>
          <w:b/>
          <w:spacing w:val="2"/>
          <w:sz w:val="28"/>
          <w:szCs w:val="28"/>
        </w:rPr>
      </w:pPr>
      <w:r>
        <w:rPr>
          <w:b/>
          <w:spacing w:val="2"/>
          <w:sz w:val="28"/>
          <w:szCs w:val="28"/>
        </w:rPr>
        <w:t xml:space="preserve">Раздел </w:t>
      </w:r>
      <w:r w:rsidRPr="004C16AF">
        <w:rPr>
          <w:b/>
          <w:spacing w:val="2"/>
          <w:sz w:val="28"/>
          <w:szCs w:val="28"/>
        </w:rPr>
        <w:t>V. Порядок рассмотрения инициативных проектов</w:t>
      </w:r>
    </w:p>
    <w:p w:rsidR="00F764E8" w:rsidRPr="004C16AF" w:rsidRDefault="00F764E8" w:rsidP="00F764E8">
      <w:pPr>
        <w:shd w:val="clear" w:color="auto" w:fill="FFFFFF"/>
        <w:jc w:val="center"/>
        <w:textAlignment w:val="baseline"/>
        <w:rPr>
          <w:b/>
          <w:spacing w:val="2"/>
          <w:sz w:val="28"/>
          <w:szCs w:val="28"/>
        </w:rPr>
      </w:pP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1. Инициативный проект и приложенные к нему документы, внесенные в уполномоченный орган, подлежат обязательному рассмотрению в течение 30 календарных дней со дня их внесения в уполномоченный орган, на соответствие требованиям, установленным разделами</w:t>
      </w:r>
      <w:r w:rsidR="00AE7F7A">
        <w:rPr>
          <w:spacing w:val="2"/>
          <w:sz w:val="28"/>
          <w:szCs w:val="28"/>
        </w:rPr>
        <w:t xml:space="preserve"> </w:t>
      </w:r>
      <w:r w:rsidRPr="004C16AF">
        <w:rPr>
          <w:spacing w:val="2"/>
          <w:sz w:val="28"/>
          <w:szCs w:val="28"/>
          <w:lang w:val="en-US"/>
        </w:rPr>
        <w:t>II</w:t>
      </w:r>
      <w:r w:rsidRPr="004C16AF">
        <w:rPr>
          <w:spacing w:val="2"/>
          <w:sz w:val="28"/>
          <w:szCs w:val="28"/>
        </w:rPr>
        <w:t>, III Порядка, в пункте 1 раздела</w:t>
      </w:r>
      <w:r w:rsidR="00AE7F7A">
        <w:rPr>
          <w:spacing w:val="2"/>
          <w:sz w:val="28"/>
          <w:szCs w:val="28"/>
        </w:rPr>
        <w:t xml:space="preserve"> </w:t>
      </w:r>
      <w:r w:rsidRPr="004C16AF">
        <w:rPr>
          <w:spacing w:val="2"/>
          <w:sz w:val="28"/>
          <w:szCs w:val="28"/>
          <w:lang w:val="en-US"/>
        </w:rPr>
        <w:t>IV</w:t>
      </w:r>
      <w:r w:rsidRPr="004C16AF">
        <w:rPr>
          <w:spacing w:val="2"/>
          <w:sz w:val="28"/>
          <w:szCs w:val="28"/>
        </w:rPr>
        <w:t xml:space="preserve"> Порядка.</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2. Регистрация инициативных проектов и приложенных к нему документов в уполномоченном органе, осуществляется путем присвоения номера и даты входящего документа в день подачи документов от инициативной группы.</w:t>
      </w:r>
    </w:p>
    <w:p w:rsidR="00F764E8" w:rsidRPr="004C16AF" w:rsidRDefault="00F764E8" w:rsidP="00D75BFB">
      <w:pPr>
        <w:shd w:val="clear" w:color="auto" w:fill="FFFFFF"/>
        <w:textAlignment w:val="baseline"/>
        <w:rPr>
          <w:spacing w:val="2"/>
          <w:sz w:val="28"/>
          <w:szCs w:val="28"/>
        </w:rPr>
      </w:pPr>
      <w:r w:rsidRPr="004C16AF">
        <w:rPr>
          <w:spacing w:val="2"/>
          <w:sz w:val="28"/>
          <w:szCs w:val="28"/>
        </w:rPr>
        <w:t>3. В случае, если в уполномоченный орган внесено несколько инициативных проектов, в том числе с описанием аналогичных по содержанию приоритетных проблем, уполномоченный орган организует проведение конкурсного отбора и информирует об этом инициаторов проектов, путем направления по почте уведомления в адрес инициатора проекта о проведении конкурсного отбора, в срок не более пяти рабочих дней, со дня внесения инициативного проекта, после</w:t>
      </w:r>
      <w:r w:rsidR="00AE7F7A">
        <w:rPr>
          <w:spacing w:val="2"/>
          <w:sz w:val="28"/>
          <w:szCs w:val="28"/>
        </w:rPr>
        <w:t xml:space="preserve"> </w:t>
      </w:r>
      <w:r w:rsidRPr="004C16AF">
        <w:rPr>
          <w:spacing w:val="2"/>
          <w:sz w:val="28"/>
          <w:szCs w:val="28"/>
        </w:rPr>
        <w:t>внесения которого в соответствии с Порядком уполномоч</w:t>
      </w:r>
      <w:r>
        <w:rPr>
          <w:spacing w:val="2"/>
          <w:sz w:val="28"/>
          <w:szCs w:val="28"/>
        </w:rPr>
        <w:t>енный орган обязан организовать проведения конкурсного отбора.</w:t>
      </w:r>
      <w:r w:rsidR="00AE7F7A">
        <w:rPr>
          <w:spacing w:val="2"/>
          <w:sz w:val="28"/>
          <w:szCs w:val="28"/>
        </w:rPr>
        <w:t xml:space="preserve"> </w:t>
      </w:r>
      <w:r w:rsidRPr="004C16AF">
        <w:rPr>
          <w:spacing w:val="2"/>
          <w:sz w:val="28"/>
          <w:szCs w:val="28"/>
        </w:rPr>
        <w:t>В таком случае инициативные проекты и приложенные к ним документы направляются в конкурсную комиссию,</w:t>
      </w:r>
      <w:r w:rsidR="00AE7F7A">
        <w:rPr>
          <w:spacing w:val="2"/>
          <w:sz w:val="28"/>
          <w:szCs w:val="28"/>
        </w:rPr>
        <w:t xml:space="preserve"> </w:t>
      </w:r>
      <w:r w:rsidRPr="004C16AF">
        <w:rPr>
          <w:spacing w:val="2"/>
          <w:sz w:val="28"/>
          <w:szCs w:val="28"/>
        </w:rPr>
        <w:t>в срок, установленный в абзаце первом настоящего пункта.</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4. Уполномоченный орган по результатам рассмотрения инициативного проекта принимает одно из следующих решений:</w:t>
      </w:r>
    </w:p>
    <w:p w:rsidR="00F764E8" w:rsidRDefault="00F764E8" w:rsidP="00F764E8">
      <w:pPr>
        <w:shd w:val="clear" w:color="auto" w:fill="FFFFFF"/>
        <w:ind w:right="-142"/>
        <w:jc w:val="both"/>
        <w:textAlignment w:val="baseline"/>
        <w:rPr>
          <w:spacing w:val="2"/>
          <w:sz w:val="28"/>
          <w:szCs w:val="28"/>
        </w:rPr>
      </w:pPr>
      <w:r w:rsidRPr="004C16AF">
        <w:rPr>
          <w:spacing w:val="2"/>
          <w:sz w:val="28"/>
          <w:szCs w:val="28"/>
        </w:rPr>
        <w:t xml:space="preserve">1) поддержать инициативный проект и продолжить работу над ним в пределах бюджетных ассигнований, предусмотренных решением о бюджете </w:t>
      </w:r>
      <w:r>
        <w:rPr>
          <w:spacing w:val="2"/>
          <w:sz w:val="28"/>
          <w:szCs w:val="28"/>
        </w:rPr>
        <w:t>органа местного самоуправления</w:t>
      </w:r>
      <w:r w:rsidRPr="004C16AF">
        <w:rPr>
          <w:spacing w:val="2"/>
          <w:sz w:val="28"/>
          <w:szCs w:val="28"/>
        </w:rPr>
        <w:t xml:space="preserve"> на очередной год и плановый период,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 (далее - о поддержке инициативного проекта и продолжении работы над ним);</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b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F764E8" w:rsidRDefault="00F764E8" w:rsidP="00F764E8">
      <w:pPr>
        <w:shd w:val="clear" w:color="auto" w:fill="FFFFFF"/>
        <w:jc w:val="both"/>
        <w:textAlignment w:val="baseline"/>
        <w:rPr>
          <w:spacing w:val="2"/>
          <w:sz w:val="28"/>
          <w:szCs w:val="28"/>
        </w:rPr>
      </w:pPr>
      <w:r w:rsidRPr="004C16AF">
        <w:rPr>
          <w:spacing w:val="2"/>
          <w:sz w:val="28"/>
          <w:szCs w:val="28"/>
        </w:rPr>
        <w:t xml:space="preserve">Решения, указанные в настоящем пункте, принимаются в форме постановления администрации </w:t>
      </w:r>
      <w:r>
        <w:rPr>
          <w:spacing w:val="2"/>
          <w:sz w:val="28"/>
          <w:szCs w:val="28"/>
        </w:rPr>
        <w:t>органа местного самоуправления</w:t>
      </w:r>
      <w:r w:rsidRPr="004C16AF">
        <w:rPr>
          <w:spacing w:val="2"/>
          <w:sz w:val="28"/>
          <w:szCs w:val="28"/>
        </w:rPr>
        <w:t>. Срок подготовки, оформления согласования и подписания решений не должен превышать 30 календарных дней со дня внесения инициативного проекта в уполномоченный орган.</w:t>
      </w:r>
    </w:p>
    <w:p w:rsidR="002A33D8" w:rsidRPr="004C16AF" w:rsidRDefault="002A33D8" w:rsidP="00F764E8">
      <w:pPr>
        <w:shd w:val="clear" w:color="auto" w:fill="FFFFFF"/>
        <w:jc w:val="both"/>
        <w:textAlignment w:val="baseline"/>
        <w:rPr>
          <w:spacing w:val="2"/>
          <w:sz w:val="28"/>
          <w:szCs w:val="28"/>
        </w:rPr>
      </w:pP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lastRenderedPageBreak/>
        <w:t>5. Уполномоченный орган принимает решение об отказе в поддержке инициативного проекта в одном из следующих случаев:</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1) несоблюдение установленного порядка внесения инициативного проекта и его рассмотрения;</w:t>
      </w:r>
      <w:r w:rsidRPr="004C16AF">
        <w:rPr>
          <w:spacing w:val="2"/>
          <w:sz w:val="28"/>
          <w:szCs w:val="28"/>
        </w:rPr>
        <w:b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Кабардино-Балкарской Республики, муниципальным правовым актам </w:t>
      </w:r>
      <w:r>
        <w:rPr>
          <w:spacing w:val="2"/>
          <w:sz w:val="28"/>
          <w:szCs w:val="28"/>
        </w:rPr>
        <w:t>органа местного самоуправления</w:t>
      </w:r>
      <w:r w:rsidRPr="004C16AF">
        <w:rPr>
          <w:spacing w:val="2"/>
          <w:sz w:val="28"/>
          <w:szCs w:val="28"/>
        </w:rPr>
        <w:t>;</w:t>
      </w:r>
    </w:p>
    <w:p w:rsidR="00F764E8" w:rsidRPr="004C16AF" w:rsidRDefault="00F764E8" w:rsidP="00D75BFB">
      <w:pPr>
        <w:shd w:val="clear" w:color="auto" w:fill="FFFFFF"/>
        <w:textAlignment w:val="baseline"/>
        <w:rPr>
          <w:spacing w:val="2"/>
          <w:sz w:val="28"/>
          <w:szCs w:val="28"/>
        </w:rPr>
      </w:pPr>
      <w:r w:rsidRPr="004C16AF">
        <w:rPr>
          <w:spacing w:val="2"/>
          <w:sz w:val="28"/>
          <w:szCs w:val="28"/>
        </w:rPr>
        <w:t xml:space="preserve">3) невозможность реализации инициативного проекта ввиду отсутствия у </w:t>
      </w:r>
      <w:r>
        <w:rPr>
          <w:spacing w:val="2"/>
          <w:sz w:val="28"/>
          <w:szCs w:val="28"/>
        </w:rPr>
        <w:t>органа местного самоуправления</w:t>
      </w:r>
      <w:r w:rsidRPr="004C16AF">
        <w:rPr>
          <w:spacing w:val="2"/>
          <w:sz w:val="28"/>
          <w:szCs w:val="28"/>
        </w:rPr>
        <w:t xml:space="preserve"> необходимых полномочий и прав;</w:t>
      </w:r>
    </w:p>
    <w:p w:rsidR="00F764E8" w:rsidRPr="004C16AF" w:rsidRDefault="00F764E8" w:rsidP="00D75BFB">
      <w:pPr>
        <w:shd w:val="clear" w:color="auto" w:fill="FFFFFF"/>
        <w:textAlignment w:val="baseline"/>
        <w:rPr>
          <w:spacing w:val="2"/>
          <w:sz w:val="28"/>
          <w:szCs w:val="28"/>
        </w:rPr>
      </w:pPr>
      <w:r w:rsidRPr="004C16AF">
        <w:rPr>
          <w:spacing w:val="2"/>
          <w:sz w:val="28"/>
          <w:szCs w:val="28"/>
        </w:rPr>
        <w:t xml:space="preserve">4) отсутствие средств в бюджете </w:t>
      </w:r>
      <w:r>
        <w:rPr>
          <w:spacing w:val="2"/>
          <w:sz w:val="28"/>
          <w:szCs w:val="28"/>
        </w:rPr>
        <w:t>органа местного самоуправления</w:t>
      </w:r>
      <w:r w:rsidRPr="004C16AF">
        <w:rPr>
          <w:spacing w:val="2"/>
          <w:sz w:val="28"/>
          <w:szCs w:val="28"/>
        </w:rPr>
        <w:t xml:space="preserve"> в объеме средств, необходимом для реализации инициативного проекта, источником формирования которых не являются инициативные платежи;</w:t>
      </w:r>
      <w:r w:rsidRPr="004C16AF">
        <w:rPr>
          <w:spacing w:val="2"/>
          <w:sz w:val="28"/>
          <w:szCs w:val="28"/>
        </w:rPr>
        <w:br/>
        <w:t>5) наличие возможности решения описанной в инициативном проекте проблемы более эффективным способом;</w:t>
      </w:r>
    </w:p>
    <w:p w:rsidR="00F764E8" w:rsidRPr="004C16AF" w:rsidRDefault="00F764E8" w:rsidP="00D75BFB">
      <w:pPr>
        <w:shd w:val="clear" w:color="auto" w:fill="FFFFFF"/>
        <w:textAlignment w:val="baseline"/>
        <w:rPr>
          <w:spacing w:val="2"/>
          <w:sz w:val="28"/>
          <w:szCs w:val="28"/>
        </w:rPr>
      </w:pPr>
      <w:r w:rsidRPr="004C16AF">
        <w:rPr>
          <w:spacing w:val="2"/>
          <w:sz w:val="28"/>
          <w:szCs w:val="28"/>
        </w:rPr>
        <w:t>6) признание инициативного проекта не прошедшим конкурсный отбор.</w:t>
      </w:r>
    </w:p>
    <w:p w:rsidR="00F764E8" w:rsidRPr="004C16AF" w:rsidRDefault="00F764E8" w:rsidP="00D75BFB">
      <w:pPr>
        <w:shd w:val="clear" w:color="auto" w:fill="FFFFFF"/>
        <w:textAlignment w:val="baseline"/>
        <w:rPr>
          <w:spacing w:val="2"/>
          <w:sz w:val="28"/>
          <w:szCs w:val="28"/>
        </w:rPr>
      </w:pPr>
      <w:r w:rsidRPr="004C16AF">
        <w:rPr>
          <w:spacing w:val="2"/>
          <w:sz w:val="28"/>
          <w:szCs w:val="28"/>
        </w:rPr>
        <w:t>6. В случае отсутствия оснований для отказа в поддержке инициативного проекта, указанных в пункте 5 настоящего раздела, уполномоченный орган принимает решение о поддержке инициативного проекта и продолжении работы над ним.</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7. В случае наличия оснований для отказа в поддержке инициативного проекта, указанных в пункте 5 настоящего раздела, уполномоченный орган принимает решение об отказе в поддержке инициативного проекта и возврате его инициаторам проекта, в котором указываются причины отказа в поддержке инициативного проекта Уполномоченный орган в течение 10 календарных дней со дня принятия решения, указанного в пункте 4 настоящего раздела, предоставляет инициатору проекта надлежащим образом заверенную копию указанного решения нарочно либо почтовым отправлением по адресу, указанному в инициативном проекте. Копия</w:t>
      </w:r>
      <w:r>
        <w:rPr>
          <w:spacing w:val="2"/>
          <w:sz w:val="28"/>
          <w:szCs w:val="28"/>
        </w:rPr>
        <w:t xml:space="preserve"> решения, направленная почтовым </w:t>
      </w:r>
      <w:r w:rsidRPr="004C16AF">
        <w:rPr>
          <w:spacing w:val="2"/>
          <w:sz w:val="28"/>
          <w:szCs w:val="28"/>
        </w:rPr>
        <w:t>отправлением считается полученной по истечении 7 календарных дней со дня ее направления.</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8. Уполномоченный орган вправе, а в случае, предусмотренном подпунктом 5 пункта 5 настоящего раздела, обязан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rsidR="00F764E8" w:rsidRDefault="00F764E8" w:rsidP="00F764E8">
      <w:pPr>
        <w:shd w:val="clear" w:color="auto" w:fill="FFFFFF"/>
        <w:jc w:val="both"/>
        <w:textAlignment w:val="baseline"/>
        <w:rPr>
          <w:spacing w:val="2"/>
          <w:sz w:val="28"/>
          <w:szCs w:val="28"/>
        </w:rPr>
      </w:pPr>
      <w:r w:rsidRPr="004C16AF">
        <w:rPr>
          <w:spacing w:val="2"/>
          <w:sz w:val="28"/>
          <w:szCs w:val="28"/>
        </w:rPr>
        <w:t>9. Информация о рассмотрении инициативного проекта уполномоченного органа,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Отчет уполномоченного органа об итогах реализации инициативного проекта подлежит опубликованию (обнародованию) и размещению на официальном сайте в течение 30 календарных дней со дня завершения реализации инициативного проекта.</w:t>
      </w:r>
    </w:p>
    <w:p w:rsidR="00AE7F7A" w:rsidRDefault="00AE7F7A" w:rsidP="00F764E8">
      <w:pPr>
        <w:shd w:val="clear" w:color="auto" w:fill="FFFFFF"/>
        <w:jc w:val="both"/>
        <w:textAlignment w:val="baseline"/>
        <w:rPr>
          <w:spacing w:val="2"/>
          <w:sz w:val="28"/>
          <w:szCs w:val="28"/>
        </w:rPr>
      </w:pPr>
    </w:p>
    <w:p w:rsidR="002A33D8" w:rsidRDefault="002A33D8" w:rsidP="00F764E8">
      <w:pPr>
        <w:shd w:val="clear" w:color="auto" w:fill="FFFFFF"/>
        <w:jc w:val="both"/>
        <w:textAlignment w:val="baseline"/>
        <w:rPr>
          <w:spacing w:val="2"/>
          <w:sz w:val="28"/>
          <w:szCs w:val="28"/>
        </w:rPr>
      </w:pPr>
    </w:p>
    <w:p w:rsidR="002A33D8" w:rsidRDefault="002A33D8" w:rsidP="00F764E8">
      <w:pPr>
        <w:shd w:val="clear" w:color="auto" w:fill="FFFFFF"/>
        <w:jc w:val="both"/>
        <w:textAlignment w:val="baseline"/>
        <w:rPr>
          <w:spacing w:val="2"/>
          <w:sz w:val="28"/>
          <w:szCs w:val="28"/>
        </w:rPr>
      </w:pPr>
    </w:p>
    <w:p w:rsidR="002A33D8" w:rsidRDefault="002A33D8" w:rsidP="00F764E8">
      <w:pPr>
        <w:shd w:val="clear" w:color="auto" w:fill="FFFFFF"/>
        <w:jc w:val="both"/>
        <w:textAlignment w:val="baseline"/>
        <w:rPr>
          <w:spacing w:val="2"/>
          <w:sz w:val="28"/>
          <w:szCs w:val="28"/>
        </w:rPr>
      </w:pPr>
    </w:p>
    <w:p w:rsidR="00F764E8" w:rsidRDefault="00F764E8" w:rsidP="00F764E8">
      <w:pPr>
        <w:shd w:val="clear" w:color="auto" w:fill="FFFFFF"/>
        <w:jc w:val="center"/>
        <w:textAlignment w:val="baseline"/>
        <w:rPr>
          <w:b/>
          <w:spacing w:val="2"/>
          <w:sz w:val="28"/>
          <w:szCs w:val="28"/>
        </w:rPr>
      </w:pPr>
      <w:r>
        <w:rPr>
          <w:b/>
          <w:spacing w:val="2"/>
          <w:sz w:val="28"/>
          <w:szCs w:val="28"/>
        </w:rPr>
        <w:lastRenderedPageBreak/>
        <w:t xml:space="preserve">Раздел </w:t>
      </w:r>
      <w:r w:rsidRPr="004C16AF">
        <w:rPr>
          <w:b/>
          <w:spacing w:val="2"/>
          <w:sz w:val="28"/>
          <w:szCs w:val="28"/>
          <w:lang w:val="en-US"/>
        </w:rPr>
        <w:t>VI</w:t>
      </w:r>
      <w:r w:rsidRPr="004C16AF">
        <w:rPr>
          <w:b/>
          <w:spacing w:val="2"/>
          <w:sz w:val="28"/>
          <w:szCs w:val="28"/>
        </w:rPr>
        <w:t>. Порядок проведения конкурсного отбора инициативных проектов</w:t>
      </w:r>
    </w:p>
    <w:p w:rsidR="00F764E8" w:rsidRPr="004C16AF" w:rsidRDefault="00F764E8" w:rsidP="00F764E8">
      <w:pPr>
        <w:shd w:val="clear" w:color="auto" w:fill="FFFFFF"/>
        <w:jc w:val="both"/>
        <w:textAlignment w:val="baseline"/>
        <w:rPr>
          <w:b/>
          <w:spacing w:val="2"/>
          <w:sz w:val="28"/>
          <w:szCs w:val="28"/>
        </w:rPr>
      </w:pP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1. В случае, установленном в пункте 3 раздела 5 Порядка, инициативные проекты подлежат конкурсному отбору, проводимому </w:t>
      </w:r>
      <w:r>
        <w:rPr>
          <w:spacing w:val="2"/>
          <w:sz w:val="28"/>
          <w:szCs w:val="28"/>
        </w:rPr>
        <w:t xml:space="preserve">согласительной </w:t>
      </w:r>
      <w:r w:rsidRPr="004C16AF">
        <w:rPr>
          <w:spacing w:val="2"/>
          <w:sz w:val="28"/>
          <w:szCs w:val="28"/>
        </w:rPr>
        <w:t>комиссией.</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2. Состав </w:t>
      </w:r>
      <w:r>
        <w:rPr>
          <w:spacing w:val="2"/>
          <w:sz w:val="28"/>
          <w:szCs w:val="28"/>
        </w:rPr>
        <w:t>согласительной</w:t>
      </w:r>
      <w:r w:rsidRPr="004C16AF">
        <w:rPr>
          <w:spacing w:val="2"/>
          <w:sz w:val="28"/>
          <w:szCs w:val="28"/>
        </w:rPr>
        <w:t xml:space="preserve"> комиссии утверждается уполномоченным органом.</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3. Целью проведения конкурсного отбора является оценка инициативных проектов, которая осуществляется в соответствии с методикой и критериями оценки инициативных проектов, определенными Порядком.</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4. </w:t>
      </w:r>
      <w:r>
        <w:rPr>
          <w:spacing w:val="2"/>
          <w:sz w:val="28"/>
          <w:szCs w:val="28"/>
        </w:rPr>
        <w:t>Согласительная</w:t>
      </w:r>
      <w:r w:rsidRPr="004C16AF">
        <w:rPr>
          <w:spacing w:val="2"/>
          <w:sz w:val="28"/>
          <w:szCs w:val="28"/>
        </w:rPr>
        <w:t xml:space="preserve"> комиссия по результатам конкурсного отбора инициативных проектов принимает одно из следующих решений:</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1) признать инициативный проект прошедшим конкурсный отбор;</w:t>
      </w:r>
    </w:p>
    <w:p w:rsidR="00F764E8" w:rsidRDefault="00F764E8" w:rsidP="00F764E8">
      <w:pPr>
        <w:shd w:val="clear" w:color="auto" w:fill="FFFFFF"/>
        <w:jc w:val="both"/>
        <w:textAlignment w:val="baseline"/>
        <w:rPr>
          <w:spacing w:val="2"/>
          <w:sz w:val="28"/>
          <w:szCs w:val="28"/>
        </w:rPr>
      </w:pPr>
      <w:r w:rsidRPr="004C16AF">
        <w:rPr>
          <w:spacing w:val="2"/>
          <w:sz w:val="28"/>
          <w:szCs w:val="28"/>
        </w:rPr>
        <w:t>2) признать инициативный проек</w:t>
      </w:r>
      <w:r w:rsidR="00D75BFB">
        <w:rPr>
          <w:spacing w:val="2"/>
          <w:sz w:val="28"/>
          <w:szCs w:val="28"/>
        </w:rPr>
        <w:t>т не прошедшим конкурсный отбор.</w:t>
      </w:r>
    </w:p>
    <w:p w:rsidR="002A33D8" w:rsidRDefault="002A33D8" w:rsidP="00F764E8">
      <w:pPr>
        <w:shd w:val="clear" w:color="auto" w:fill="FFFFFF"/>
        <w:jc w:val="both"/>
        <w:textAlignment w:val="baseline"/>
        <w:rPr>
          <w:spacing w:val="2"/>
          <w:sz w:val="28"/>
          <w:szCs w:val="28"/>
        </w:rPr>
      </w:pPr>
    </w:p>
    <w:p w:rsidR="00F764E8" w:rsidRDefault="00F764E8" w:rsidP="00D75BFB">
      <w:pPr>
        <w:shd w:val="clear" w:color="auto" w:fill="FFFFFF"/>
        <w:jc w:val="center"/>
        <w:textAlignment w:val="baseline"/>
        <w:rPr>
          <w:b/>
          <w:spacing w:val="2"/>
          <w:sz w:val="28"/>
          <w:szCs w:val="28"/>
        </w:rPr>
      </w:pPr>
      <w:r>
        <w:rPr>
          <w:b/>
          <w:spacing w:val="2"/>
          <w:sz w:val="28"/>
          <w:szCs w:val="28"/>
        </w:rPr>
        <w:t xml:space="preserve">Раздел </w:t>
      </w:r>
      <w:r w:rsidRPr="004C16AF">
        <w:rPr>
          <w:b/>
          <w:spacing w:val="2"/>
          <w:sz w:val="28"/>
          <w:szCs w:val="28"/>
          <w:lang w:val="en-US"/>
        </w:rPr>
        <w:t>VII</w:t>
      </w:r>
      <w:r w:rsidRPr="004C16AF">
        <w:rPr>
          <w:b/>
          <w:spacing w:val="2"/>
          <w:sz w:val="28"/>
          <w:szCs w:val="28"/>
        </w:rPr>
        <w:t>. Методика и критерии оценки инициативных проектов</w:t>
      </w:r>
    </w:p>
    <w:p w:rsidR="00F764E8" w:rsidRPr="004C16AF" w:rsidRDefault="00F764E8" w:rsidP="00F764E8">
      <w:pPr>
        <w:shd w:val="clear" w:color="auto" w:fill="FFFFFF"/>
        <w:jc w:val="both"/>
        <w:textAlignment w:val="baseline"/>
        <w:rPr>
          <w:b/>
          <w:spacing w:val="2"/>
          <w:sz w:val="28"/>
          <w:szCs w:val="28"/>
        </w:rPr>
      </w:pP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1. Методика оценки инициативных проектов определяет алгоритм расчета итоговой оценки инициативного проекта по установленным критериям оценки.</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2. Перечень критериев оценки инициативных проектов и их балльное значение устанавливается приложением № 5 к Порядку.</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3. Оценка инициативного проекта осуществляется отдельно по каждому инициативному проекту.</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4. Оценка инициативного проекта по каждому критерию определяется в баллах.</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5. Максимальная итоговая оценка инициативного проекта составляет 100 баллов, минимальная 0.</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6. Прошедшими конкурсный отбор считаются инициативные проекты, которые по результатам итоговой оценки набрали 50 и более баллов.</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При недостаточности бюджетных ассигнований, предусмотренных в бюджете </w:t>
      </w:r>
      <w:r>
        <w:rPr>
          <w:spacing w:val="2"/>
          <w:sz w:val="28"/>
          <w:szCs w:val="28"/>
        </w:rPr>
        <w:t>органа местного самоуправления</w:t>
      </w:r>
      <w:r w:rsidRPr="004C16AF">
        <w:rPr>
          <w:spacing w:val="2"/>
          <w:sz w:val="28"/>
          <w:szCs w:val="28"/>
        </w:rPr>
        <w:t xml:space="preserve"> на реализацию инициативных проектов, представленных в конкурсную комиссию для проведения конкурсного отбора, прошедшими конкурсный отбор считаются инициативные проекты, набравшие наибольшее количество баллов и реализация которых за счет средств бюджета </w:t>
      </w:r>
      <w:r>
        <w:rPr>
          <w:spacing w:val="2"/>
          <w:sz w:val="28"/>
          <w:szCs w:val="28"/>
        </w:rPr>
        <w:t>органа местного самоуправления</w:t>
      </w:r>
      <w:r w:rsidRPr="004C16AF">
        <w:rPr>
          <w:spacing w:val="2"/>
          <w:sz w:val="28"/>
          <w:szCs w:val="28"/>
        </w:rPr>
        <w:t xml:space="preserve"> возможна в пределах объемов бюджетных ассигнований, предусмотренных в бюджете </w:t>
      </w:r>
      <w:r>
        <w:rPr>
          <w:spacing w:val="2"/>
          <w:sz w:val="28"/>
          <w:szCs w:val="28"/>
        </w:rPr>
        <w:t>органа местного самоуправления</w:t>
      </w:r>
      <w:r w:rsidRPr="004C16AF">
        <w:rPr>
          <w:spacing w:val="2"/>
          <w:sz w:val="28"/>
          <w:szCs w:val="28"/>
        </w:rPr>
        <w:t xml:space="preserve"> на соответствующие цели.</w:t>
      </w:r>
    </w:p>
    <w:p w:rsidR="00F764E8" w:rsidRPr="004C16AF" w:rsidRDefault="00F764E8" w:rsidP="00F764E8">
      <w:pPr>
        <w:shd w:val="clear" w:color="auto" w:fill="FFFFFF"/>
        <w:jc w:val="both"/>
        <w:textAlignment w:val="baseline"/>
        <w:rPr>
          <w:color w:val="2D2D2D"/>
          <w:spacing w:val="2"/>
          <w:sz w:val="28"/>
          <w:szCs w:val="28"/>
        </w:rPr>
      </w:pPr>
      <w:r w:rsidRPr="004C16AF">
        <w:rPr>
          <w:spacing w:val="2"/>
          <w:sz w:val="28"/>
          <w:szCs w:val="28"/>
        </w:rPr>
        <w:t>7. Итоговая оценка инициативного проекта рассчитывается по следующей формуле:</w:t>
      </w:r>
    </w:p>
    <w:p w:rsidR="00F764E8" w:rsidRPr="004C16AF" w:rsidRDefault="00F764E8" w:rsidP="00F764E8">
      <w:pPr>
        <w:shd w:val="clear" w:color="auto" w:fill="FFFFFF"/>
        <w:jc w:val="center"/>
        <w:textAlignment w:val="baseline"/>
        <w:rPr>
          <w:color w:val="2D2D2D"/>
          <w:spacing w:val="2"/>
          <w:sz w:val="28"/>
          <w:szCs w:val="28"/>
        </w:rPr>
      </w:pPr>
      <w:r>
        <w:rPr>
          <w:noProof/>
          <w:color w:val="2D2D2D"/>
          <w:spacing w:val="2"/>
          <w:sz w:val="28"/>
          <w:szCs w:val="28"/>
        </w:rPr>
        <w:drawing>
          <wp:inline distT="0" distB="0" distL="0" distR="0">
            <wp:extent cx="1828800" cy="257175"/>
            <wp:effectExtent l="0" t="0" r="0" b="9525"/>
            <wp:docPr id="2" name="Рисунок 2" descr="Об утверждении Порядка выдвижения, внесения, обсуждения, рассмотрения инициативных проектов, а также проведения их конкурсного отбора в городском округе «Город Хабаров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б утверждении Порядка выдвижения, внесения, обсуждения, рассмотрения инициативных проектов, а также проведения их конкурсного отбора в городском округе «Город Хабаровск»"/>
                    <pic:cNvPicPr>
                      <a:picLocks noChangeAspect="1" noChangeArrowheads="1"/>
                    </pic:cNvPicPr>
                  </pic:nvPicPr>
                  <pic:blipFill>
                    <a:blip r:embed="rId1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828800" cy="257175"/>
                    </a:xfrm>
                    <a:prstGeom prst="rect">
                      <a:avLst/>
                    </a:prstGeom>
                    <a:noFill/>
                    <a:ln>
                      <a:noFill/>
                    </a:ln>
                  </pic:spPr>
                </pic:pic>
              </a:graphicData>
            </a:graphic>
          </wp:inline>
        </w:drawing>
      </w:r>
      <w:r w:rsidRPr="004C16AF">
        <w:rPr>
          <w:color w:val="2D2D2D"/>
          <w:spacing w:val="2"/>
          <w:sz w:val="28"/>
          <w:szCs w:val="28"/>
        </w:rPr>
        <w:br/>
      </w:r>
      <w:r w:rsidRPr="004C16AF">
        <w:rPr>
          <w:spacing w:val="2"/>
          <w:sz w:val="28"/>
          <w:szCs w:val="28"/>
        </w:rPr>
        <w:t>где:</w:t>
      </w:r>
      <w:r w:rsidRPr="004C16AF">
        <w:rPr>
          <w:spacing w:val="2"/>
          <w:sz w:val="28"/>
          <w:szCs w:val="28"/>
        </w:rPr>
        <w:br/>
        <w:t>Ик - итоговая оценка инициативного проекта, рассчитанная с учётом выполнения критериев, указанных в приложении № 5 к Порядку;</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ki - множество критериев, входящих группу «Критерии прохождения конкурсного отбора», указанные в приложении № 5 к Порядку.</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Каждый из критериев ki может принимать значение 0 или 1;</w:t>
      </w:r>
      <w:r w:rsidRPr="004C16AF">
        <w:rPr>
          <w:spacing w:val="2"/>
          <w:sz w:val="28"/>
          <w:szCs w:val="28"/>
        </w:rPr>
        <w:br/>
        <w:t>П (ПКОкi) - произведение баллов, присвоенных проекту по каждому из критериев, входящих в группу «Критерии прохождения конкурсного отбора»;</w:t>
      </w:r>
    </w:p>
    <w:p w:rsidR="002A33D8" w:rsidRDefault="002A33D8" w:rsidP="00F764E8">
      <w:pPr>
        <w:shd w:val="clear" w:color="auto" w:fill="FFFFFF"/>
        <w:jc w:val="both"/>
        <w:textAlignment w:val="baseline"/>
        <w:rPr>
          <w:spacing w:val="2"/>
          <w:sz w:val="28"/>
          <w:szCs w:val="28"/>
        </w:rPr>
      </w:pPr>
    </w:p>
    <w:p w:rsidR="002A33D8" w:rsidRDefault="002A33D8" w:rsidP="00F764E8">
      <w:pPr>
        <w:shd w:val="clear" w:color="auto" w:fill="FFFFFF"/>
        <w:jc w:val="both"/>
        <w:textAlignment w:val="baseline"/>
        <w:rPr>
          <w:spacing w:val="2"/>
          <w:sz w:val="28"/>
          <w:szCs w:val="28"/>
        </w:rPr>
      </w:pPr>
    </w:p>
    <w:p w:rsidR="002A33D8" w:rsidRDefault="002A33D8" w:rsidP="00F764E8">
      <w:pPr>
        <w:shd w:val="clear" w:color="auto" w:fill="FFFFFF"/>
        <w:jc w:val="both"/>
        <w:textAlignment w:val="baseline"/>
        <w:rPr>
          <w:spacing w:val="2"/>
          <w:sz w:val="28"/>
          <w:szCs w:val="28"/>
        </w:rPr>
      </w:pP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кg - множество критериев, входящих группу «Рейтинговые критерии», указанные в приложении № 5 к Порядку;</w:t>
      </w:r>
    </w:p>
    <w:p w:rsidR="00F764E8" w:rsidRPr="004C16AF" w:rsidRDefault="00F764E8" w:rsidP="00F764E8">
      <w:pPr>
        <w:shd w:val="clear" w:color="auto" w:fill="FFFFFF"/>
        <w:jc w:val="both"/>
        <w:textAlignment w:val="baseline"/>
        <w:rPr>
          <w:spacing w:val="2"/>
          <w:sz w:val="28"/>
          <w:szCs w:val="28"/>
        </w:rPr>
      </w:pPr>
      <w:r>
        <w:rPr>
          <w:noProof/>
          <w:spacing w:val="2"/>
          <w:sz w:val="28"/>
          <w:szCs w:val="28"/>
        </w:rPr>
        <w:drawing>
          <wp:inline distT="0" distB="0" distL="0" distR="0">
            <wp:extent cx="523875" cy="257175"/>
            <wp:effectExtent l="0" t="0" r="9525" b="9525"/>
            <wp:docPr id="1" name="Рисунок 1" descr="Об утверждении Порядка выдвижения, внесения, обсуждения, рассмотрения инициативных проектов, а также проведения их конкурсного отбора в городском округе «Город Хабаровс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б утверждении Порядка выдвижения, внесения, обсуждения, рассмотрения инициативных проектов, а также проведения их конкурсного отбора в городском округе «Город Хабаровск»"/>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23875" cy="257175"/>
                    </a:xfrm>
                    <a:prstGeom prst="rect">
                      <a:avLst/>
                    </a:prstGeom>
                    <a:noFill/>
                    <a:ln>
                      <a:noFill/>
                    </a:ln>
                  </pic:spPr>
                </pic:pic>
              </a:graphicData>
            </a:graphic>
          </wp:inline>
        </w:drawing>
      </w:r>
      <w:r w:rsidRPr="004C16AF">
        <w:rPr>
          <w:spacing w:val="2"/>
          <w:sz w:val="28"/>
          <w:szCs w:val="28"/>
        </w:rPr>
        <w:t> - сумма баллов, присвоенных инициативному проекту по каждому из критериев, входящих в группу «Рейтинговые критерии».</w:t>
      </w:r>
    </w:p>
    <w:p w:rsidR="00F764E8" w:rsidRDefault="00F764E8" w:rsidP="00F764E8">
      <w:pPr>
        <w:shd w:val="clear" w:color="auto" w:fill="FFFFFF"/>
        <w:jc w:val="both"/>
        <w:textAlignment w:val="baseline"/>
        <w:rPr>
          <w:spacing w:val="2"/>
          <w:sz w:val="28"/>
          <w:szCs w:val="28"/>
        </w:rPr>
      </w:pPr>
      <w:r w:rsidRPr="004C16AF">
        <w:rPr>
          <w:spacing w:val="2"/>
          <w:sz w:val="28"/>
          <w:szCs w:val="28"/>
        </w:rPr>
        <w:t>Каждый из критериев kg может принимать значение, соответствующее уровню выполнения критерия в пределах значений, указанных в приложении № 5 к Порядку.</w:t>
      </w:r>
    </w:p>
    <w:p w:rsidR="00F764E8" w:rsidRPr="004C16AF" w:rsidRDefault="00F764E8" w:rsidP="00F764E8">
      <w:pPr>
        <w:shd w:val="clear" w:color="auto" w:fill="FFFFFF"/>
        <w:jc w:val="both"/>
        <w:textAlignment w:val="baseline"/>
        <w:rPr>
          <w:spacing w:val="2"/>
          <w:sz w:val="28"/>
          <w:szCs w:val="28"/>
        </w:rPr>
      </w:pPr>
    </w:p>
    <w:p w:rsidR="00F764E8" w:rsidRDefault="00F764E8" w:rsidP="00F764E8">
      <w:pPr>
        <w:shd w:val="clear" w:color="auto" w:fill="FFFFFF"/>
        <w:jc w:val="both"/>
        <w:textAlignment w:val="baseline"/>
        <w:rPr>
          <w:b/>
          <w:spacing w:val="2"/>
          <w:sz w:val="28"/>
          <w:szCs w:val="28"/>
        </w:rPr>
      </w:pPr>
      <w:r>
        <w:rPr>
          <w:b/>
          <w:spacing w:val="2"/>
          <w:sz w:val="28"/>
          <w:szCs w:val="28"/>
        </w:rPr>
        <w:t xml:space="preserve">Раздел </w:t>
      </w:r>
      <w:r w:rsidRPr="004C16AF">
        <w:rPr>
          <w:b/>
          <w:spacing w:val="2"/>
          <w:sz w:val="28"/>
          <w:szCs w:val="28"/>
        </w:rPr>
        <w:t>VIII. Порядок расчета и возврата сумм инициативных платежей</w:t>
      </w:r>
    </w:p>
    <w:p w:rsidR="00F764E8" w:rsidRPr="004C16AF" w:rsidRDefault="00F764E8" w:rsidP="00F764E8">
      <w:pPr>
        <w:shd w:val="clear" w:color="auto" w:fill="FFFFFF"/>
        <w:jc w:val="both"/>
        <w:textAlignment w:val="baseline"/>
        <w:rPr>
          <w:b/>
          <w:spacing w:val="2"/>
          <w:sz w:val="28"/>
          <w:szCs w:val="28"/>
        </w:rPr>
      </w:pPr>
    </w:p>
    <w:p w:rsidR="00F764E8" w:rsidRPr="004C16AF" w:rsidRDefault="00D75BFB" w:rsidP="00F764E8">
      <w:pPr>
        <w:shd w:val="clear" w:color="auto" w:fill="FFFFFF"/>
        <w:jc w:val="both"/>
        <w:textAlignment w:val="baseline"/>
        <w:rPr>
          <w:spacing w:val="2"/>
          <w:sz w:val="28"/>
          <w:szCs w:val="28"/>
        </w:rPr>
      </w:pPr>
      <w:r>
        <w:rPr>
          <w:spacing w:val="2"/>
          <w:sz w:val="28"/>
          <w:szCs w:val="28"/>
        </w:rPr>
        <w:t>1. В случае</w:t>
      </w:r>
      <w:r w:rsidR="00F764E8" w:rsidRPr="004C16AF">
        <w:rPr>
          <w:spacing w:val="2"/>
          <w:sz w:val="28"/>
          <w:szCs w:val="28"/>
        </w:rPr>
        <w:t xml:space="preserve"> если инициативный проект не был реализован, инициативные платежи подлежат возврату лицам (в том числе организациям), осуществившим их перечисление в бюджет </w:t>
      </w:r>
      <w:r w:rsidR="00F764E8">
        <w:rPr>
          <w:spacing w:val="2"/>
          <w:sz w:val="28"/>
          <w:szCs w:val="28"/>
        </w:rPr>
        <w:t>органа местного самоуправления</w:t>
      </w:r>
      <w:r w:rsidR="00F764E8" w:rsidRPr="004C16AF">
        <w:rPr>
          <w:spacing w:val="2"/>
          <w:sz w:val="28"/>
          <w:szCs w:val="28"/>
        </w:rPr>
        <w:t>, в полном объеме, в сумме, которая была перечислена указанными лицами в бюджет</w:t>
      </w:r>
      <w:r w:rsidR="00506EEC">
        <w:rPr>
          <w:spacing w:val="2"/>
          <w:sz w:val="28"/>
          <w:szCs w:val="28"/>
        </w:rPr>
        <w:t xml:space="preserve"> </w:t>
      </w:r>
      <w:r w:rsidR="00F764E8">
        <w:rPr>
          <w:spacing w:val="2"/>
          <w:sz w:val="28"/>
          <w:szCs w:val="28"/>
        </w:rPr>
        <w:t>органа местного самоуправления</w:t>
      </w:r>
      <w:r w:rsidR="00F764E8" w:rsidRPr="004C16AF">
        <w:rPr>
          <w:spacing w:val="2"/>
          <w:sz w:val="28"/>
          <w:szCs w:val="28"/>
        </w:rPr>
        <w:t>.</w:t>
      </w:r>
    </w:p>
    <w:p w:rsidR="00F764E8" w:rsidRDefault="00F764E8" w:rsidP="00F764E8">
      <w:pPr>
        <w:shd w:val="clear" w:color="auto" w:fill="FFFFFF"/>
        <w:textAlignment w:val="baseline"/>
        <w:rPr>
          <w:spacing w:val="2"/>
          <w:sz w:val="28"/>
          <w:szCs w:val="28"/>
        </w:rPr>
      </w:pPr>
      <w:r w:rsidRPr="004C16AF">
        <w:rPr>
          <w:spacing w:val="2"/>
          <w:sz w:val="28"/>
          <w:szCs w:val="28"/>
        </w:rPr>
        <w:t xml:space="preserve">2.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бюджет </w:t>
      </w:r>
      <w:r>
        <w:rPr>
          <w:spacing w:val="2"/>
          <w:sz w:val="28"/>
          <w:szCs w:val="28"/>
        </w:rPr>
        <w:t>органа местного самоуправления</w:t>
      </w:r>
      <w:r w:rsidRPr="004C16AF">
        <w:rPr>
          <w:spacing w:val="2"/>
          <w:sz w:val="28"/>
          <w:szCs w:val="28"/>
        </w:rPr>
        <w:t xml:space="preserve">. </w:t>
      </w:r>
      <w:r w:rsidRPr="004C16AF">
        <w:rPr>
          <w:spacing w:val="2"/>
          <w:sz w:val="28"/>
          <w:szCs w:val="28"/>
        </w:rPr>
        <w:br/>
        <w:t>В таком случае, сумма инициативного платежа, подлежащего возврату лицам (в том числе организациям), осуществившим их перечисление в местный бюджет, рассчитывается по следующей формуле:</w:t>
      </w:r>
    </w:p>
    <w:p w:rsidR="002A33D8" w:rsidRPr="004C16AF" w:rsidRDefault="002A33D8" w:rsidP="00F764E8">
      <w:pPr>
        <w:shd w:val="clear" w:color="auto" w:fill="FFFFFF"/>
        <w:textAlignment w:val="baseline"/>
        <w:rPr>
          <w:spacing w:val="2"/>
          <w:sz w:val="28"/>
          <w:szCs w:val="28"/>
        </w:rPr>
      </w:pPr>
    </w:p>
    <w:p w:rsidR="002A33D8" w:rsidRDefault="00F764E8" w:rsidP="002A33D8">
      <w:pPr>
        <w:shd w:val="clear" w:color="auto" w:fill="FFFFFF"/>
        <w:jc w:val="center"/>
        <w:textAlignment w:val="baseline"/>
        <w:rPr>
          <w:spacing w:val="2"/>
          <w:sz w:val="28"/>
          <w:szCs w:val="28"/>
        </w:rPr>
      </w:pPr>
      <w:r w:rsidRPr="004C16AF">
        <w:rPr>
          <w:spacing w:val="2"/>
          <w:sz w:val="28"/>
          <w:szCs w:val="28"/>
        </w:rPr>
        <w:t>С = () x (B-F),</w:t>
      </w:r>
      <w:r w:rsidR="002A33D8">
        <w:rPr>
          <w:spacing w:val="2"/>
          <w:sz w:val="28"/>
          <w:szCs w:val="28"/>
        </w:rPr>
        <w:t xml:space="preserve"> </w:t>
      </w:r>
    </w:p>
    <w:p w:rsidR="00F764E8" w:rsidRPr="004C16AF" w:rsidRDefault="00F764E8" w:rsidP="002A33D8">
      <w:pPr>
        <w:shd w:val="clear" w:color="auto" w:fill="FFFFFF"/>
        <w:jc w:val="center"/>
        <w:textAlignment w:val="baseline"/>
        <w:rPr>
          <w:spacing w:val="2"/>
          <w:sz w:val="28"/>
          <w:szCs w:val="28"/>
        </w:rPr>
      </w:pPr>
      <w:r w:rsidRPr="004C16AF">
        <w:rPr>
          <w:spacing w:val="2"/>
          <w:sz w:val="28"/>
          <w:szCs w:val="28"/>
        </w:rPr>
        <w:t>где:</w:t>
      </w:r>
      <w:r w:rsidRPr="004C16AF">
        <w:rPr>
          <w:spacing w:val="2"/>
          <w:sz w:val="28"/>
          <w:szCs w:val="28"/>
        </w:rPr>
        <w:br/>
        <w:t xml:space="preserve">С - сумма инициативного платежа подлежащего возврату лицу (в том числе организации), осуществившему его перечисление в бюджет </w:t>
      </w:r>
      <w:r>
        <w:rPr>
          <w:spacing w:val="2"/>
          <w:sz w:val="28"/>
          <w:szCs w:val="28"/>
        </w:rPr>
        <w:t>органа местного самоуправления</w:t>
      </w:r>
      <w:r w:rsidRPr="004C16AF">
        <w:rPr>
          <w:spacing w:val="2"/>
          <w:sz w:val="28"/>
          <w:szCs w:val="28"/>
        </w:rPr>
        <w:t>.</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А - сумма инициативного платежа, внесенного лицом (в том числе организацией), осуществившим его перечисление в бюджет </w:t>
      </w:r>
      <w:r>
        <w:rPr>
          <w:spacing w:val="2"/>
          <w:sz w:val="28"/>
          <w:szCs w:val="28"/>
        </w:rPr>
        <w:t>органа местного самоуправления</w:t>
      </w:r>
      <w:r w:rsidRPr="004C16AF">
        <w:rPr>
          <w:spacing w:val="2"/>
          <w:sz w:val="28"/>
          <w:szCs w:val="28"/>
        </w:rPr>
        <w:t>.</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В - общая сумма средств в целях реализации конкретного инициативного проекта.</w:t>
      </w:r>
      <w:r w:rsidRPr="004C16AF">
        <w:rPr>
          <w:spacing w:val="2"/>
          <w:sz w:val="28"/>
          <w:szCs w:val="28"/>
        </w:rPr>
        <w:br/>
        <w:t>F - общая сумма средств фактически потраченных в целях реализации конкретного инициативного проекта.</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 xml:space="preserve">1. В случаях, указанных в пунктах 1 и 2настоящего раздела, лица, осуществившие перечисление инициативных платежей в бюджет </w:t>
      </w:r>
      <w:r>
        <w:rPr>
          <w:spacing w:val="2"/>
          <w:sz w:val="28"/>
          <w:szCs w:val="28"/>
        </w:rPr>
        <w:t>органа местного самоуправления</w:t>
      </w:r>
      <w:r w:rsidRPr="004C16AF">
        <w:rPr>
          <w:spacing w:val="2"/>
          <w:sz w:val="28"/>
          <w:szCs w:val="28"/>
        </w:rPr>
        <w:t xml:space="preserve">, предоставляют заявление в уполномоченный орган с указанием: </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1) фамилии, имени, отчества (последнее при наличии) - для физических лиц и индивидуальных предпринимателей,</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2) наименование организации - для юридических лиц;</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3) ИНН;</w:t>
      </w:r>
    </w:p>
    <w:p w:rsidR="00F764E8" w:rsidRDefault="00F764E8" w:rsidP="00F764E8">
      <w:pPr>
        <w:shd w:val="clear" w:color="auto" w:fill="FFFFFF"/>
        <w:jc w:val="both"/>
        <w:textAlignment w:val="baseline"/>
        <w:rPr>
          <w:spacing w:val="2"/>
          <w:sz w:val="28"/>
          <w:szCs w:val="28"/>
        </w:rPr>
      </w:pPr>
      <w:r w:rsidRPr="004C16AF">
        <w:rPr>
          <w:spacing w:val="2"/>
          <w:sz w:val="28"/>
          <w:szCs w:val="28"/>
        </w:rPr>
        <w:t>4) почтового адреса;</w:t>
      </w:r>
    </w:p>
    <w:p w:rsidR="002A33D8" w:rsidRDefault="002A33D8" w:rsidP="00F764E8">
      <w:pPr>
        <w:shd w:val="clear" w:color="auto" w:fill="FFFFFF"/>
        <w:jc w:val="both"/>
        <w:textAlignment w:val="baseline"/>
        <w:rPr>
          <w:spacing w:val="2"/>
          <w:sz w:val="28"/>
          <w:szCs w:val="28"/>
        </w:rPr>
      </w:pPr>
    </w:p>
    <w:p w:rsidR="002A33D8" w:rsidRDefault="002A33D8" w:rsidP="00F764E8">
      <w:pPr>
        <w:shd w:val="clear" w:color="auto" w:fill="FFFFFF"/>
        <w:jc w:val="both"/>
        <w:textAlignment w:val="baseline"/>
        <w:rPr>
          <w:spacing w:val="2"/>
          <w:sz w:val="28"/>
          <w:szCs w:val="28"/>
        </w:rPr>
      </w:pPr>
    </w:p>
    <w:p w:rsidR="002A33D8" w:rsidRPr="004C16AF" w:rsidRDefault="002A33D8" w:rsidP="00F764E8">
      <w:pPr>
        <w:shd w:val="clear" w:color="auto" w:fill="FFFFFF"/>
        <w:jc w:val="both"/>
        <w:textAlignment w:val="baseline"/>
        <w:rPr>
          <w:spacing w:val="2"/>
          <w:sz w:val="28"/>
          <w:szCs w:val="28"/>
        </w:rPr>
      </w:pP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5) телефона для связи;</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6) банковских реквизитов в целях возврата инициативных платежей</w:t>
      </w:r>
    </w:p>
    <w:p w:rsidR="00F764E8" w:rsidRPr="004C16AF" w:rsidRDefault="00F764E8" w:rsidP="00F764E8">
      <w:pPr>
        <w:shd w:val="clear" w:color="auto" w:fill="FFFFFF"/>
        <w:jc w:val="both"/>
        <w:textAlignment w:val="baseline"/>
        <w:rPr>
          <w:spacing w:val="2"/>
          <w:sz w:val="28"/>
          <w:szCs w:val="28"/>
        </w:rPr>
      </w:pPr>
      <w:r w:rsidRPr="004C16AF">
        <w:rPr>
          <w:spacing w:val="2"/>
          <w:sz w:val="28"/>
          <w:szCs w:val="28"/>
        </w:rPr>
        <w:t>4. Уполномоченный орган, в течение 5 рабочих дней со дня поступления заявления на возврат сумм инициативных платежей осуществляет их возврат.</w:t>
      </w:r>
    </w:p>
    <w:p w:rsidR="00F764E8" w:rsidRPr="004C16AF" w:rsidRDefault="00F764E8" w:rsidP="00F764E8">
      <w:pPr>
        <w:shd w:val="clear" w:color="auto" w:fill="FFFFFF"/>
        <w:textAlignment w:val="baseline"/>
        <w:rPr>
          <w:spacing w:val="2"/>
          <w:sz w:val="28"/>
          <w:szCs w:val="28"/>
        </w:rPr>
      </w:pPr>
      <w:r w:rsidRPr="004C16AF">
        <w:rPr>
          <w:spacing w:val="2"/>
          <w:sz w:val="28"/>
          <w:szCs w:val="28"/>
        </w:rPr>
        <w:t xml:space="preserve">5. К заявлению лицо, осуществившие перечисление инициативного платежа в бюджет </w:t>
      </w:r>
      <w:r>
        <w:rPr>
          <w:spacing w:val="2"/>
          <w:sz w:val="28"/>
          <w:szCs w:val="28"/>
        </w:rPr>
        <w:t>органа местного самоуправления</w:t>
      </w:r>
      <w:r w:rsidRPr="004C16AF">
        <w:rPr>
          <w:spacing w:val="2"/>
          <w:sz w:val="28"/>
          <w:szCs w:val="28"/>
        </w:rPr>
        <w:t xml:space="preserve">, вправе приложить копию платежного документа, подтверждающего перечисление инициативного платежа в бюджет </w:t>
      </w:r>
      <w:r>
        <w:rPr>
          <w:spacing w:val="2"/>
          <w:sz w:val="28"/>
          <w:szCs w:val="28"/>
        </w:rPr>
        <w:t>органа местного самоуправления</w:t>
      </w:r>
      <w:r w:rsidRPr="004C16AF">
        <w:rPr>
          <w:spacing w:val="2"/>
          <w:sz w:val="28"/>
          <w:szCs w:val="28"/>
        </w:rPr>
        <w:t>.</w:t>
      </w:r>
      <w:r w:rsidRPr="004C16AF">
        <w:rPr>
          <w:spacing w:val="2"/>
          <w:sz w:val="28"/>
          <w:szCs w:val="28"/>
        </w:rPr>
        <w:br/>
      </w:r>
    </w:p>
    <w:p w:rsidR="00D75BFB" w:rsidRDefault="00D75BFB" w:rsidP="00F764E8">
      <w:pPr>
        <w:shd w:val="clear" w:color="auto" w:fill="FFFFFF"/>
        <w:jc w:val="right"/>
        <w:textAlignment w:val="baseline"/>
        <w:rPr>
          <w:spacing w:val="2"/>
          <w:sz w:val="28"/>
          <w:szCs w:val="28"/>
        </w:rPr>
      </w:pPr>
    </w:p>
    <w:p w:rsidR="00D75BFB" w:rsidRDefault="00D75BFB" w:rsidP="00F764E8">
      <w:pPr>
        <w:shd w:val="clear" w:color="auto" w:fill="FFFFFF"/>
        <w:jc w:val="right"/>
        <w:textAlignment w:val="baseline"/>
        <w:rPr>
          <w:spacing w:val="2"/>
          <w:sz w:val="28"/>
          <w:szCs w:val="28"/>
        </w:rPr>
      </w:pPr>
    </w:p>
    <w:p w:rsidR="00D75BFB" w:rsidRDefault="00D75BFB" w:rsidP="00F764E8">
      <w:pPr>
        <w:shd w:val="clear" w:color="auto" w:fill="FFFFFF"/>
        <w:jc w:val="right"/>
        <w:textAlignment w:val="baseline"/>
        <w:rPr>
          <w:spacing w:val="2"/>
          <w:sz w:val="28"/>
          <w:szCs w:val="28"/>
        </w:rPr>
      </w:pPr>
    </w:p>
    <w:p w:rsidR="00D75BFB" w:rsidRDefault="00D75BFB" w:rsidP="00F764E8">
      <w:pPr>
        <w:shd w:val="clear" w:color="auto" w:fill="FFFFFF"/>
        <w:jc w:val="right"/>
        <w:textAlignment w:val="baseline"/>
        <w:rPr>
          <w:spacing w:val="2"/>
          <w:sz w:val="28"/>
          <w:szCs w:val="28"/>
        </w:rPr>
      </w:pPr>
    </w:p>
    <w:p w:rsidR="00D75BFB" w:rsidRDefault="00D75BFB" w:rsidP="00F764E8">
      <w:pPr>
        <w:shd w:val="clear" w:color="auto" w:fill="FFFFFF"/>
        <w:jc w:val="right"/>
        <w:textAlignment w:val="baseline"/>
        <w:rPr>
          <w:spacing w:val="2"/>
          <w:sz w:val="28"/>
          <w:szCs w:val="28"/>
        </w:rPr>
      </w:pPr>
    </w:p>
    <w:p w:rsidR="00D75BFB" w:rsidRDefault="00D75BFB" w:rsidP="00F764E8">
      <w:pPr>
        <w:shd w:val="clear" w:color="auto" w:fill="FFFFFF"/>
        <w:jc w:val="right"/>
        <w:textAlignment w:val="baseline"/>
        <w:rPr>
          <w:spacing w:val="2"/>
          <w:sz w:val="28"/>
          <w:szCs w:val="28"/>
        </w:rPr>
      </w:pPr>
    </w:p>
    <w:p w:rsidR="00D75BFB" w:rsidRDefault="00D75BFB"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2A33D8" w:rsidRDefault="002A33D8" w:rsidP="00F764E8">
      <w:pPr>
        <w:shd w:val="clear" w:color="auto" w:fill="FFFFFF"/>
        <w:jc w:val="right"/>
        <w:textAlignment w:val="baseline"/>
        <w:rPr>
          <w:spacing w:val="2"/>
          <w:sz w:val="28"/>
          <w:szCs w:val="28"/>
        </w:rPr>
      </w:pPr>
    </w:p>
    <w:p w:rsidR="00D75BFB" w:rsidRDefault="00D75BFB" w:rsidP="00F764E8">
      <w:pPr>
        <w:shd w:val="clear" w:color="auto" w:fill="FFFFFF"/>
        <w:jc w:val="right"/>
        <w:textAlignment w:val="baseline"/>
        <w:rPr>
          <w:spacing w:val="2"/>
          <w:sz w:val="28"/>
          <w:szCs w:val="28"/>
        </w:rPr>
      </w:pPr>
    </w:p>
    <w:p w:rsidR="00D75BFB" w:rsidRDefault="00D75BFB" w:rsidP="00F764E8">
      <w:pPr>
        <w:shd w:val="clear" w:color="auto" w:fill="FFFFFF"/>
        <w:jc w:val="right"/>
        <w:textAlignment w:val="baseline"/>
        <w:rPr>
          <w:spacing w:val="2"/>
          <w:sz w:val="28"/>
          <w:szCs w:val="28"/>
        </w:rPr>
      </w:pPr>
    </w:p>
    <w:p w:rsidR="00D75BFB" w:rsidRDefault="00D75BFB"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r w:rsidRPr="004C16AF">
        <w:rPr>
          <w:spacing w:val="2"/>
          <w:sz w:val="28"/>
          <w:szCs w:val="28"/>
        </w:rPr>
        <w:lastRenderedPageBreak/>
        <w:t>Приложение № 1</w:t>
      </w:r>
      <w:r w:rsidRPr="004C16AF">
        <w:rPr>
          <w:spacing w:val="2"/>
          <w:sz w:val="28"/>
          <w:szCs w:val="28"/>
        </w:rPr>
        <w:br/>
        <w:t>к Порядку</w:t>
      </w:r>
    </w:p>
    <w:tbl>
      <w:tblPr>
        <w:tblW w:w="0" w:type="auto"/>
        <w:tblCellMar>
          <w:left w:w="0" w:type="dxa"/>
          <w:right w:w="0" w:type="dxa"/>
        </w:tblCellMar>
        <w:tblLook w:val="04A0"/>
      </w:tblPr>
      <w:tblGrid>
        <w:gridCol w:w="4250"/>
      </w:tblGrid>
      <w:tr w:rsidR="002A33D8" w:rsidRPr="004C16AF" w:rsidTr="002A33D8">
        <w:tc>
          <w:tcPr>
            <w:tcW w:w="4250" w:type="dxa"/>
            <w:tcBorders>
              <w:top w:val="nil"/>
              <w:left w:val="nil"/>
              <w:bottom w:val="nil"/>
              <w:right w:val="nil"/>
            </w:tcBorders>
            <w:tcMar>
              <w:top w:w="0" w:type="dxa"/>
              <w:left w:w="149" w:type="dxa"/>
              <w:bottom w:w="0" w:type="dxa"/>
              <w:right w:w="149" w:type="dxa"/>
            </w:tcMar>
            <w:hideMark/>
          </w:tcPr>
          <w:p w:rsidR="002A33D8" w:rsidRPr="004C16AF" w:rsidRDefault="002A33D8" w:rsidP="002A33D8">
            <w:pPr>
              <w:rPr>
                <w:sz w:val="28"/>
                <w:szCs w:val="28"/>
              </w:rPr>
            </w:pPr>
          </w:p>
        </w:tc>
      </w:tr>
    </w:tbl>
    <w:p w:rsidR="002A33D8" w:rsidRPr="004C16AF" w:rsidRDefault="002A33D8" w:rsidP="00F764E8">
      <w:pPr>
        <w:shd w:val="clear" w:color="auto" w:fill="FFFFFF"/>
        <w:jc w:val="right"/>
        <w:textAlignment w:val="baseline"/>
        <w:rPr>
          <w:spacing w:val="2"/>
          <w:sz w:val="28"/>
          <w:szCs w:val="28"/>
        </w:rPr>
      </w:pPr>
    </w:p>
    <w:tbl>
      <w:tblPr>
        <w:tblW w:w="0" w:type="auto"/>
        <w:tblCellMar>
          <w:left w:w="0" w:type="dxa"/>
          <w:right w:w="0" w:type="dxa"/>
        </w:tblCellMar>
        <w:tblLook w:val="04A0"/>
      </w:tblPr>
      <w:tblGrid>
        <w:gridCol w:w="369"/>
        <w:gridCol w:w="477"/>
        <w:gridCol w:w="185"/>
        <w:gridCol w:w="185"/>
        <w:gridCol w:w="1113"/>
        <w:gridCol w:w="499"/>
        <w:gridCol w:w="496"/>
        <w:gridCol w:w="370"/>
        <w:gridCol w:w="1013"/>
        <w:gridCol w:w="1928"/>
        <w:gridCol w:w="513"/>
        <w:gridCol w:w="2916"/>
      </w:tblGrid>
      <w:tr w:rsidR="00F764E8" w:rsidRPr="004C16AF" w:rsidTr="002A33D8">
        <w:trPr>
          <w:trHeight w:val="15"/>
        </w:trPr>
        <w:tc>
          <w:tcPr>
            <w:tcW w:w="370" w:type="dxa"/>
            <w:hideMark/>
          </w:tcPr>
          <w:p w:rsidR="00F764E8" w:rsidRPr="004C16AF" w:rsidRDefault="00F764E8" w:rsidP="002A33D8">
            <w:pPr>
              <w:rPr>
                <w:spacing w:val="2"/>
                <w:sz w:val="28"/>
                <w:szCs w:val="28"/>
              </w:rPr>
            </w:pPr>
          </w:p>
        </w:tc>
        <w:tc>
          <w:tcPr>
            <w:tcW w:w="554" w:type="dxa"/>
            <w:hideMark/>
          </w:tcPr>
          <w:p w:rsidR="00F764E8" w:rsidRPr="004C16AF" w:rsidRDefault="00F764E8" w:rsidP="002A33D8">
            <w:pPr>
              <w:rPr>
                <w:sz w:val="28"/>
                <w:szCs w:val="28"/>
              </w:rPr>
            </w:pPr>
          </w:p>
        </w:tc>
        <w:tc>
          <w:tcPr>
            <w:tcW w:w="185" w:type="dxa"/>
            <w:hideMark/>
          </w:tcPr>
          <w:p w:rsidR="00F764E8" w:rsidRPr="004C16AF" w:rsidRDefault="00F764E8" w:rsidP="002A33D8">
            <w:pPr>
              <w:rPr>
                <w:sz w:val="28"/>
                <w:szCs w:val="28"/>
              </w:rPr>
            </w:pPr>
          </w:p>
        </w:tc>
        <w:tc>
          <w:tcPr>
            <w:tcW w:w="185" w:type="dxa"/>
            <w:hideMark/>
          </w:tcPr>
          <w:p w:rsidR="00F764E8" w:rsidRPr="004C16AF" w:rsidRDefault="00F764E8" w:rsidP="002A33D8">
            <w:pPr>
              <w:rPr>
                <w:sz w:val="28"/>
                <w:szCs w:val="28"/>
              </w:rPr>
            </w:pPr>
          </w:p>
        </w:tc>
        <w:tc>
          <w:tcPr>
            <w:tcW w:w="1478" w:type="dxa"/>
            <w:hideMark/>
          </w:tcPr>
          <w:p w:rsidR="00F764E8" w:rsidRPr="004C16AF" w:rsidRDefault="00F764E8" w:rsidP="002A33D8">
            <w:pPr>
              <w:rPr>
                <w:sz w:val="28"/>
                <w:szCs w:val="28"/>
              </w:rPr>
            </w:pPr>
          </w:p>
        </w:tc>
        <w:tc>
          <w:tcPr>
            <w:tcW w:w="554" w:type="dxa"/>
            <w:hideMark/>
          </w:tcPr>
          <w:p w:rsidR="00F764E8" w:rsidRPr="004C16AF" w:rsidRDefault="00F764E8" w:rsidP="002A33D8">
            <w:pPr>
              <w:rPr>
                <w:sz w:val="28"/>
                <w:szCs w:val="28"/>
              </w:rPr>
            </w:pPr>
          </w:p>
        </w:tc>
        <w:tc>
          <w:tcPr>
            <w:tcW w:w="554" w:type="dxa"/>
            <w:hideMark/>
          </w:tcPr>
          <w:p w:rsidR="00F764E8" w:rsidRPr="004C16AF" w:rsidRDefault="00F764E8" w:rsidP="002A33D8">
            <w:pPr>
              <w:rPr>
                <w:sz w:val="28"/>
                <w:szCs w:val="28"/>
              </w:rPr>
            </w:pPr>
          </w:p>
        </w:tc>
        <w:tc>
          <w:tcPr>
            <w:tcW w:w="370" w:type="dxa"/>
            <w:hideMark/>
          </w:tcPr>
          <w:p w:rsidR="00F764E8" w:rsidRPr="004C16AF" w:rsidRDefault="00F764E8" w:rsidP="002A33D8">
            <w:pPr>
              <w:rPr>
                <w:sz w:val="28"/>
                <w:szCs w:val="28"/>
              </w:rPr>
            </w:pPr>
          </w:p>
        </w:tc>
        <w:tc>
          <w:tcPr>
            <w:tcW w:w="1478" w:type="dxa"/>
            <w:hideMark/>
          </w:tcPr>
          <w:p w:rsidR="00F764E8" w:rsidRPr="004C16AF" w:rsidRDefault="00F764E8" w:rsidP="002A33D8">
            <w:pPr>
              <w:rPr>
                <w:sz w:val="28"/>
                <w:szCs w:val="28"/>
              </w:rPr>
            </w:pPr>
          </w:p>
        </w:tc>
        <w:tc>
          <w:tcPr>
            <w:tcW w:w="2772" w:type="dxa"/>
            <w:hideMark/>
          </w:tcPr>
          <w:p w:rsidR="00F764E8" w:rsidRPr="004C16AF" w:rsidRDefault="00F764E8" w:rsidP="002A33D8">
            <w:pPr>
              <w:rPr>
                <w:sz w:val="28"/>
                <w:szCs w:val="28"/>
              </w:rPr>
            </w:pPr>
          </w:p>
        </w:tc>
        <w:tc>
          <w:tcPr>
            <w:tcW w:w="739" w:type="dxa"/>
            <w:hideMark/>
          </w:tcPr>
          <w:p w:rsidR="00F764E8" w:rsidRPr="004C16AF" w:rsidRDefault="00F764E8" w:rsidP="002A33D8">
            <w:pPr>
              <w:rPr>
                <w:sz w:val="28"/>
                <w:szCs w:val="28"/>
              </w:rPr>
            </w:pPr>
          </w:p>
        </w:tc>
        <w:tc>
          <w:tcPr>
            <w:tcW w:w="3696" w:type="dxa"/>
            <w:hideMark/>
          </w:tcPr>
          <w:p w:rsidR="00F764E8" w:rsidRPr="004C16AF" w:rsidRDefault="00F764E8" w:rsidP="002A33D8">
            <w:pPr>
              <w:rPr>
                <w:sz w:val="28"/>
                <w:szCs w:val="28"/>
              </w:rPr>
            </w:pPr>
          </w:p>
        </w:tc>
      </w:tr>
      <w:tr w:rsidR="00F764E8" w:rsidRPr="004C16AF" w:rsidTr="002A33D8">
        <w:tc>
          <w:tcPr>
            <w:tcW w:w="12936" w:type="dxa"/>
            <w:gridSpan w:val="12"/>
            <w:tcBorders>
              <w:top w:val="nil"/>
              <w:left w:val="nil"/>
              <w:bottom w:val="nil"/>
              <w:right w:val="nil"/>
            </w:tcBorders>
            <w:tcMar>
              <w:top w:w="0" w:type="dxa"/>
              <w:left w:w="149" w:type="dxa"/>
              <w:bottom w:w="0" w:type="dxa"/>
              <w:right w:w="149" w:type="dxa"/>
            </w:tcMar>
            <w:hideMark/>
          </w:tcPr>
          <w:p w:rsidR="002A33D8" w:rsidRPr="004C16AF" w:rsidRDefault="00F764E8" w:rsidP="002A33D8">
            <w:pPr>
              <w:jc w:val="center"/>
              <w:textAlignment w:val="baseline"/>
              <w:rPr>
                <w:sz w:val="28"/>
                <w:szCs w:val="28"/>
              </w:rPr>
            </w:pPr>
            <w:r w:rsidRPr="004C16AF">
              <w:rPr>
                <w:sz w:val="28"/>
                <w:szCs w:val="28"/>
              </w:rPr>
              <w:t>Инициативный проект</w:t>
            </w:r>
          </w:p>
        </w:tc>
      </w:tr>
      <w:tr w:rsidR="00F764E8" w:rsidRPr="004C16AF" w:rsidTr="002A33D8">
        <w:tc>
          <w:tcPr>
            <w:tcW w:w="4250" w:type="dxa"/>
            <w:gridSpan w:val="8"/>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4250"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4435"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p>
        </w:tc>
        <w:tc>
          <w:tcPr>
            <w:tcW w:w="554" w:type="dxa"/>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370"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p>
        </w:tc>
        <w:tc>
          <w:tcPr>
            <w:tcW w:w="1478" w:type="dxa"/>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554"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p>
        </w:tc>
        <w:tc>
          <w:tcPr>
            <w:tcW w:w="554" w:type="dxa"/>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p>
        </w:tc>
        <w:tc>
          <w:tcPr>
            <w:tcW w:w="4250"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4435"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2936" w:type="dxa"/>
            <w:gridSpan w:val="12"/>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N п/п</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Общая характеристика инициативного проекта</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Сведения</w:t>
            </w: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Сведения об инициаторе проекта (Ф.И.О. (последнее - при наличии) каждого члена инициативной группы граждан каждого члена инициативной группы граждан, или наименование органа ТОС (Ф.И.О. (последнее - при наличии) руководителя органа ТОС))</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Почтовый адрес инициатора проекта</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3.</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Контактный телефон инициатора проекта (при наличии)</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4.</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Наименование инициативного проекта</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5.</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Вопросы местного значения или иные вопросы, право решения, которых предоставлено органам местного самоуправления Федеральным законом от 06.10. 2003 </w:t>
            </w:r>
            <w:hyperlink r:id="rId12" w:history="1">
              <w:r w:rsidRPr="004C16AF">
                <w:rPr>
                  <w:sz w:val="28"/>
                  <w:szCs w:val="28"/>
                </w:rPr>
                <w:t>N 131-ФЗ «Об общих принципах организации местного самоуправления в Российской Федерации»</w:t>
              </w:r>
            </w:hyperlink>
            <w:r w:rsidRPr="004C16AF">
              <w:rPr>
                <w:sz w:val="28"/>
                <w:szCs w:val="28"/>
              </w:rPr>
              <w:t>, на исполнение которых направлен инициативный проект</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6.</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Территория или часть территории, в границах которой будет реализовываться инициативный проект</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7.</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Цель и задачи инициативного проекта</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8.</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 xml:space="preserve">Описание инициативного проекта (описание проблемы, решение которой имеет приоритетной значение для жителей </w:t>
            </w:r>
            <w:r>
              <w:rPr>
                <w:spacing w:val="2"/>
                <w:sz w:val="28"/>
                <w:szCs w:val="28"/>
              </w:rPr>
              <w:t>органа местного самоуправления</w:t>
            </w:r>
            <w:r w:rsidRPr="004C16AF">
              <w:rPr>
                <w:sz w:val="28"/>
                <w:szCs w:val="28"/>
              </w:rPr>
              <w:t xml:space="preserve"> или его части и обоснование ее актуальности (остроты).</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9.</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Обоснование предложений по решению проблемы</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10.</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Описание ожидаемого результата (ожидаемых результатов) реализации инициативного проекта</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11.</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Описание дальнейшего развития инициативного проекта после его реализации</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12.</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Количество прямых благо</w:t>
            </w:r>
            <w:r w:rsidR="0070657E">
              <w:rPr>
                <w:sz w:val="28"/>
                <w:szCs w:val="28"/>
              </w:rPr>
              <w:t xml:space="preserve"> </w:t>
            </w:r>
            <w:r w:rsidRPr="004C16AF">
              <w:rPr>
                <w:sz w:val="28"/>
                <w:szCs w:val="28"/>
              </w:rPr>
              <w:t>получателей (человек), механизм определения количества прямых благо</w:t>
            </w:r>
            <w:r w:rsidR="0070657E">
              <w:rPr>
                <w:sz w:val="28"/>
                <w:szCs w:val="28"/>
              </w:rPr>
              <w:t xml:space="preserve"> </w:t>
            </w:r>
            <w:r w:rsidRPr="004C16AF">
              <w:rPr>
                <w:sz w:val="28"/>
                <w:szCs w:val="28"/>
              </w:rPr>
              <w:t>получателей</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13.</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Default="00F764E8" w:rsidP="002A33D8">
            <w:pPr>
              <w:textAlignment w:val="baseline"/>
              <w:rPr>
                <w:sz w:val="28"/>
                <w:szCs w:val="28"/>
              </w:rPr>
            </w:pPr>
            <w:r w:rsidRPr="004C16AF">
              <w:rPr>
                <w:sz w:val="28"/>
                <w:szCs w:val="28"/>
              </w:rPr>
              <w:t>Планируемые сроки реализации инициативного проекта</w:t>
            </w:r>
          </w:p>
          <w:p w:rsidR="00333441" w:rsidRPr="004C16AF" w:rsidRDefault="00333441" w:rsidP="002A33D8">
            <w:pPr>
              <w:textAlignment w:val="baseline"/>
              <w:rPr>
                <w:sz w:val="28"/>
                <w:szCs w:val="28"/>
              </w:rPr>
            </w:pP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lastRenderedPageBreak/>
              <w:t>14.</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Предварительный расчет необходимых расходов на реализацию инициативного проекта</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15.</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 xml:space="preserve">Объем средств бюджета </w:t>
            </w:r>
            <w:r>
              <w:rPr>
                <w:spacing w:val="2"/>
                <w:sz w:val="28"/>
                <w:szCs w:val="28"/>
              </w:rPr>
              <w:t>органа местного самоуправления</w:t>
            </w:r>
            <w:r w:rsidRPr="004C16AF">
              <w:rPr>
                <w:sz w:val="28"/>
                <w:szCs w:val="28"/>
              </w:rPr>
              <w:t>, планируемые для реализации инициативного проекта, за исключением планируемого объема инициативных платежей</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16.</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Сведения о планируемом (возможном) финансовом, имущественном и (или) трудовом участии заинтересованных лиц в реализации инициативного проекта, в том числе:</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16.1.</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Денежные средства граждан</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16.2.</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Денежные средства юридических лиц, индивидуальных предпринимателей</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17.</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Сведения о неденежном вкладе, обеспечиваемом инициатором проекта, в том числе:</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17.1.</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 денежный вклад граждан (добровольное имущественное участие, трудовое участие)</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0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17.2.</w:t>
            </w:r>
          </w:p>
        </w:tc>
        <w:tc>
          <w:tcPr>
            <w:tcW w:w="8131" w:type="dxa"/>
            <w:gridSpan w:val="8"/>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Неденежный вклад юридических лиц, индивидуальных предпринимателей (добровольное имущественное участие, трудовое участие)</w:t>
            </w:r>
          </w:p>
        </w:tc>
        <w:tc>
          <w:tcPr>
            <w:tcW w:w="369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2936" w:type="dxa"/>
            <w:gridSpan w:val="12"/>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2772" w:type="dxa"/>
            <w:gridSpan w:val="5"/>
            <w:tcBorders>
              <w:top w:val="nil"/>
              <w:left w:val="nil"/>
              <w:bottom w:val="nil"/>
              <w:right w:val="nil"/>
            </w:tcBorders>
            <w:tcMar>
              <w:top w:w="0" w:type="dxa"/>
              <w:left w:w="149" w:type="dxa"/>
              <w:bottom w:w="0" w:type="dxa"/>
              <w:right w:w="149" w:type="dxa"/>
            </w:tcMar>
            <w:hideMark/>
          </w:tcPr>
          <w:p w:rsidR="002A33D8" w:rsidRDefault="002A33D8" w:rsidP="002A33D8">
            <w:pPr>
              <w:textAlignment w:val="baseline"/>
              <w:rPr>
                <w:sz w:val="28"/>
                <w:szCs w:val="28"/>
              </w:rPr>
            </w:pPr>
          </w:p>
          <w:p w:rsidR="002A33D8" w:rsidRDefault="002A33D8" w:rsidP="002A33D8">
            <w:pPr>
              <w:textAlignment w:val="baseline"/>
              <w:rPr>
                <w:sz w:val="28"/>
                <w:szCs w:val="28"/>
              </w:rPr>
            </w:pPr>
          </w:p>
          <w:p w:rsidR="00F764E8" w:rsidRPr="004C16AF" w:rsidRDefault="00F764E8" w:rsidP="002A33D8">
            <w:pPr>
              <w:textAlignment w:val="baseline"/>
              <w:rPr>
                <w:sz w:val="28"/>
                <w:szCs w:val="28"/>
              </w:rPr>
            </w:pPr>
            <w:r w:rsidRPr="004C16AF">
              <w:rPr>
                <w:sz w:val="28"/>
                <w:szCs w:val="28"/>
              </w:rPr>
              <w:t>Инициатор проекта</w:t>
            </w:r>
          </w:p>
        </w:tc>
        <w:tc>
          <w:tcPr>
            <w:tcW w:w="2957" w:type="dxa"/>
            <w:gridSpan w:val="4"/>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7207" w:type="dxa"/>
            <w:gridSpan w:val="3"/>
            <w:tcBorders>
              <w:top w:val="nil"/>
              <w:left w:val="nil"/>
              <w:bottom w:val="nil"/>
              <w:right w:val="nil"/>
            </w:tcBorders>
            <w:tcMar>
              <w:top w:w="0" w:type="dxa"/>
              <w:left w:w="149" w:type="dxa"/>
              <w:bottom w:w="0" w:type="dxa"/>
              <w:right w:w="149" w:type="dxa"/>
            </w:tcMar>
            <w:hideMark/>
          </w:tcPr>
          <w:p w:rsidR="002A33D8" w:rsidRDefault="002A33D8" w:rsidP="002A33D8">
            <w:pPr>
              <w:textAlignment w:val="baseline"/>
              <w:rPr>
                <w:sz w:val="28"/>
                <w:szCs w:val="28"/>
              </w:rPr>
            </w:pPr>
          </w:p>
          <w:p w:rsidR="002A33D8" w:rsidRDefault="002A33D8" w:rsidP="002A33D8">
            <w:pPr>
              <w:textAlignment w:val="baseline"/>
              <w:rPr>
                <w:sz w:val="28"/>
                <w:szCs w:val="28"/>
              </w:rPr>
            </w:pPr>
          </w:p>
          <w:p w:rsidR="002A33D8" w:rsidRDefault="002A33D8" w:rsidP="002A33D8">
            <w:pPr>
              <w:textAlignment w:val="baseline"/>
              <w:rPr>
                <w:sz w:val="28"/>
                <w:szCs w:val="28"/>
              </w:rPr>
            </w:pPr>
          </w:p>
          <w:p w:rsidR="002A33D8" w:rsidRDefault="002A33D8" w:rsidP="002A33D8">
            <w:pPr>
              <w:textAlignment w:val="baseline"/>
              <w:rPr>
                <w:sz w:val="28"/>
                <w:szCs w:val="28"/>
              </w:rPr>
            </w:pPr>
          </w:p>
          <w:p w:rsidR="00F764E8" w:rsidRPr="004C16AF" w:rsidRDefault="00F764E8" w:rsidP="002A33D8">
            <w:pPr>
              <w:textAlignment w:val="baseline"/>
              <w:rPr>
                <w:sz w:val="28"/>
                <w:szCs w:val="28"/>
              </w:rPr>
            </w:pPr>
            <w:r w:rsidRPr="004C16AF">
              <w:rPr>
                <w:sz w:val="28"/>
                <w:szCs w:val="28"/>
              </w:rPr>
              <w:t>Ф.И.О.(последнее - при наличии)</w:t>
            </w:r>
          </w:p>
        </w:tc>
      </w:tr>
      <w:tr w:rsidR="00F764E8" w:rsidRPr="004C16AF" w:rsidTr="002A33D8">
        <w:tc>
          <w:tcPr>
            <w:tcW w:w="2772" w:type="dxa"/>
            <w:gridSpan w:val="5"/>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2957" w:type="dxa"/>
            <w:gridSpan w:val="4"/>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(подпись)</w:t>
            </w:r>
          </w:p>
        </w:tc>
        <w:tc>
          <w:tcPr>
            <w:tcW w:w="7207" w:type="dxa"/>
            <w:gridSpan w:val="3"/>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bl>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2A33D8">
      <w:pPr>
        <w:shd w:val="clear" w:color="auto" w:fill="FFFFFF"/>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D75BFB" w:rsidRDefault="00F764E8" w:rsidP="00F764E8">
      <w:pPr>
        <w:shd w:val="clear" w:color="auto" w:fill="FFFFFF"/>
        <w:jc w:val="right"/>
        <w:textAlignment w:val="baseline"/>
        <w:rPr>
          <w:spacing w:val="2"/>
          <w:sz w:val="28"/>
          <w:szCs w:val="28"/>
        </w:rPr>
      </w:pPr>
      <w:r w:rsidRPr="004C16AF">
        <w:rPr>
          <w:spacing w:val="2"/>
          <w:sz w:val="28"/>
          <w:szCs w:val="28"/>
        </w:rPr>
        <w:lastRenderedPageBreak/>
        <w:br/>
      </w:r>
    </w:p>
    <w:p w:rsidR="00F764E8" w:rsidRPr="004C16AF" w:rsidRDefault="00F764E8" w:rsidP="00F764E8">
      <w:pPr>
        <w:shd w:val="clear" w:color="auto" w:fill="FFFFFF"/>
        <w:jc w:val="right"/>
        <w:textAlignment w:val="baseline"/>
        <w:rPr>
          <w:spacing w:val="2"/>
          <w:sz w:val="28"/>
          <w:szCs w:val="28"/>
        </w:rPr>
      </w:pPr>
      <w:r w:rsidRPr="004C16AF">
        <w:rPr>
          <w:spacing w:val="2"/>
          <w:sz w:val="28"/>
          <w:szCs w:val="28"/>
        </w:rPr>
        <w:t>Приложение № 2</w:t>
      </w:r>
      <w:r w:rsidRPr="004C16AF">
        <w:rPr>
          <w:spacing w:val="2"/>
          <w:sz w:val="28"/>
          <w:szCs w:val="28"/>
        </w:rPr>
        <w:br/>
        <w:t>к Порядку</w:t>
      </w:r>
    </w:p>
    <w:p w:rsidR="00F764E8" w:rsidRPr="004C16AF" w:rsidRDefault="00F764E8" w:rsidP="00F764E8">
      <w:pPr>
        <w:shd w:val="clear" w:color="auto" w:fill="FFFFFF"/>
        <w:textAlignment w:val="baseline"/>
        <w:rPr>
          <w:spacing w:val="2"/>
          <w:sz w:val="28"/>
          <w:szCs w:val="28"/>
        </w:rPr>
      </w:pPr>
    </w:p>
    <w:tbl>
      <w:tblPr>
        <w:tblW w:w="0" w:type="auto"/>
        <w:tblCellMar>
          <w:left w:w="0" w:type="dxa"/>
          <w:right w:w="0" w:type="dxa"/>
        </w:tblCellMar>
        <w:tblLook w:val="04A0"/>
      </w:tblPr>
      <w:tblGrid>
        <w:gridCol w:w="629"/>
        <w:gridCol w:w="1563"/>
        <w:gridCol w:w="1379"/>
        <w:gridCol w:w="1603"/>
        <w:gridCol w:w="2374"/>
        <w:gridCol w:w="1246"/>
        <w:gridCol w:w="1270"/>
      </w:tblGrid>
      <w:tr w:rsidR="00F764E8" w:rsidRPr="004C16AF" w:rsidTr="002A33D8">
        <w:trPr>
          <w:trHeight w:val="15"/>
        </w:trPr>
        <w:tc>
          <w:tcPr>
            <w:tcW w:w="924" w:type="dxa"/>
            <w:hideMark/>
          </w:tcPr>
          <w:p w:rsidR="00F764E8" w:rsidRPr="004C16AF" w:rsidRDefault="00F764E8" w:rsidP="002A33D8">
            <w:pPr>
              <w:rPr>
                <w:spacing w:val="2"/>
                <w:sz w:val="28"/>
                <w:szCs w:val="28"/>
              </w:rPr>
            </w:pPr>
          </w:p>
        </w:tc>
        <w:tc>
          <w:tcPr>
            <w:tcW w:w="1848" w:type="dxa"/>
            <w:hideMark/>
          </w:tcPr>
          <w:p w:rsidR="00F764E8" w:rsidRPr="004C16AF" w:rsidRDefault="00F764E8" w:rsidP="002A33D8">
            <w:pPr>
              <w:rPr>
                <w:sz w:val="28"/>
                <w:szCs w:val="28"/>
              </w:rPr>
            </w:pPr>
          </w:p>
        </w:tc>
        <w:tc>
          <w:tcPr>
            <w:tcW w:w="1478" w:type="dxa"/>
            <w:hideMark/>
          </w:tcPr>
          <w:p w:rsidR="00F764E8" w:rsidRPr="004C16AF" w:rsidRDefault="00F764E8" w:rsidP="002A33D8">
            <w:pPr>
              <w:rPr>
                <w:sz w:val="28"/>
                <w:szCs w:val="28"/>
              </w:rPr>
            </w:pPr>
          </w:p>
        </w:tc>
        <w:tc>
          <w:tcPr>
            <w:tcW w:w="1848" w:type="dxa"/>
            <w:hideMark/>
          </w:tcPr>
          <w:p w:rsidR="00F764E8" w:rsidRPr="004C16AF" w:rsidRDefault="00F764E8" w:rsidP="002A33D8">
            <w:pPr>
              <w:rPr>
                <w:sz w:val="28"/>
                <w:szCs w:val="28"/>
              </w:rPr>
            </w:pPr>
          </w:p>
        </w:tc>
        <w:tc>
          <w:tcPr>
            <w:tcW w:w="2587" w:type="dxa"/>
            <w:hideMark/>
          </w:tcPr>
          <w:p w:rsidR="00F764E8" w:rsidRPr="004C16AF" w:rsidRDefault="00F764E8" w:rsidP="002A33D8">
            <w:pPr>
              <w:rPr>
                <w:sz w:val="28"/>
                <w:szCs w:val="28"/>
              </w:rPr>
            </w:pPr>
          </w:p>
        </w:tc>
        <w:tc>
          <w:tcPr>
            <w:tcW w:w="1478" w:type="dxa"/>
            <w:hideMark/>
          </w:tcPr>
          <w:p w:rsidR="00F764E8" w:rsidRPr="004C16AF" w:rsidRDefault="00F764E8" w:rsidP="002A33D8">
            <w:pPr>
              <w:rPr>
                <w:sz w:val="28"/>
                <w:szCs w:val="28"/>
              </w:rPr>
            </w:pPr>
          </w:p>
        </w:tc>
        <w:tc>
          <w:tcPr>
            <w:tcW w:w="1478" w:type="dxa"/>
            <w:hideMark/>
          </w:tcPr>
          <w:p w:rsidR="00F764E8" w:rsidRPr="004C16AF" w:rsidRDefault="00F764E8" w:rsidP="002A33D8">
            <w:pPr>
              <w:rPr>
                <w:sz w:val="28"/>
                <w:szCs w:val="28"/>
              </w:rPr>
            </w:pPr>
          </w:p>
        </w:tc>
      </w:tr>
      <w:tr w:rsidR="00F764E8" w:rsidRPr="004C16AF" w:rsidTr="002A33D8">
        <w:tc>
          <w:tcPr>
            <w:tcW w:w="11642" w:type="dxa"/>
            <w:gridSpan w:val="7"/>
            <w:tcBorders>
              <w:top w:val="nil"/>
              <w:left w:val="nil"/>
              <w:bottom w:val="nil"/>
              <w:right w:val="nil"/>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b/>
                <w:bCs/>
                <w:sz w:val="28"/>
                <w:szCs w:val="28"/>
              </w:rPr>
              <w:t>ПОДПИСНОЙ ЛИСТ</w:t>
            </w:r>
          </w:p>
        </w:tc>
      </w:tr>
      <w:tr w:rsidR="00F764E8" w:rsidRPr="004C16AF" w:rsidTr="002A33D8">
        <w:tc>
          <w:tcPr>
            <w:tcW w:w="11642" w:type="dxa"/>
            <w:gridSpan w:val="7"/>
            <w:tcBorders>
              <w:top w:val="nil"/>
              <w:left w:val="nil"/>
              <w:bottom w:val="nil"/>
              <w:right w:val="nil"/>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11642" w:type="dxa"/>
            <w:gridSpan w:val="7"/>
            <w:tcBorders>
              <w:top w:val="nil"/>
              <w:left w:val="nil"/>
              <w:bottom w:val="nil"/>
              <w:right w:val="nil"/>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Мы, нижеподписавшиеся, поддерживаем инициативный проект</w:t>
            </w:r>
          </w:p>
        </w:tc>
      </w:tr>
      <w:tr w:rsidR="00F764E8" w:rsidRPr="004C16AF" w:rsidTr="002A33D8">
        <w:tc>
          <w:tcPr>
            <w:tcW w:w="11642" w:type="dxa"/>
            <w:gridSpan w:val="7"/>
            <w:tcBorders>
              <w:top w:val="nil"/>
              <w:left w:val="nil"/>
              <w:bottom w:val="single" w:sz="6" w:space="0" w:color="000000"/>
              <w:right w:val="nil"/>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11642" w:type="dxa"/>
            <w:gridSpan w:val="7"/>
            <w:tcBorders>
              <w:top w:val="single" w:sz="6" w:space="0" w:color="000000"/>
              <w:left w:val="nil"/>
              <w:bottom w:val="nil"/>
              <w:right w:val="nil"/>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(наименование инициативного проекта)</w:t>
            </w:r>
          </w:p>
        </w:tc>
      </w:tr>
      <w:tr w:rsidR="00F764E8" w:rsidRPr="004C16AF" w:rsidTr="002A33D8">
        <w:tc>
          <w:tcPr>
            <w:tcW w:w="11642" w:type="dxa"/>
            <w:gridSpan w:val="7"/>
            <w:tcBorders>
              <w:top w:val="nil"/>
              <w:left w:val="nil"/>
              <w:bottom w:val="single" w:sz="6" w:space="0" w:color="000000"/>
              <w:right w:val="nil"/>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92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N</w:t>
            </w:r>
            <w:r w:rsidRPr="004C16AF">
              <w:rPr>
                <w:sz w:val="28"/>
                <w:szCs w:val="28"/>
              </w:rPr>
              <w:br/>
              <w:t>п/п</w:t>
            </w: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Фамилия, имя, отчество (последнее - при наличии)</w:t>
            </w: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Дата рождения</w:t>
            </w: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Адрес места жительства</w:t>
            </w: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Серия, номер паспорта (иного документа, удостоверяющего личность)</w:t>
            </w: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Дата подписи</w:t>
            </w: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Подпись</w:t>
            </w:r>
          </w:p>
        </w:tc>
      </w:tr>
      <w:tr w:rsidR="00F764E8" w:rsidRPr="004C16AF" w:rsidTr="002A33D8">
        <w:tc>
          <w:tcPr>
            <w:tcW w:w="92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1.</w:t>
            </w: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92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2.</w:t>
            </w: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92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92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10.</w:t>
            </w: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924"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jc w:val="center"/>
              <w:textAlignment w:val="baseline"/>
              <w:rPr>
                <w:sz w:val="28"/>
                <w:szCs w:val="28"/>
              </w:rPr>
            </w:pPr>
            <w:r w:rsidRPr="004C16AF">
              <w:rPr>
                <w:sz w:val="28"/>
                <w:szCs w:val="28"/>
              </w:rPr>
              <w:t>...</w:t>
            </w: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84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2587"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c>
          <w:tcPr>
            <w:tcW w:w="1478" w:type="dxa"/>
            <w:tcBorders>
              <w:top w:val="single" w:sz="6" w:space="0" w:color="000000"/>
              <w:left w:val="single" w:sz="6" w:space="0" w:color="000000"/>
              <w:bottom w:val="single" w:sz="6" w:space="0" w:color="000000"/>
              <w:right w:val="single" w:sz="6" w:space="0" w:color="000000"/>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11642" w:type="dxa"/>
            <w:gridSpan w:val="7"/>
            <w:tcBorders>
              <w:top w:val="single" w:sz="6" w:space="0" w:color="000000"/>
              <w:left w:val="nil"/>
              <w:bottom w:val="nil"/>
              <w:right w:val="nil"/>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11642" w:type="dxa"/>
            <w:gridSpan w:val="7"/>
            <w:tcBorders>
              <w:top w:val="nil"/>
              <w:left w:val="nil"/>
              <w:bottom w:val="nil"/>
              <w:right w:val="nil"/>
            </w:tcBorders>
            <w:tcMar>
              <w:top w:w="0" w:type="dxa"/>
              <w:left w:w="94" w:type="dxa"/>
              <w:bottom w:w="0" w:type="dxa"/>
              <w:right w:w="94" w:type="dxa"/>
            </w:tcMar>
            <w:hideMark/>
          </w:tcPr>
          <w:p w:rsidR="00F764E8" w:rsidRPr="004C16AF" w:rsidRDefault="00F764E8" w:rsidP="002A33D8">
            <w:pPr>
              <w:textAlignment w:val="baseline"/>
              <w:rPr>
                <w:sz w:val="28"/>
                <w:szCs w:val="28"/>
              </w:rPr>
            </w:pPr>
            <w:r w:rsidRPr="004C16AF">
              <w:rPr>
                <w:sz w:val="28"/>
                <w:szCs w:val="28"/>
              </w:rPr>
              <w:t>Подписной лист заверяю</w:t>
            </w:r>
          </w:p>
        </w:tc>
      </w:tr>
      <w:tr w:rsidR="00F764E8" w:rsidRPr="004C16AF" w:rsidTr="002A33D8">
        <w:tc>
          <w:tcPr>
            <w:tcW w:w="11642" w:type="dxa"/>
            <w:gridSpan w:val="7"/>
            <w:tcBorders>
              <w:top w:val="nil"/>
              <w:left w:val="nil"/>
              <w:bottom w:val="single" w:sz="6" w:space="0" w:color="000000"/>
              <w:right w:val="nil"/>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11642" w:type="dxa"/>
            <w:gridSpan w:val="7"/>
            <w:tcBorders>
              <w:top w:val="single" w:sz="6" w:space="0" w:color="000000"/>
              <w:left w:val="nil"/>
              <w:bottom w:val="nil"/>
              <w:right w:val="nil"/>
            </w:tcBorders>
            <w:tcMar>
              <w:top w:w="0" w:type="dxa"/>
              <w:left w:w="94" w:type="dxa"/>
              <w:bottom w:w="0" w:type="dxa"/>
              <w:right w:w="94" w:type="dxa"/>
            </w:tcMar>
            <w:hideMark/>
          </w:tcPr>
          <w:p w:rsidR="00F764E8" w:rsidRPr="004C16AF" w:rsidRDefault="00F764E8" w:rsidP="002A33D8">
            <w:pPr>
              <w:textAlignment w:val="baseline"/>
              <w:rPr>
                <w:sz w:val="28"/>
                <w:szCs w:val="28"/>
              </w:rPr>
            </w:pPr>
            <w:r w:rsidRPr="004C16AF">
              <w:rPr>
                <w:sz w:val="28"/>
                <w:szCs w:val="28"/>
              </w:rPr>
              <w:t>(Фамилия, имя, отчество (последнее - при наличии), дата рождения, место жительства, серия и номер паспорта или иного документа, удостоверяющего личность гражданина, собиравшего подписи)</w:t>
            </w:r>
          </w:p>
        </w:tc>
      </w:tr>
      <w:tr w:rsidR="00F764E8" w:rsidRPr="004C16AF" w:rsidTr="002A33D8">
        <w:tc>
          <w:tcPr>
            <w:tcW w:w="11642" w:type="dxa"/>
            <w:gridSpan w:val="7"/>
            <w:tcBorders>
              <w:top w:val="nil"/>
              <w:left w:val="nil"/>
              <w:bottom w:val="nil"/>
              <w:right w:val="nil"/>
            </w:tcBorders>
            <w:tcMar>
              <w:top w:w="0" w:type="dxa"/>
              <w:left w:w="94" w:type="dxa"/>
              <w:bottom w:w="0" w:type="dxa"/>
              <w:right w:w="94" w:type="dxa"/>
            </w:tcMar>
            <w:hideMark/>
          </w:tcPr>
          <w:p w:rsidR="00F764E8" w:rsidRPr="004C16AF" w:rsidRDefault="00F764E8" w:rsidP="002A33D8">
            <w:pPr>
              <w:rPr>
                <w:sz w:val="28"/>
                <w:szCs w:val="28"/>
              </w:rPr>
            </w:pPr>
          </w:p>
        </w:tc>
      </w:tr>
      <w:tr w:rsidR="00F764E8" w:rsidRPr="004C16AF" w:rsidTr="002A33D8">
        <w:tc>
          <w:tcPr>
            <w:tcW w:w="11642" w:type="dxa"/>
            <w:gridSpan w:val="7"/>
            <w:tcBorders>
              <w:top w:val="nil"/>
              <w:left w:val="nil"/>
              <w:bottom w:val="nil"/>
              <w:right w:val="nil"/>
            </w:tcBorders>
            <w:tcMar>
              <w:top w:w="0" w:type="dxa"/>
              <w:left w:w="94" w:type="dxa"/>
              <w:bottom w:w="0" w:type="dxa"/>
              <w:right w:w="94" w:type="dxa"/>
            </w:tcMar>
            <w:hideMark/>
          </w:tcPr>
          <w:p w:rsidR="00F764E8" w:rsidRPr="004C16AF" w:rsidRDefault="00F764E8" w:rsidP="002A33D8">
            <w:pPr>
              <w:textAlignment w:val="baseline"/>
              <w:rPr>
                <w:sz w:val="28"/>
                <w:szCs w:val="28"/>
              </w:rPr>
            </w:pPr>
            <w:r w:rsidRPr="004C16AF">
              <w:rPr>
                <w:sz w:val="28"/>
                <w:szCs w:val="28"/>
              </w:rPr>
              <w:t>(Подпись и дата)</w:t>
            </w:r>
          </w:p>
        </w:tc>
      </w:tr>
    </w:tbl>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r w:rsidRPr="004C16AF">
        <w:rPr>
          <w:spacing w:val="2"/>
          <w:sz w:val="28"/>
          <w:szCs w:val="28"/>
        </w:rPr>
        <w:br/>
      </w: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D75BFB" w:rsidRDefault="00D75BFB" w:rsidP="00D75BFB">
      <w:pPr>
        <w:shd w:val="clear" w:color="auto" w:fill="FFFFFF"/>
        <w:jc w:val="right"/>
        <w:textAlignment w:val="baseline"/>
        <w:rPr>
          <w:spacing w:val="2"/>
          <w:sz w:val="28"/>
          <w:szCs w:val="28"/>
        </w:rPr>
      </w:pPr>
    </w:p>
    <w:p w:rsidR="00F764E8" w:rsidRPr="004C16AF" w:rsidRDefault="00F764E8" w:rsidP="00D75BFB">
      <w:pPr>
        <w:shd w:val="clear" w:color="auto" w:fill="FFFFFF"/>
        <w:jc w:val="right"/>
        <w:textAlignment w:val="baseline"/>
        <w:rPr>
          <w:spacing w:val="2"/>
          <w:sz w:val="28"/>
          <w:szCs w:val="28"/>
        </w:rPr>
      </w:pPr>
      <w:r w:rsidRPr="004C16AF">
        <w:rPr>
          <w:spacing w:val="2"/>
          <w:sz w:val="28"/>
          <w:szCs w:val="28"/>
        </w:rPr>
        <w:lastRenderedPageBreak/>
        <w:t>Приложение № 3</w:t>
      </w:r>
      <w:r w:rsidRPr="004C16AF">
        <w:rPr>
          <w:spacing w:val="2"/>
          <w:sz w:val="28"/>
          <w:szCs w:val="28"/>
        </w:rPr>
        <w:br/>
        <w:t>к Порядку</w:t>
      </w:r>
    </w:p>
    <w:p w:rsidR="00F764E8" w:rsidRPr="004C16AF" w:rsidRDefault="00F764E8" w:rsidP="00F764E8">
      <w:pPr>
        <w:shd w:val="clear" w:color="auto" w:fill="FFFFFF"/>
        <w:textAlignment w:val="baseline"/>
        <w:rPr>
          <w:spacing w:val="2"/>
          <w:sz w:val="28"/>
          <w:szCs w:val="28"/>
        </w:rPr>
      </w:pPr>
      <w:r w:rsidRPr="004C16AF">
        <w:rPr>
          <w:spacing w:val="2"/>
          <w:sz w:val="28"/>
          <w:szCs w:val="28"/>
        </w:rPr>
        <w:br/>
      </w:r>
    </w:p>
    <w:tbl>
      <w:tblPr>
        <w:tblW w:w="0" w:type="auto"/>
        <w:tblCellMar>
          <w:left w:w="0" w:type="dxa"/>
          <w:right w:w="0" w:type="dxa"/>
        </w:tblCellMar>
        <w:tblLook w:val="04A0"/>
      </w:tblPr>
      <w:tblGrid>
        <w:gridCol w:w="1295"/>
        <w:gridCol w:w="1294"/>
        <w:gridCol w:w="1055"/>
        <w:gridCol w:w="1089"/>
        <w:gridCol w:w="1571"/>
        <w:gridCol w:w="1902"/>
        <w:gridCol w:w="1488"/>
        <w:gridCol w:w="370"/>
      </w:tblGrid>
      <w:tr w:rsidR="00F764E8" w:rsidRPr="004C16AF" w:rsidTr="002A33D8">
        <w:trPr>
          <w:trHeight w:val="15"/>
        </w:trPr>
        <w:tc>
          <w:tcPr>
            <w:tcW w:w="1294" w:type="dxa"/>
            <w:hideMark/>
          </w:tcPr>
          <w:p w:rsidR="00F764E8" w:rsidRPr="004C16AF" w:rsidRDefault="00F764E8" w:rsidP="002A33D8">
            <w:pPr>
              <w:rPr>
                <w:spacing w:val="2"/>
                <w:sz w:val="28"/>
                <w:szCs w:val="28"/>
              </w:rPr>
            </w:pPr>
          </w:p>
        </w:tc>
        <w:tc>
          <w:tcPr>
            <w:tcW w:w="1663" w:type="dxa"/>
            <w:hideMark/>
          </w:tcPr>
          <w:p w:rsidR="00F764E8" w:rsidRPr="004C16AF" w:rsidRDefault="00F764E8" w:rsidP="002A33D8">
            <w:pPr>
              <w:rPr>
                <w:sz w:val="28"/>
                <w:szCs w:val="28"/>
              </w:rPr>
            </w:pPr>
          </w:p>
        </w:tc>
        <w:tc>
          <w:tcPr>
            <w:tcW w:w="1109" w:type="dxa"/>
            <w:hideMark/>
          </w:tcPr>
          <w:p w:rsidR="00F764E8" w:rsidRPr="004C16AF" w:rsidRDefault="00F764E8" w:rsidP="002A33D8">
            <w:pPr>
              <w:rPr>
                <w:sz w:val="28"/>
                <w:szCs w:val="28"/>
              </w:rPr>
            </w:pPr>
          </w:p>
        </w:tc>
        <w:tc>
          <w:tcPr>
            <w:tcW w:w="1294" w:type="dxa"/>
            <w:hideMark/>
          </w:tcPr>
          <w:p w:rsidR="00F764E8" w:rsidRPr="004C16AF" w:rsidRDefault="00F764E8" w:rsidP="002A33D8">
            <w:pPr>
              <w:rPr>
                <w:sz w:val="28"/>
                <w:szCs w:val="28"/>
              </w:rPr>
            </w:pPr>
          </w:p>
        </w:tc>
        <w:tc>
          <w:tcPr>
            <w:tcW w:w="2033" w:type="dxa"/>
            <w:hideMark/>
          </w:tcPr>
          <w:p w:rsidR="00F764E8" w:rsidRPr="004C16AF" w:rsidRDefault="00F764E8" w:rsidP="002A33D8">
            <w:pPr>
              <w:rPr>
                <w:sz w:val="28"/>
                <w:szCs w:val="28"/>
              </w:rPr>
            </w:pPr>
          </w:p>
        </w:tc>
        <w:tc>
          <w:tcPr>
            <w:tcW w:w="2218" w:type="dxa"/>
            <w:hideMark/>
          </w:tcPr>
          <w:p w:rsidR="00F764E8" w:rsidRPr="004C16AF" w:rsidRDefault="00F764E8" w:rsidP="002A33D8">
            <w:pPr>
              <w:rPr>
                <w:sz w:val="28"/>
                <w:szCs w:val="28"/>
              </w:rPr>
            </w:pPr>
          </w:p>
        </w:tc>
        <w:tc>
          <w:tcPr>
            <w:tcW w:w="1848" w:type="dxa"/>
            <w:hideMark/>
          </w:tcPr>
          <w:p w:rsidR="00F764E8" w:rsidRPr="004C16AF" w:rsidRDefault="00F764E8" w:rsidP="002A33D8">
            <w:pPr>
              <w:rPr>
                <w:sz w:val="28"/>
                <w:szCs w:val="28"/>
              </w:rPr>
            </w:pPr>
          </w:p>
        </w:tc>
        <w:tc>
          <w:tcPr>
            <w:tcW w:w="370" w:type="dxa"/>
            <w:hideMark/>
          </w:tcPr>
          <w:p w:rsidR="00F764E8" w:rsidRPr="004C16AF" w:rsidRDefault="00F764E8" w:rsidP="002A33D8">
            <w:pPr>
              <w:rPr>
                <w:sz w:val="28"/>
                <w:szCs w:val="28"/>
              </w:rPr>
            </w:pPr>
          </w:p>
        </w:tc>
      </w:tr>
      <w:tr w:rsidR="00F764E8" w:rsidRPr="004C16AF" w:rsidTr="002A33D8">
        <w:tc>
          <w:tcPr>
            <w:tcW w:w="11827" w:type="dxa"/>
            <w:gridSpan w:val="8"/>
            <w:tcBorders>
              <w:top w:val="nil"/>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Протокол об итогах сбора подписей граждан в поддержку</w:t>
            </w:r>
            <w:r w:rsidRPr="004C16AF">
              <w:rPr>
                <w:sz w:val="28"/>
                <w:szCs w:val="28"/>
              </w:rPr>
              <w:br/>
              <w:t>инициативного проекта</w:t>
            </w:r>
          </w:p>
        </w:tc>
      </w:tr>
      <w:tr w:rsidR="00F764E8" w:rsidRPr="004C16AF" w:rsidTr="002A33D8">
        <w:tc>
          <w:tcPr>
            <w:tcW w:w="11827" w:type="dxa"/>
            <w:gridSpan w:val="8"/>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827" w:type="dxa"/>
            <w:gridSpan w:val="8"/>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827" w:type="dxa"/>
            <w:gridSpan w:val="8"/>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(наименование инициативного проекта)</w:t>
            </w:r>
          </w:p>
        </w:tc>
      </w:tr>
      <w:tr w:rsidR="00F764E8" w:rsidRPr="004C16AF" w:rsidTr="002A33D8">
        <w:tc>
          <w:tcPr>
            <w:tcW w:w="11827" w:type="dxa"/>
            <w:gridSpan w:val="8"/>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827" w:type="dxa"/>
            <w:gridSpan w:val="8"/>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Территория, на которой осуществлялся сбор подписей, на которой будет реализовываться инициативный проект -</w:t>
            </w:r>
          </w:p>
        </w:tc>
      </w:tr>
      <w:tr w:rsidR="00F764E8" w:rsidRPr="004C16AF" w:rsidTr="002A33D8">
        <w:tc>
          <w:tcPr>
            <w:tcW w:w="11827" w:type="dxa"/>
            <w:gridSpan w:val="8"/>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827" w:type="dxa"/>
            <w:gridSpan w:val="8"/>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Общее количество жителей, проживающих на указанной территории -</w:t>
            </w:r>
          </w:p>
        </w:tc>
      </w:tr>
      <w:tr w:rsidR="00F764E8" w:rsidRPr="004C16AF" w:rsidTr="002A33D8">
        <w:tc>
          <w:tcPr>
            <w:tcW w:w="11827" w:type="dxa"/>
            <w:gridSpan w:val="8"/>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827" w:type="dxa"/>
            <w:gridSpan w:val="8"/>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Количество подписей, которое необходимо для учета мнения по вопросу поддержки инициативного</w:t>
            </w:r>
          </w:p>
        </w:tc>
      </w:tr>
      <w:tr w:rsidR="00F764E8" w:rsidRPr="004C16AF" w:rsidTr="002A33D8">
        <w:tc>
          <w:tcPr>
            <w:tcW w:w="1294"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проекта -</w:t>
            </w:r>
          </w:p>
        </w:tc>
        <w:tc>
          <w:tcPr>
            <w:tcW w:w="10534" w:type="dxa"/>
            <w:gridSpan w:val="7"/>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4066" w:type="dxa"/>
            <w:gridSpan w:val="3"/>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Количество подписных листов -</w:t>
            </w:r>
          </w:p>
        </w:tc>
        <w:tc>
          <w:tcPr>
            <w:tcW w:w="7392" w:type="dxa"/>
            <w:gridSpan w:val="4"/>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w:t>
            </w:r>
          </w:p>
        </w:tc>
      </w:tr>
      <w:tr w:rsidR="00F764E8" w:rsidRPr="004C16AF" w:rsidTr="002A33D8">
        <w:tc>
          <w:tcPr>
            <w:tcW w:w="9610" w:type="dxa"/>
            <w:gridSpan w:val="6"/>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Количество подписей в подписных листах в поддержку инициативного проекта -</w:t>
            </w:r>
          </w:p>
        </w:tc>
        <w:tc>
          <w:tcPr>
            <w:tcW w:w="2218" w:type="dxa"/>
            <w:gridSpan w:val="2"/>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1458" w:type="dxa"/>
            <w:gridSpan w:val="7"/>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w:t>
            </w:r>
          </w:p>
        </w:tc>
      </w:tr>
      <w:tr w:rsidR="00F764E8" w:rsidRPr="004C16AF" w:rsidTr="002A33D8">
        <w:tc>
          <w:tcPr>
            <w:tcW w:w="11827" w:type="dxa"/>
            <w:gridSpan w:val="8"/>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2957"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Инициатор проекта</w:t>
            </w:r>
          </w:p>
        </w:tc>
        <w:tc>
          <w:tcPr>
            <w:tcW w:w="2402" w:type="dxa"/>
            <w:gridSpan w:val="2"/>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2033"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4435" w:type="dxa"/>
            <w:gridSpan w:val="3"/>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2957"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2402"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(подпись)</w:t>
            </w:r>
          </w:p>
        </w:tc>
        <w:tc>
          <w:tcPr>
            <w:tcW w:w="2033"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4435" w:type="dxa"/>
            <w:gridSpan w:val="3"/>
            <w:tcBorders>
              <w:top w:val="nil"/>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(расшифровка подписи)</w:t>
            </w:r>
          </w:p>
        </w:tc>
      </w:tr>
    </w:tbl>
    <w:p w:rsidR="00F764E8" w:rsidRDefault="00F764E8" w:rsidP="00F764E8">
      <w:pPr>
        <w:shd w:val="clear" w:color="auto" w:fill="FFFFFF"/>
        <w:jc w:val="right"/>
        <w:textAlignment w:val="baseline"/>
        <w:rPr>
          <w:spacing w:val="2"/>
          <w:sz w:val="28"/>
          <w:szCs w:val="28"/>
        </w:rPr>
      </w:pPr>
      <w:r w:rsidRPr="004C16AF">
        <w:rPr>
          <w:spacing w:val="2"/>
          <w:sz w:val="28"/>
          <w:szCs w:val="28"/>
        </w:rPr>
        <w:br/>
      </w: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F764E8">
      <w:pPr>
        <w:shd w:val="clear" w:color="auto" w:fill="FFFFFF"/>
        <w:jc w:val="right"/>
        <w:textAlignment w:val="baseline"/>
        <w:rPr>
          <w:spacing w:val="2"/>
          <w:sz w:val="28"/>
          <w:szCs w:val="28"/>
        </w:rPr>
      </w:pPr>
    </w:p>
    <w:p w:rsidR="00F764E8" w:rsidRDefault="00F764E8" w:rsidP="00D75BFB">
      <w:pPr>
        <w:shd w:val="clear" w:color="auto" w:fill="FFFFFF"/>
        <w:textAlignment w:val="baseline"/>
        <w:rPr>
          <w:spacing w:val="2"/>
          <w:sz w:val="28"/>
          <w:szCs w:val="28"/>
        </w:rPr>
      </w:pPr>
    </w:p>
    <w:p w:rsidR="00D75BFB" w:rsidRDefault="00D75BFB" w:rsidP="00D75BFB">
      <w:pPr>
        <w:shd w:val="clear" w:color="auto" w:fill="FFFFFF"/>
        <w:textAlignment w:val="baseline"/>
        <w:rPr>
          <w:spacing w:val="2"/>
          <w:sz w:val="28"/>
          <w:szCs w:val="28"/>
        </w:rPr>
      </w:pPr>
    </w:p>
    <w:p w:rsidR="00D75BFB" w:rsidRDefault="00D75BFB" w:rsidP="00D75BFB">
      <w:pPr>
        <w:shd w:val="clear" w:color="auto" w:fill="FFFFFF"/>
        <w:jc w:val="right"/>
        <w:textAlignment w:val="baseline"/>
        <w:rPr>
          <w:spacing w:val="2"/>
          <w:sz w:val="28"/>
          <w:szCs w:val="28"/>
        </w:rPr>
      </w:pPr>
    </w:p>
    <w:p w:rsidR="00F764E8" w:rsidRPr="004C16AF" w:rsidRDefault="00F764E8" w:rsidP="00D75BFB">
      <w:pPr>
        <w:shd w:val="clear" w:color="auto" w:fill="FFFFFF"/>
        <w:jc w:val="right"/>
        <w:textAlignment w:val="baseline"/>
        <w:rPr>
          <w:spacing w:val="2"/>
          <w:sz w:val="28"/>
          <w:szCs w:val="28"/>
        </w:rPr>
      </w:pPr>
      <w:r w:rsidRPr="004C16AF">
        <w:rPr>
          <w:spacing w:val="2"/>
          <w:sz w:val="28"/>
          <w:szCs w:val="28"/>
        </w:rPr>
        <w:lastRenderedPageBreak/>
        <w:t>Приложение № 4</w:t>
      </w:r>
      <w:r w:rsidRPr="004C16AF">
        <w:rPr>
          <w:spacing w:val="2"/>
          <w:sz w:val="28"/>
          <w:szCs w:val="28"/>
        </w:rPr>
        <w:br/>
        <w:t>к Порядку</w:t>
      </w:r>
      <w:r w:rsidRPr="004C16AF">
        <w:rPr>
          <w:spacing w:val="2"/>
          <w:sz w:val="28"/>
          <w:szCs w:val="28"/>
        </w:rPr>
        <w:br/>
      </w:r>
    </w:p>
    <w:tbl>
      <w:tblPr>
        <w:tblW w:w="0" w:type="auto"/>
        <w:tblCellMar>
          <w:left w:w="0" w:type="dxa"/>
          <w:right w:w="0" w:type="dxa"/>
        </w:tblCellMar>
        <w:tblLook w:val="04A0"/>
      </w:tblPr>
      <w:tblGrid>
        <w:gridCol w:w="1242"/>
        <w:gridCol w:w="889"/>
        <w:gridCol w:w="966"/>
        <w:gridCol w:w="349"/>
        <w:gridCol w:w="247"/>
        <w:gridCol w:w="357"/>
        <w:gridCol w:w="92"/>
        <w:gridCol w:w="526"/>
        <w:gridCol w:w="955"/>
        <w:gridCol w:w="711"/>
        <w:gridCol w:w="186"/>
        <w:gridCol w:w="204"/>
        <w:gridCol w:w="178"/>
        <w:gridCol w:w="424"/>
        <w:gridCol w:w="438"/>
        <w:gridCol w:w="866"/>
        <w:gridCol w:w="578"/>
        <w:gridCol w:w="336"/>
        <w:gridCol w:w="144"/>
        <w:gridCol w:w="376"/>
      </w:tblGrid>
      <w:tr w:rsidR="00F764E8" w:rsidRPr="004C16AF" w:rsidTr="002A33D8">
        <w:trPr>
          <w:trHeight w:val="15"/>
        </w:trPr>
        <w:tc>
          <w:tcPr>
            <w:tcW w:w="1294" w:type="dxa"/>
            <w:hideMark/>
          </w:tcPr>
          <w:p w:rsidR="00F764E8" w:rsidRPr="004C16AF" w:rsidRDefault="00F764E8" w:rsidP="002A33D8">
            <w:pPr>
              <w:rPr>
                <w:spacing w:val="2"/>
                <w:sz w:val="28"/>
                <w:szCs w:val="28"/>
              </w:rPr>
            </w:pPr>
          </w:p>
        </w:tc>
        <w:tc>
          <w:tcPr>
            <w:tcW w:w="1478" w:type="dxa"/>
            <w:hideMark/>
          </w:tcPr>
          <w:p w:rsidR="00F764E8" w:rsidRPr="004C16AF" w:rsidRDefault="00F764E8" w:rsidP="002A33D8">
            <w:pPr>
              <w:rPr>
                <w:sz w:val="28"/>
                <w:szCs w:val="28"/>
              </w:rPr>
            </w:pPr>
          </w:p>
        </w:tc>
        <w:tc>
          <w:tcPr>
            <w:tcW w:w="924" w:type="dxa"/>
            <w:hideMark/>
          </w:tcPr>
          <w:p w:rsidR="00F764E8" w:rsidRPr="004C16AF" w:rsidRDefault="00F764E8" w:rsidP="002A33D8">
            <w:pPr>
              <w:rPr>
                <w:sz w:val="28"/>
                <w:szCs w:val="28"/>
              </w:rPr>
            </w:pPr>
          </w:p>
        </w:tc>
        <w:tc>
          <w:tcPr>
            <w:tcW w:w="554" w:type="dxa"/>
            <w:hideMark/>
          </w:tcPr>
          <w:p w:rsidR="00F764E8" w:rsidRPr="004C16AF" w:rsidRDefault="00F764E8" w:rsidP="002A33D8">
            <w:pPr>
              <w:rPr>
                <w:sz w:val="28"/>
                <w:szCs w:val="28"/>
              </w:rPr>
            </w:pPr>
          </w:p>
        </w:tc>
        <w:tc>
          <w:tcPr>
            <w:tcW w:w="370" w:type="dxa"/>
            <w:hideMark/>
          </w:tcPr>
          <w:p w:rsidR="00F764E8" w:rsidRPr="004C16AF" w:rsidRDefault="00F764E8" w:rsidP="002A33D8">
            <w:pPr>
              <w:rPr>
                <w:sz w:val="28"/>
                <w:szCs w:val="28"/>
              </w:rPr>
            </w:pPr>
          </w:p>
        </w:tc>
        <w:tc>
          <w:tcPr>
            <w:tcW w:w="739" w:type="dxa"/>
            <w:hideMark/>
          </w:tcPr>
          <w:p w:rsidR="00F764E8" w:rsidRPr="004C16AF" w:rsidRDefault="00F764E8" w:rsidP="002A33D8">
            <w:pPr>
              <w:rPr>
                <w:sz w:val="28"/>
                <w:szCs w:val="28"/>
              </w:rPr>
            </w:pPr>
          </w:p>
        </w:tc>
        <w:tc>
          <w:tcPr>
            <w:tcW w:w="185" w:type="dxa"/>
            <w:hideMark/>
          </w:tcPr>
          <w:p w:rsidR="00F764E8" w:rsidRPr="004C16AF" w:rsidRDefault="00F764E8" w:rsidP="002A33D8">
            <w:pPr>
              <w:rPr>
                <w:sz w:val="28"/>
                <w:szCs w:val="28"/>
              </w:rPr>
            </w:pPr>
          </w:p>
        </w:tc>
        <w:tc>
          <w:tcPr>
            <w:tcW w:w="554" w:type="dxa"/>
            <w:hideMark/>
          </w:tcPr>
          <w:p w:rsidR="00F764E8" w:rsidRPr="004C16AF" w:rsidRDefault="00F764E8" w:rsidP="002A33D8">
            <w:pPr>
              <w:rPr>
                <w:sz w:val="28"/>
                <w:szCs w:val="28"/>
              </w:rPr>
            </w:pPr>
          </w:p>
        </w:tc>
        <w:tc>
          <w:tcPr>
            <w:tcW w:w="1663" w:type="dxa"/>
            <w:hideMark/>
          </w:tcPr>
          <w:p w:rsidR="00F764E8" w:rsidRPr="004C16AF" w:rsidRDefault="00F764E8" w:rsidP="002A33D8">
            <w:pPr>
              <w:rPr>
                <w:sz w:val="28"/>
                <w:szCs w:val="28"/>
              </w:rPr>
            </w:pPr>
          </w:p>
        </w:tc>
        <w:tc>
          <w:tcPr>
            <w:tcW w:w="739" w:type="dxa"/>
            <w:hideMark/>
          </w:tcPr>
          <w:p w:rsidR="00F764E8" w:rsidRPr="004C16AF" w:rsidRDefault="00F764E8" w:rsidP="002A33D8">
            <w:pPr>
              <w:rPr>
                <w:sz w:val="28"/>
                <w:szCs w:val="28"/>
              </w:rPr>
            </w:pPr>
          </w:p>
        </w:tc>
        <w:tc>
          <w:tcPr>
            <w:tcW w:w="185" w:type="dxa"/>
            <w:hideMark/>
          </w:tcPr>
          <w:p w:rsidR="00F764E8" w:rsidRPr="004C16AF" w:rsidRDefault="00F764E8" w:rsidP="002A33D8">
            <w:pPr>
              <w:rPr>
                <w:sz w:val="28"/>
                <w:szCs w:val="28"/>
              </w:rPr>
            </w:pPr>
          </w:p>
        </w:tc>
        <w:tc>
          <w:tcPr>
            <w:tcW w:w="185" w:type="dxa"/>
            <w:hideMark/>
          </w:tcPr>
          <w:p w:rsidR="00F764E8" w:rsidRPr="004C16AF" w:rsidRDefault="00F764E8" w:rsidP="002A33D8">
            <w:pPr>
              <w:rPr>
                <w:sz w:val="28"/>
                <w:szCs w:val="28"/>
              </w:rPr>
            </w:pPr>
          </w:p>
        </w:tc>
        <w:tc>
          <w:tcPr>
            <w:tcW w:w="185" w:type="dxa"/>
            <w:hideMark/>
          </w:tcPr>
          <w:p w:rsidR="00F764E8" w:rsidRPr="004C16AF" w:rsidRDefault="00F764E8" w:rsidP="002A33D8">
            <w:pPr>
              <w:rPr>
                <w:sz w:val="28"/>
                <w:szCs w:val="28"/>
              </w:rPr>
            </w:pPr>
          </w:p>
        </w:tc>
        <w:tc>
          <w:tcPr>
            <w:tcW w:w="554" w:type="dxa"/>
            <w:hideMark/>
          </w:tcPr>
          <w:p w:rsidR="00F764E8" w:rsidRPr="004C16AF" w:rsidRDefault="00F764E8" w:rsidP="002A33D8">
            <w:pPr>
              <w:rPr>
                <w:sz w:val="28"/>
                <w:szCs w:val="28"/>
              </w:rPr>
            </w:pPr>
          </w:p>
        </w:tc>
        <w:tc>
          <w:tcPr>
            <w:tcW w:w="370" w:type="dxa"/>
            <w:hideMark/>
          </w:tcPr>
          <w:p w:rsidR="00F764E8" w:rsidRPr="004C16AF" w:rsidRDefault="00F764E8" w:rsidP="002A33D8">
            <w:pPr>
              <w:rPr>
                <w:sz w:val="28"/>
                <w:szCs w:val="28"/>
              </w:rPr>
            </w:pPr>
          </w:p>
        </w:tc>
        <w:tc>
          <w:tcPr>
            <w:tcW w:w="1478" w:type="dxa"/>
            <w:hideMark/>
          </w:tcPr>
          <w:p w:rsidR="00F764E8" w:rsidRPr="004C16AF" w:rsidRDefault="00F764E8" w:rsidP="002A33D8">
            <w:pPr>
              <w:rPr>
                <w:sz w:val="28"/>
                <w:szCs w:val="28"/>
              </w:rPr>
            </w:pPr>
          </w:p>
        </w:tc>
        <w:tc>
          <w:tcPr>
            <w:tcW w:w="554" w:type="dxa"/>
            <w:hideMark/>
          </w:tcPr>
          <w:p w:rsidR="00F764E8" w:rsidRPr="004C16AF" w:rsidRDefault="00F764E8" w:rsidP="002A33D8">
            <w:pPr>
              <w:rPr>
                <w:sz w:val="28"/>
                <w:szCs w:val="28"/>
              </w:rPr>
            </w:pPr>
          </w:p>
        </w:tc>
        <w:tc>
          <w:tcPr>
            <w:tcW w:w="370" w:type="dxa"/>
            <w:hideMark/>
          </w:tcPr>
          <w:p w:rsidR="00F764E8" w:rsidRPr="004C16AF" w:rsidRDefault="00F764E8" w:rsidP="002A33D8">
            <w:pPr>
              <w:rPr>
                <w:sz w:val="28"/>
                <w:szCs w:val="28"/>
              </w:rPr>
            </w:pPr>
          </w:p>
        </w:tc>
        <w:tc>
          <w:tcPr>
            <w:tcW w:w="185" w:type="dxa"/>
            <w:hideMark/>
          </w:tcPr>
          <w:p w:rsidR="00F764E8" w:rsidRPr="004C16AF" w:rsidRDefault="00F764E8" w:rsidP="002A33D8">
            <w:pPr>
              <w:rPr>
                <w:sz w:val="28"/>
                <w:szCs w:val="28"/>
              </w:rPr>
            </w:pPr>
          </w:p>
        </w:tc>
        <w:tc>
          <w:tcPr>
            <w:tcW w:w="370" w:type="dxa"/>
            <w:hideMark/>
          </w:tcPr>
          <w:p w:rsidR="00F764E8" w:rsidRPr="004C16AF" w:rsidRDefault="00F764E8" w:rsidP="002A33D8">
            <w:pPr>
              <w:rPr>
                <w:sz w:val="28"/>
                <w:szCs w:val="28"/>
              </w:rPr>
            </w:pPr>
          </w:p>
        </w:tc>
      </w:tr>
      <w:tr w:rsidR="00F764E8" w:rsidRPr="004C16AF" w:rsidTr="002A33D8">
        <w:tc>
          <w:tcPr>
            <w:tcW w:w="12936" w:type="dxa"/>
            <w:gridSpan w:val="20"/>
            <w:tcBorders>
              <w:top w:val="nil"/>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Согласие на обработку персональных данных</w:t>
            </w:r>
          </w:p>
        </w:tc>
      </w:tr>
      <w:tr w:rsidR="00F764E8" w:rsidRPr="004C16AF" w:rsidTr="002A33D8">
        <w:tc>
          <w:tcPr>
            <w:tcW w:w="12936" w:type="dxa"/>
            <w:gridSpan w:val="20"/>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2936" w:type="dxa"/>
            <w:gridSpan w:val="20"/>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(место подачи инициативного проекта)</w:t>
            </w:r>
          </w:p>
        </w:tc>
      </w:tr>
      <w:tr w:rsidR="00F764E8" w:rsidRPr="004C16AF" w:rsidTr="002A33D8">
        <w:tc>
          <w:tcPr>
            <w:tcW w:w="12936" w:type="dxa"/>
            <w:gridSpan w:val="20"/>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4250" w:type="dxa"/>
            <w:gridSpan w:val="4"/>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4250" w:type="dxa"/>
            <w:gridSpan w:val="6"/>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554" w:type="dxa"/>
            <w:gridSpan w:val="3"/>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w:t>
            </w:r>
          </w:p>
        </w:tc>
        <w:tc>
          <w:tcPr>
            <w:tcW w:w="554" w:type="dxa"/>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w:t>
            </w:r>
          </w:p>
        </w:tc>
        <w:tc>
          <w:tcPr>
            <w:tcW w:w="1478" w:type="dxa"/>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554"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20</w:t>
            </w:r>
          </w:p>
        </w:tc>
        <w:tc>
          <w:tcPr>
            <w:tcW w:w="370" w:type="dxa"/>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554"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г.</w:t>
            </w:r>
          </w:p>
        </w:tc>
      </w:tr>
      <w:tr w:rsidR="00F764E8" w:rsidRPr="004C16AF" w:rsidTr="002A33D8">
        <w:tc>
          <w:tcPr>
            <w:tcW w:w="12936" w:type="dxa"/>
            <w:gridSpan w:val="20"/>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294"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Я,</w:t>
            </w:r>
          </w:p>
        </w:tc>
        <w:tc>
          <w:tcPr>
            <w:tcW w:w="11273" w:type="dxa"/>
            <w:gridSpan w:val="18"/>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i/>
                <w:iCs/>
                <w:sz w:val="28"/>
                <w:szCs w:val="28"/>
              </w:rPr>
              <w:t>,</w:t>
            </w:r>
          </w:p>
        </w:tc>
      </w:tr>
      <w:tr w:rsidR="00F764E8" w:rsidRPr="004C16AF" w:rsidTr="002A33D8">
        <w:tc>
          <w:tcPr>
            <w:tcW w:w="1294"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11273" w:type="dxa"/>
            <w:gridSpan w:val="18"/>
            <w:tcBorders>
              <w:top w:val="nil"/>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(фамилия, имя, отчество (последнее - при наличии))</w:t>
            </w:r>
          </w:p>
        </w:tc>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4620" w:type="dxa"/>
            <w:gridSpan w:val="5"/>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Зарегистрированный (ая) по адресу:</w:t>
            </w:r>
          </w:p>
        </w:tc>
        <w:tc>
          <w:tcPr>
            <w:tcW w:w="8316" w:type="dxa"/>
            <w:gridSpan w:val="15"/>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2936" w:type="dxa"/>
            <w:gridSpan w:val="20"/>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2772" w:type="dxa"/>
            <w:gridSpan w:val="2"/>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924" w:type="dxa"/>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серия</w:t>
            </w:r>
          </w:p>
        </w:tc>
        <w:tc>
          <w:tcPr>
            <w:tcW w:w="1848" w:type="dxa"/>
            <w:gridSpan w:val="4"/>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554" w:type="dxa"/>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N</w:t>
            </w:r>
          </w:p>
        </w:tc>
        <w:tc>
          <w:tcPr>
            <w:tcW w:w="1663" w:type="dxa"/>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1109" w:type="dxa"/>
            <w:gridSpan w:val="3"/>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выдан</w:t>
            </w:r>
          </w:p>
        </w:tc>
        <w:tc>
          <w:tcPr>
            <w:tcW w:w="4066" w:type="dxa"/>
            <w:gridSpan w:val="8"/>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5359" w:type="dxa"/>
            <w:gridSpan w:val="6"/>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(документа, удостоверяющего личность)</w:t>
            </w:r>
          </w:p>
        </w:tc>
        <w:tc>
          <w:tcPr>
            <w:tcW w:w="3511" w:type="dxa"/>
            <w:gridSpan w:val="6"/>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c>
          <w:tcPr>
            <w:tcW w:w="4066" w:type="dxa"/>
            <w:gridSpan w:val="8"/>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(дата)</w:t>
            </w:r>
          </w:p>
        </w:tc>
      </w:tr>
      <w:tr w:rsidR="00F764E8" w:rsidRPr="004C16AF" w:rsidTr="002A33D8">
        <w:tc>
          <w:tcPr>
            <w:tcW w:w="12566" w:type="dxa"/>
            <w:gridSpan w:val="19"/>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i/>
                <w:iCs/>
                <w:sz w:val="28"/>
                <w:szCs w:val="28"/>
              </w:rPr>
              <w:t>,</w:t>
            </w:r>
          </w:p>
        </w:tc>
      </w:tr>
      <w:tr w:rsidR="00F764E8" w:rsidRPr="004C16AF" w:rsidTr="002A33D8">
        <w:tc>
          <w:tcPr>
            <w:tcW w:w="12566" w:type="dxa"/>
            <w:gridSpan w:val="19"/>
            <w:tcBorders>
              <w:top w:val="single" w:sz="6" w:space="0" w:color="000000"/>
              <w:left w:val="nil"/>
              <w:bottom w:val="nil"/>
              <w:right w:val="nil"/>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(орган, выдавший документ удостоверяющий личность)</w:t>
            </w:r>
          </w:p>
        </w:tc>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2936" w:type="dxa"/>
            <w:gridSpan w:val="20"/>
            <w:tcBorders>
              <w:top w:val="nil"/>
              <w:left w:val="nil"/>
              <w:bottom w:val="nil"/>
              <w:right w:val="nil"/>
            </w:tcBorders>
            <w:tcMar>
              <w:top w:w="0" w:type="dxa"/>
              <w:left w:w="149" w:type="dxa"/>
              <w:bottom w:w="0" w:type="dxa"/>
              <w:right w:w="149" w:type="dxa"/>
            </w:tcMar>
            <w:hideMark/>
          </w:tcPr>
          <w:p w:rsidR="00F764E8" w:rsidRPr="004C16AF" w:rsidRDefault="00F764E8" w:rsidP="002A33D8">
            <w:pPr>
              <w:jc w:val="both"/>
              <w:textAlignment w:val="baseline"/>
              <w:rPr>
                <w:sz w:val="28"/>
                <w:szCs w:val="28"/>
              </w:rPr>
            </w:pPr>
            <w:r w:rsidRPr="004C16AF">
              <w:rPr>
                <w:sz w:val="28"/>
                <w:szCs w:val="28"/>
              </w:rPr>
              <w:t>в соответствии со </w:t>
            </w:r>
            <w:hyperlink r:id="rId13" w:history="1">
              <w:r w:rsidRPr="004C16AF">
                <w:rPr>
                  <w:sz w:val="28"/>
                  <w:szCs w:val="28"/>
                </w:rPr>
                <w:t>статьей 9 Федерального закона от 27 июля 2006 года № 152-ФЗ «О персональных данных»</w:t>
              </w:r>
            </w:hyperlink>
            <w:r w:rsidRPr="004C16AF">
              <w:rPr>
                <w:sz w:val="28"/>
                <w:szCs w:val="28"/>
              </w:rPr>
              <w:t> настоящим даю свое согласие:</w:t>
            </w:r>
          </w:p>
          <w:p w:rsidR="00F764E8" w:rsidRPr="004C16AF" w:rsidRDefault="00F764E8" w:rsidP="002A33D8">
            <w:pPr>
              <w:jc w:val="both"/>
              <w:textAlignment w:val="baseline"/>
              <w:rPr>
                <w:sz w:val="28"/>
                <w:szCs w:val="28"/>
              </w:rPr>
            </w:pPr>
            <w:r w:rsidRPr="004C16AF">
              <w:rPr>
                <w:sz w:val="28"/>
                <w:szCs w:val="28"/>
              </w:rPr>
              <w:t xml:space="preserve">На обработку моих персональных данных операторам персональных данных: администрации города </w:t>
            </w:r>
            <w:r>
              <w:rPr>
                <w:spacing w:val="2"/>
                <w:sz w:val="28"/>
                <w:szCs w:val="28"/>
              </w:rPr>
              <w:t>органа местного самоуправления</w:t>
            </w:r>
            <w:r w:rsidRPr="004C16AF">
              <w:rPr>
                <w:sz w:val="28"/>
                <w:szCs w:val="28"/>
              </w:rPr>
              <w:t>: фамилия, имя, отчество (последнее - при наличии), номер контактного телефона, почтовый адрес, паспортные данные.</w:t>
            </w:r>
          </w:p>
          <w:p w:rsidR="00F764E8" w:rsidRPr="004C16AF" w:rsidRDefault="00F764E8" w:rsidP="00D75BFB">
            <w:pPr>
              <w:textAlignment w:val="baseline"/>
              <w:rPr>
                <w:sz w:val="28"/>
                <w:szCs w:val="28"/>
              </w:rPr>
            </w:pPr>
            <w:r w:rsidRPr="004C16AF">
              <w:rPr>
                <w:sz w:val="28"/>
                <w:szCs w:val="28"/>
              </w:rPr>
              <w:t>Обработка персональных данных осуществляется операторами персональных данных в целях рассмотрения представленного мною проекта инициативного проекта на соответствие установленным требованиям, в целях проведения конкурсного отбора инициативного проекта, реализации проекта, в случае прохождения его в конкурсном отборе, а также на хранение данных о реализации инициативного пр</w:t>
            </w:r>
            <w:r w:rsidR="00D75BFB">
              <w:rPr>
                <w:sz w:val="28"/>
                <w:szCs w:val="28"/>
              </w:rPr>
              <w:t xml:space="preserve">оекта на электронных носителях. </w:t>
            </w:r>
            <w:r w:rsidRPr="004C16AF">
              <w:rPr>
                <w:sz w:val="28"/>
                <w:szCs w:val="28"/>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w:t>
            </w:r>
            <w:r>
              <w:rPr>
                <w:sz w:val="28"/>
                <w:szCs w:val="28"/>
              </w:rPr>
              <w:t xml:space="preserve">им законодательством Российской </w:t>
            </w:r>
            <w:r w:rsidRPr="004C16AF">
              <w:rPr>
                <w:sz w:val="28"/>
                <w:szCs w:val="28"/>
              </w:rPr>
              <w:t>Федерации.</w:t>
            </w:r>
            <w:r w:rsidRPr="004C16AF">
              <w:rPr>
                <w:sz w:val="28"/>
                <w:szCs w:val="28"/>
              </w:rPr>
              <w:br/>
              <w:t xml:space="preserve">Доступ к моим персональным данным могут получать сотрудники администрации </w:t>
            </w:r>
            <w:r>
              <w:rPr>
                <w:spacing w:val="2"/>
                <w:sz w:val="28"/>
                <w:szCs w:val="28"/>
              </w:rPr>
              <w:t>органа местного самоуправления</w:t>
            </w:r>
            <w:r w:rsidRPr="004C16AF">
              <w:rPr>
                <w:sz w:val="28"/>
                <w:szCs w:val="28"/>
              </w:rPr>
              <w:t xml:space="preserve"> в случае служебной необходимости в объеме, требуемом для исполнения ими своих обязательств.</w:t>
            </w:r>
            <w:r w:rsidRPr="004C16AF">
              <w:rPr>
                <w:sz w:val="28"/>
                <w:szCs w:val="28"/>
              </w:rPr>
              <w:br/>
              <w:t xml:space="preserve">Администрация </w:t>
            </w:r>
            <w:r>
              <w:rPr>
                <w:spacing w:val="2"/>
                <w:sz w:val="28"/>
                <w:szCs w:val="28"/>
              </w:rPr>
              <w:t>органа местного самоуправления</w:t>
            </w:r>
            <w:r w:rsidRPr="004C16AF">
              <w:rPr>
                <w:sz w:val="28"/>
                <w:szCs w:val="28"/>
              </w:rPr>
              <w:t xml:space="preserve"> не раскрывает персональные данные граждан третьим лицам, за исключением случаев, прямо предусмотренных действующим законодательст</w:t>
            </w:r>
            <w:r w:rsidR="00D75BFB">
              <w:rPr>
                <w:sz w:val="28"/>
                <w:szCs w:val="28"/>
              </w:rPr>
              <w:t xml:space="preserve">вом. </w:t>
            </w:r>
            <w:r w:rsidRPr="004C16AF">
              <w:rPr>
                <w:sz w:val="28"/>
                <w:szCs w:val="28"/>
              </w:rPr>
              <w:t>Настоящее согласие дается сроком по достижении целей обработки или в случае утраты необходимости в достижении этих целей, если иное не предусмотрено федеральным законом.</w:t>
            </w:r>
            <w:r w:rsidRPr="004C16AF">
              <w:rPr>
                <w:sz w:val="28"/>
                <w:szCs w:val="28"/>
              </w:rPr>
              <w:br/>
              <w:t>Согласие на обработку персональных данных может быть отозвано.</w:t>
            </w:r>
          </w:p>
        </w:tc>
      </w:tr>
      <w:tr w:rsidR="00F764E8" w:rsidRPr="004C16AF" w:rsidTr="002A33D8">
        <w:tc>
          <w:tcPr>
            <w:tcW w:w="8686" w:type="dxa"/>
            <w:gridSpan w:val="11"/>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370" w:type="dxa"/>
            <w:gridSpan w:val="2"/>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i/>
                <w:iCs/>
                <w:sz w:val="28"/>
                <w:szCs w:val="28"/>
              </w:rPr>
              <w:t>/</w:t>
            </w:r>
          </w:p>
        </w:tc>
        <w:tc>
          <w:tcPr>
            <w:tcW w:w="3511" w:type="dxa"/>
            <w:gridSpan w:val="6"/>
            <w:tcBorders>
              <w:top w:val="nil"/>
              <w:left w:val="nil"/>
              <w:bottom w:val="single" w:sz="6" w:space="0" w:color="000000"/>
              <w:right w:val="nil"/>
            </w:tcBorders>
            <w:tcMar>
              <w:top w:w="0" w:type="dxa"/>
              <w:left w:w="149" w:type="dxa"/>
              <w:bottom w:w="0" w:type="dxa"/>
              <w:right w:w="149" w:type="dxa"/>
            </w:tcMar>
            <w:hideMark/>
          </w:tcPr>
          <w:p w:rsidR="00F764E8" w:rsidRPr="004C16AF" w:rsidRDefault="00F764E8" w:rsidP="002A33D8">
            <w:pPr>
              <w:rPr>
                <w:sz w:val="28"/>
                <w:szCs w:val="28"/>
              </w:rPr>
            </w:pPr>
          </w:p>
        </w:tc>
        <w:tc>
          <w:tcPr>
            <w:tcW w:w="370" w:type="dxa"/>
            <w:tcBorders>
              <w:top w:val="nil"/>
              <w:left w:val="nil"/>
              <w:bottom w:val="nil"/>
              <w:right w:val="nil"/>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i/>
                <w:iCs/>
                <w:sz w:val="28"/>
                <w:szCs w:val="28"/>
              </w:rPr>
              <w:t>/</w:t>
            </w:r>
          </w:p>
        </w:tc>
      </w:tr>
      <w:tr w:rsidR="00F764E8" w:rsidRPr="004C16AF" w:rsidTr="002A33D8">
        <w:tc>
          <w:tcPr>
            <w:tcW w:w="12936" w:type="dxa"/>
            <w:gridSpan w:val="20"/>
            <w:tcBorders>
              <w:top w:val="nil"/>
              <w:left w:val="nil"/>
              <w:bottom w:val="nil"/>
              <w:right w:val="nil"/>
            </w:tcBorders>
            <w:tcMar>
              <w:top w:w="0" w:type="dxa"/>
              <w:left w:w="149" w:type="dxa"/>
              <w:bottom w:w="0" w:type="dxa"/>
              <w:right w:w="149" w:type="dxa"/>
            </w:tcMar>
            <w:hideMark/>
          </w:tcPr>
          <w:p w:rsidR="00F764E8" w:rsidRPr="004C16AF" w:rsidRDefault="00F764E8" w:rsidP="0070657E">
            <w:pPr>
              <w:textAlignment w:val="baseline"/>
              <w:rPr>
                <w:sz w:val="28"/>
                <w:szCs w:val="28"/>
              </w:rPr>
            </w:pPr>
            <w:r w:rsidRPr="004C16AF">
              <w:rPr>
                <w:sz w:val="28"/>
                <w:szCs w:val="28"/>
              </w:rPr>
              <w:t>(фамилия, имя, отчество (последнее - при наличии)</w:t>
            </w:r>
          </w:p>
        </w:tc>
      </w:tr>
    </w:tbl>
    <w:p w:rsidR="002A33D8" w:rsidRDefault="002A33D8" w:rsidP="00333441">
      <w:pPr>
        <w:shd w:val="clear" w:color="auto" w:fill="FFFFFF"/>
        <w:ind w:left="7088"/>
        <w:jc w:val="center"/>
        <w:textAlignment w:val="baseline"/>
        <w:rPr>
          <w:spacing w:val="2"/>
          <w:sz w:val="28"/>
          <w:szCs w:val="28"/>
        </w:rPr>
      </w:pPr>
    </w:p>
    <w:p w:rsidR="002A33D8" w:rsidRDefault="002A33D8" w:rsidP="00F764E8">
      <w:pPr>
        <w:shd w:val="clear" w:color="auto" w:fill="FFFFFF"/>
        <w:ind w:left="7088"/>
        <w:jc w:val="right"/>
        <w:textAlignment w:val="baseline"/>
        <w:rPr>
          <w:spacing w:val="2"/>
          <w:sz w:val="28"/>
          <w:szCs w:val="28"/>
        </w:rPr>
      </w:pPr>
    </w:p>
    <w:p w:rsidR="002A33D8" w:rsidRDefault="002A33D8" w:rsidP="00F764E8">
      <w:pPr>
        <w:shd w:val="clear" w:color="auto" w:fill="FFFFFF"/>
        <w:ind w:left="7088"/>
        <w:jc w:val="right"/>
        <w:textAlignment w:val="baseline"/>
        <w:rPr>
          <w:spacing w:val="2"/>
          <w:sz w:val="28"/>
          <w:szCs w:val="28"/>
        </w:rPr>
      </w:pPr>
    </w:p>
    <w:p w:rsidR="002A33D8" w:rsidRDefault="002A33D8" w:rsidP="00F764E8">
      <w:pPr>
        <w:shd w:val="clear" w:color="auto" w:fill="FFFFFF"/>
        <w:ind w:left="7088"/>
        <w:jc w:val="right"/>
        <w:textAlignment w:val="baseline"/>
        <w:rPr>
          <w:spacing w:val="2"/>
          <w:sz w:val="28"/>
          <w:szCs w:val="28"/>
        </w:rPr>
      </w:pPr>
    </w:p>
    <w:p w:rsidR="00F764E8" w:rsidRPr="004C16AF" w:rsidRDefault="00F764E8" w:rsidP="00F764E8">
      <w:pPr>
        <w:shd w:val="clear" w:color="auto" w:fill="FFFFFF"/>
        <w:ind w:left="7088"/>
        <w:jc w:val="right"/>
        <w:textAlignment w:val="baseline"/>
        <w:rPr>
          <w:spacing w:val="2"/>
          <w:sz w:val="28"/>
          <w:szCs w:val="28"/>
        </w:rPr>
      </w:pPr>
      <w:r w:rsidRPr="004C16AF">
        <w:rPr>
          <w:spacing w:val="2"/>
          <w:sz w:val="28"/>
          <w:szCs w:val="28"/>
        </w:rPr>
        <w:t>Приложение № 5</w:t>
      </w:r>
      <w:r w:rsidRPr="004C16AF">
        <w:rPr>
          <w:spacing w:val="2"/>
          <w:sz w:val="28"/>
          <w:szCs w:val="28"/>
        </w:rPr>
        <w:br/>
        <w:t>к Порядку</w:t>
      </w:r>
    </w:p>
    <w:p w:rsidR="00F764E8" w:rsidRPr="004C16AF" w:rsidRDefault="00F764E8" w:rsidP="00F764E8">
      <w:pPr>
        <w:shd w:val="clear" w:color="auto" w:fill="FFFFFF"/>
        <w:jc w:val="center"/>
        <w:textAlignment w:val="baseline"/>
        <w:rPr>
          <w:spacing w:val="2"/>
          <w:sz w:val="28"/>
          <w:szCs w:val="28"/>
        </w:rPr>
      </w:pPr>
      <w:r w:rsidRPr="004C16AF">
        <w:rPr>
          <w:spacing w:val="2"/>
          <w:sz w:val="28"/>
          <w:szCs w:val="28"/>
        </w:rPr>
        <w:br/>
        <w:t>Критерии оценки инициативного проекта</w:t>
      </w:r>
    </w:p>
    <w:tbl>
      <w:tblPr>
        <w:tblW w:w="0" w:type="auto"/>
        <w:tblLayout w:type="fixed"/>
        <w:tblCellMar>
          <w:left w:w="0" w:type="dxa"/>
          <w:right w:w="0" w:type="dxa"/>
        </w:tblCellMar>
        <w:tblLook w:val="04A0"/>
      </w:tblPr>
      <w:tblGrid>
        <w:gridCol w:w="993"/>
        <w:gridCol w:w="397"/>
        <w:gridCol w:w="2354"/>
        <w:gridCol w:w="617"/>
        <w:gridCol w:w="4228"/>
        <w:gridCol w:w="58"/>
        <w:gridCol w:w="284"/>
        <w:gridCol w:w="1133"/>
      </w:tblGrid>
      <w:tr w:rsidR="00F764E8" w:rsidRPr="004C16AF" w:rsidTr="002A33D8">
        <w:trPr>
          <w:trHeight w:val="15"/>
        </w:trPr>
        <w:tc>
          <w:tcPr>
            <w:tcW w:w="993" w:type="dxa"/>
            <w:hideMark/>
          </w:tcPr>
          <w:p w:rsidR="00F764E8" w:rsidRPr="004C16AF" w:rsidRDefault="00F764E8" w:rsidP="002A33D8">
            <w:pPr>
              <w:rPr>
                <w:spacing w:val="2"/>
                <w:sz w:val="28"/>
                <w:szCs w:val="28"/>
              </w:rPr>
            </w:pPr>
          </w:p>
        </w:tc>
        <w:tc>
          <w:tcPr>
            <w:tcW w:w="2751" w:type="dxa"/>
            <w:gridSpan w:val="2"/>
            <w:hideMark/>
          </w:tcPr>
          <w:p w:rsidR="00F764E8" w:rsidRPr="004C16AF" w:rsidRDefault="00F764E8" w:rsidP="002A33D8">
            <w:pPr>
              <w:rPr>
                <w:sz w:val="28"/>
                <w:szCs w:val="28"/>
              </w:rPr>
            </w:pPr>
          </w:p>
        </w:tc>
        <w:tc>
          <w:tcPr>
            <w:tcW w:w="617" w:type="dxa"/>
            <w:hideMark/>
          </w:tcPr>
          <w:p w:rsidR="00F764E8" w:rsidRPr="004C16AF" w:rsidRDefault="00F764E8" w:rsidP="002A33D8">
            <w:pPr>
              <w:rPr>
                <w:sz w:val="28"/>
                <w:szCs w:val="28"/>
              </w:rPr>
            </w:pPr>
          </w:p>
        </w:tc>
        <w:tc>
          <w:tcPr>
            <w:tcW w:w="4228" w:type="dxa"/>
            <w:hideMark/>
          </w:tcPr>
          <w:p w:rsidR="00F764E8" w:rsidRPr="004C16AF" w:rsidRDefault="00F764E8" w:rsidP="002A33D8">
            <w:pPr>
              <w:rPr>
                <w:sz w:val="28"/>
                <w:szCs w:val="28"/>
              </w:rPr>
            </w:pPr>
          </w:p>
        </w:tc>
        <w:tc>
          <w:tcPr>
            <w:tcW w:w="1475" w:type="dxa"/>
            <w:gridSpan w:val="3"/>
            <w:hideMark/>
          </w:tcPr>
          <w:p w:rsidR="00F764E8" w:rsidRPr="004C16AF" w:rsidRDefault="00F764E8" w:rsidP="002A33D8">
            <w:pPr>
              <w:rPr>
                <w:sz w:val="28"/>
                <w:szCs w:val="28"/>
              </w:rPr>
            </w:pPr>
          </w:p>
        </w:tc>
      </w:tr>
      <w:tr w:rsidR="00F764E8" w:rsidRPr="004C16AF" w:rsidTr="002A33D8">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N критерия</w:t>
            </w:r>
          </w:p>
        </w:tc>
        <w:tc>
          <w:tcPr>
            <w:tcW w:w="7596" w:type="dxa"/>
            <w:gridSpan w:val="4"/>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Наименование критерия/группы критериев</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Баллы по критерию</w:t>
            </w:r>
          </w:p>
        </w:tc>
      </w:tr>
      <w:tr w:rsidR="00F764E8" w:rsidRPr="004C16AF" w:rsidTr="002A33D8">
        <w:tc>
          <w:tcPr>
            <w:tcW w:w="99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c>
          <w:tcPr>
            <w:tcW w:w="907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Критерии прохождения конкурсного отбора, (ПКОк)</w:t>
            </w:r>
          </w:p>
        </w:tc>
      </w:tr>
      <w:tr w:rsidR="00F764E8" w:rsidRPr="004C16AF" w:rsidTr="002A33D8">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1.1.</w:t>
            </w:r>
          </w:p>
        </w:tc>
        <w:tc>
          <w:tcPr>
            <w:tcW w:w="9071" w:type="dxa"/>
            <w:gridSpan w:val="7"/>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Реализация инициативного проекта предусматривает проведение мероприятий, создание (реконструкцию), ремонт, благоустройство объектов, служащих исключительно интересам: частной коммерческой деятельности (частные предприятия, бары, рестораны и т.д.); религиозных организаций (церквей, мечетей и т.д.);</w:t>
            </w:r>
            <w:r w:rsidRPr="004C16AF">
              <w:rPr>
                <w:sz w:val="28"/>
                <w:szCs w:val="28"/>
              </w:rPr>
              <w:br/>
              <w:t>отдельных этнических групп;</w:t>
            </w:r>
            <w:r w:rsidRPr="004C16AF">
              <w:rPr>
                <w:sz w:val="28"/>
                <w:szCs w:val="28"/>
              </w:rPr>
              <w:br/>
              <w:t>проекты, которые могут иметь негативное воздействие на окружающую среду, и объекты, используемые для нужд органов местного самоуправления</w:t>
            </w:r>
          </w:p>
        </w:tc>
      </w:tr>
      <w:tr w:rsidR="00F764E8" w:rsidRPr="004C16AF" w:rsidTr="002A33D8">
        <w:tc>
          <w:tcPr>
            <w:tcW w:w="99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938" w:type="dxa"/>
            <w:gridSpan w:val="6"/>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да</w:t>
            </w:r>
          </w:p>
        </w:tc>
        <w:tc>
          <w:tcPr>
            <w:tcW w:w="1133" w:type="dxa"/>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2A33D8">
        <w:tc>
          <w:tcPr>
            <w:tcW w:w="993" w:type="dxa"/>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938" w:type="dxa"/>
            <w:gridSpan w:val="6"/>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нет</w:t>
            </w:r>
          </w:p>
        </w:tc>
        <w:tc>
          <w:tcPr>
            <w:tcW w:w="1133" w:type="dxa"/>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r>
      <w:tr w:rsidR="00F764E8" w:rsidRPr="004C16AF" w:rsidTr="002A33D8">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1.2.</w:t>
            </w:r>
          </w:p>
        </w:tc>
        <w:tc>
          <w:tcPr>
            <w:tcW w:w="9071" w:type="dxa"/>
            <w:gridSpan w:val="7"/>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 xml:space="preserve">Сумма бюджетных средств </w:t>
            </w:r>
            <w:r>
              <w:rPr>
                <w:spacing w:val="2"/>
                <w:sz w:val="28"/>
                <w:szCs w:val="28"/>
              </w:rPr>
              <w:t>органа местного самоуправления</w:t>
            </w:r>
            <w:r w:rsidRPr="004C16AF">
              <w:rPr>
                <w:sz w:val="28"/>
                <w:szCs w:val="28"/>
              </w:rPr>
              <w:t>, направленных на реализацию инициативного проекта, без учета инициативн</w:t>
            </w:r>
            <w:r>
              <w:rPr>
                <w:sz w:val="28"/>
                <w:szCs w:val="28"/>
              </w:rPr>
              <w:t>ых платежей, превышает</w:t>
            </w:r>
            <w:r>
              <w:rPr>
                <w:sz w:val="28"/>
                <w:szCs w:val="28"/>
              </w:rPr>
              <w:br/>
              <w:t>1500 тыс</w:t>
            </w:r>
            <w:r w:rsidRPr="004C16AF">
              <w:rPr>
                <w:sz w:val="28"/>
                <w:szCs w:val="28"/>
              </w:rPr>
              <w:t>.руб.</w:t>
            </w:r>
          </w:p>
        </w:tc>
      </w:tr>
      <w:tr w:rsidR="00F764E8" w:rsidRPr="004C16AF" w:rsidTr="00333441">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938" w:type="dxa"/>
            <w:gridSpan w:val="6"/>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да</w:t>
            </w:r>
          </w:p>
        </w:tc>
        <w:tc>
          <w:tcPr>
            <w:tcW w:w="1133" w:type="dxa"/>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333441">
        <w:tc>
          <w:tcPr>
            <w:tcW w:w="993"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938" w:type="dxa"/>
            <w:gridSpan w:val="6"/>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нет</w:t>
            </w:r>
          </w:p>
        </w:tc>
        <w:tc>
          <w:tcPr>
            <w:tcW w:w="1133" w:type="dxa"/>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r>
      <w:tr w:rsidR="00F764E8" w:rsidRPr="004C16AF" w:rsidTr="002A33D8">
        <w:tc>
          <w:tcPr>
            <w:tcW w:w="4361" w:type="dxa"/>
            <w:gridSpan w:val="4"/>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Итог «Критерии прохождения конкурсного отбора»:</w:t>
            </w:r>
          </w:p>
        </w:tc>
        <w:tc>
          <w:tcPr>
            <w:tcW w:w="5703" w:type="dxa"/>
            <w:gridSpan w:val="4"/>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i/>
                <w:iCs/>
                <w:sz w:val="28"/>
                <w:szCs w:val="28"/>
              </w:rPr>
              <w:t>произведение баллов, присвоенных проекту по каждому из критериев, входящих в группу «Критерии прохождения конкурсного отбора»</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Рейтинговые критерии, (Рк)</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2.1.</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Эффективность реализации инициативного проекта:</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2.1.1.</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Общественная полезность реализации инициативного проекта</w:t>
            </w:r>
          </w:p>
        </w:tc>
      </w:tr>
      <w:tr w:rsidR="00F764E8" w:rsidRPr="004C16AF" w:rsidTr="00333441">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 xml:space="preserve">проект оценивается как имеющий высокую социальную, культурную, досуговую и иную общественную полезность для жителей </w:t>
            </w:r>
            <w:r>
              <w:rPr>
                <w:spacing w:val="2"/>
                <w:sz w:val="28"/>
                <w:szCs w:val="28"/>
              </w:rPr>
              <w:t>органа местного самоуправления</w:t>
            </w:r>
            <w:r w:rsidRPr="004C16AF">
              <w:rPr>
                <w:sz w:val="28"/>
                <w:szCs w:val="28"/>
              </w:rPr>
              <w:t>:</w:t>
            </w:r>
          </w:p>
          <w:p w:rsidR="00F764E8" w:rsidRPr="004C16AF" w:rsidRDefault="00F764E8" w:rsidP="002A33D8">
            <w:pPr>
              <w:textAlignment w:val="baseline"/>
              <w:rPr>
                <w:sz w:val="28"/>
                <w:szCs w:val="28"/>
              </w:rPr>
            </w:pPr>
            <w:r w:rsidRPr="004C16AF">
              <w:rPr>
                <w:sz w:val="28"/>
                <w:szCs w:val="28"/>
              </w:rPr>
              <w:t>способствует формированию активной гражданской позиции, здоровому образу жизни, направлен на воспитание нравственности, толерантности, других социально значимых качеств (мероприятия, акции, форумы);</w:t>
            </w:r>
            <w:r w:rsidRPr="004C16AF">
              <w:rPr>
                <w:sz w:val="28"/>
                <w:szCs w:val="28"/>
              </w:rPr>
              <w:br/>
              <w:t xml:space="preserve">направлен на создание, развитие и ремонт </w:t>
            </w:r>
            <w:r w:rsidRPr="004C16AF">
              <w:rPr>
                <w:sz w:val="28"/>
                <w:szCs w:val="28"/>
              </w:rPr>
              <w:lastRenderedPageBreak/>
              <w:t>муниципальных объектов социальной сферы;</w:t>
            </w:r>
            <w:r w:rsidRPr="004C16AF">
              <w:rPr>
                <w:sz w:val="28"/>
                <w:szCs w:val="28"/>
              </w:rPr>
              <w:br/>
              <w:t>направлен на создание, развитие и ремонт объектов общественной инфраструктуры, благоустройства, рекреационных зон, точек социального притяжения, мест массового отдыха населения, объектов культурного наследия;</w:t>
            </w:r>
            <w:r w:rsidRPr="004C16AF">
              <w:rPr>
                <w:sz w:val="28"/>
                <w:szCs w:val="28"/>
              </w:rPr>
              <w:br/>
              <w:t>направлен на строительство (реконструкцию), капитальный ремонт и ремонт автомобильных дорог местного значения</w:t>
            </w:r>
          </w:p>
        </w:tc>
        <w:tc>
          <w:tcPr>
            <w:tcW w:w="1417" w:type="dxa"/>
            <w:gridSpan w:val="2"/>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lastRenderedPageBreak/>
              <w:t>5</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проект оценивается как не имеющий общественной полезности</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2.1.2.</w:t>
            </w: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Default="00F764E8" w:rsidP="002A33D8">
            <w:pPr>
              <w:textAlignment w:val="baseline"/>
              <w:rPr>
                <w:sz w:val="28"/>
                <w:szCs w:val="28"/>
              </w:rPr>
            </w:pPr>
            <w:r w:rsidRPr="004C16AF">
              <w:rPr>
                <w:sz w:val="28"/>
                <w:szCs w:val="28"/>
              </w:rPr>
              <w:t>Актуальность (острота) проблемы:</w:t>
            </w:r>
          </w:p>
          <w:p w:rsidR="002A33D8" w:rsidRPr="004C16AF" w:rsidRDefault="002A33D8" w:rsidP="002A33D8">
            <w:pPr>
              <w:textAlignment w:val="baseline"/>
              <w:rPr>
                <w:sz w:val="28"/>
                <w:szCs w:val="28"/>
              </w:rPr>
            </w:pP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333441">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очень высокая - проблема оценивается населением как критическая, решение проблемы необходимо для поддержания и сохранения условий жизнеобеспечения населения</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8</w:t>
            </w:r>
          </w:p>
        </w:tc>
      </w:tr>
      <w:tr w:rsidR="00F764E8" w:rsidRPr="004C16AF" w:rsidTr="00333441">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высокая - проблема оценивается населением значительной, отсутствие её решения будет негативно сказываться на качестве жизни</w:t>
            </w:r>
          </w:p>
        </w:tc>
        <w:tc>
          <w:tcPr>
            <w:tcW w:w="1417" w:type="dxa"/>
            <w:gridSpan w:val="2"/>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7</w:t>
            </w:r>
          </w:p>
        </w:tc>
      </w:tr>
      <w:tr w:rsidR="00F764E8" w:rsidRPr="004C16AF" w:rsidTr="00333441">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средняя - проблема оценивается населением в качестве актуальной,</w:t>
            </w:r>
            <w:r w:rsidRPr="004C16AF">
              <w:rPr>
                <w:sz w:val="28"/>
                <w:szCs w:val="28"/>
              </w:rPr>
              <w:br/>
              <w:t>её решение может привести к улучшению качества жизни</w:t>
            </w:r>
          </w:p>
        </w:tc>
        <w:tc>
          <w:tcPr>
            <w:tcW w:w="1417" w:type="dxa"/>
            <w:gridSpan w:val="2"/>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6</w:t>
            </w:r>
          </w:p>
        </w:tc>
      </w:tr>
      <w:tr w:rsidR="00F764E8" w:rsidRPr="004C16AF" w:rsidTr="00333441">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низкая - не оценивается населением в качестве актуальной, её решение не ведёт к улучшению качества жизни</w:t>
            </w:r>
          </w:p>
        </w:tc>
        <w:tc>
          <w:tcPr>
            <w:tcW w:w="1417"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333441">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2.1.3.</w:t>
            </w:r>
          </w:p>
        </w:tc>
        <w:tc>
          <w:tcPr>
            <w:tcW w:w="7257" w:type="dxa"/>
            <w:gridSpan w:val="4"/>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Количество прямыхблагополучателей от реализации инициативного проекта:</w:t>
            </w:r>
          </w:p>
        </w:tc>
        <w:tc>
          <w:tcPr>
            <w:tcW w:w="1417" w:type="dxa"/>
            <w:gridSpan w:val="2"/>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501 человека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4</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251 (включительно) до 500 человек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3</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51 (включительно) до 250 человек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21 (включительно) до 50 человек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2.1.4.</w:t>
            </w: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Стоимость инициативного проекта в расчете на одного прямого благополучателя:</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250 рублей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15</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251 (включительно) рублей до 500 рублей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14</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501 рубля (включительно) до 750 рублей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13</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751 рубля (включительно) до 1000 рублей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12</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1001 рубля (включительно) до 1500 рублей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11</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1501 рубля (включительно) до 2000 рублей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10</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2001 рубля (включительно) до 2500 рублей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9</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2501 рубля (включительно) до 3000 рублей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8</w:t>
            </w:r>
          </w:p>
        </w:tc>
      </w:tr>
      <w:tr w:rsidR="00F764E8" w:rsidRPr="004C16AF" w:rsidTr="00333441">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3001 рубля (включительно) до 3500 рублей (включительно)</w:t>
            </w:r>
          </w:p>
        </w:tc>
        <w:tc>
          <w:tcPr>
            <w:tcW w:w="1417" w:type="dxa"/>
            <w:gridSpan w:val="2"/>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7</w:t>
            </w:r>
          </w:p>
        </w:tc>
      </w:tr>
      <w:tr w:rsidR="00F764E8" w:rsidRPr="004C16AF" w:rsidTr="00333441">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257" w:type="dxa"/>
            <w:gridSpan w:val="4"/>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Default="00F764E8" w:rsidP="002A33D8">
            <w:pPr>
              <w:textAlignment w:val="baseline"/>
              <w:rPr>
                <w:sz w:val="28"/>
                <w:szCs w:val="28"/>
              </w:rPr>
            </w:pPr>
            <w:r w:rsidRPr="004C16AF">
              <w:rPr>
                <w:sz w:val="28"/>
                <w:szCs w:val="28"/>
              </w:rPr>
              <w:t>от 3501 рубля (включительно)</w:t>
            </w:r>
          </w:p>
          <w:p w:rsidR="00333441" w:rsidRPr="004C16AF" w:rsidRDefault="00333441" w:rsidP="002A33D8">
            <w:pPr>
              <w:textAlignment w:val="baseline"/>
              <w:rPr>
                <w:sz w:val="28"/>
                <w:szCs w:val="28"/>
              </w:rPr>
            </w:pPr>
          </w:p>
        </w:tc>
        <w:tc>
          <w:tcPr>
            <w:tcW w:w="1417" w:type="dxa"/>
            <w:gridSpan w:val="2"/>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6</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2.1.5.</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 xml:space="preserve">Необходимость осуществления дополнительных расходов бюджета </w:t>
            </w:r>
            <w:r>
              <w:rPr>
                <w:sz w:val="28"/>
                <w:szCs w:val="28"/>
              </w:rPr>
              <w:t>орган местного самоуправления</w:t>
            </w:r>
            <w:r w:rsidRPr="004C16AF">
              <w:rPr>
                <w:sz w:val="28"/>
                <w:szCs w:val="28"/>
              </w:rPr>
              <w:t>, после реализации инициативного проекта, в целях содержания (поддержания) результатов инициативного проекта</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нет</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5</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2.1.6.</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Срок реализации инициативного проекта</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до 1 года (включительно)</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4</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 года до 2 лет (включительно)</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3</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 лет до 3 лет (включительно)</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более 3 лет</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2.1.7.</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«Срок жизни» результатов инициативного проекта</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5 лет</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4</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3 лет до 5 лет (включительно)</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3</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 года до 3 лет (включительно)</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до 1 года (включительно)</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2.2.</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Оригинальность, инновационность инициативного проекта</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2.2.1.</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Оригинальность, необычность идеи инициативного проекта</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5</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нет</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2.2.2.</w:t>
            </w: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Использование инновационных технологий, новых технических решений</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5</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нет</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2.3.</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Качество подготовки документов для участия в конкурсном отборе инициативного проекта</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2.3.1.</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Наличие приложенной к заявке проектно-сметной (сметной) документации (по строительству (реконструкции), капитальному ремонту, ремонту объектов)</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да или необходимость в проектно-сметной (сметной) документации отсутствует</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10</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нет</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2.3.2.</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Наличие приложенных к заявке презентационных материалов</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10</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нет</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2.4.</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Участие общественности в подготовке и реализации инициативного проекта</w:t>
            </w:r>
          </w:p>
        </w:tc>
      </w:tr>
      <w:tr w:rsidR="00F764E8" w:rsidRPr="004C16AF" w:rsidTr="00333441">
        <w:tc>
          <w:tcPr>
            <w:tcW w:w="1390" w:type="dxa"/>
            <w:gridSpan w:val="2"/>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lastRenderedPageBreak/>
              <w:t>2.4.1.</w:t>
            </w:r>
          </w:p>
        </w:tc>
        <w:tc>
          <w:tcPr>
            <w:tcW w:w="8674" w:type="dxa"/>
            <w:gridSpan w:val="6"/>
            <w:tcBorders>
              <w:top w:val="single" w:sz="4" w:space="0" w:color="auto"/>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Уровень финансирования инициативного проекта, путем внесения гражданами инициативных платежей</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21% (включительно)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5</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16% (включительно) до 20% (включительно) стоимости инициативного проекта</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4</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11% (включительно) до 15% (включительно)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3</w:t>
            </w:r>
          </w:p>
        </w:tc>
      </w:tr>
      <w:tr w:rsidR="00F764E8" w:rsidRPr="004C16AF" w:rsidTr="00333441">
        <w:tc>
          <w:tcPr>
            <w:tcW w:w="1390" w:type="dxa"/>
            <w:gridSpan w:val="2"/>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4" w:space="0" w:color="auto"/>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6% (включительно) до 10%(включительно) стоимости инициативного проекта</w:t>
            </w:r>
          </w:p>
        </w:tc>
        <w:tc>
          <w:tcPr>
            <w:tcW w:w="1475" w:type="dxa"/>
            <w:gridSpan w:val="3"/>
            <w:tcBorders>
              <w:top w:val="single" w:sz="4" w:space="0" w:color="auto"/>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до 5% (включительно) от стоимости инициативного проекта</w:t>
            </w:r>
          </w:p>
        </w:tc>
        <w:tc>
          <w:tcPr>
            <w:tcW w:w="147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2.4.2.</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Уровень финансирования инициативного проекта, путем внесения юридическими лицами и индивидуальными предпринимателями, инициативных платежей</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21% (включительно) стоимости инициативного проекта</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5</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16% (включительно) до 20% (включительно)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4</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11%(включительно) до 15% (включительно)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3</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6% (включительно) до 10% (включительно)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до 5% (включительно) от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2.4.3.</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Уровень имущественного участия граждан в реализации инициативного проекта</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21% (включительно)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5</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16% (включительно) до 20% (включительно)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4</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11% (включительно) до 15% (включительно) стоимости инициативного проекта</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3</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6% (включительно) до 10% (включительно) стоимости инициативного проекта</w:t>
            </w:r>
          </w:p>
        </w:tc>
        <w:tc>
          <w:tcPr>
            <w:tcW w:w="1475"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до 5% (включительно) от стоимости инициативного проекта</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2.4.4.</w:t>
            </w:r>
          </w:p>
        </w:tc>
        <w:tc>
          <w:tcPr>
            <w:tcW w:w="8674" w:type="dxa"/>
            <w:gridSpan w:val="6"/>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Уровень имущественного участия юридических лиц, в том числе социально-ориентированных некоммерческих организаций и индивидуальных предпринимателей в реализации инициативного проекта</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21% (включительно) стоимости проекта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5</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16% (включительно) до 20% (включительно)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4</w:t>
            </w:r>
          </w:p>
        </w:tc>
      </w:tr>
      <w:tr w:rsidR="00F764E8" w:rsidRPr="004C16AF" w:rsidTr="00333441">
        <w:tc>
          <w:tcPr>
            <w:tcW w:w="1390" w:type="dxa"/>
            <w:gridSpan w:val="2"/>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4" w:space="0" w:color="auto"/>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11% (включительно) до 15% (включительно) стоимости инициативного проекта</w:t>
            </w:r>
          </w:p>
        </w:tc>
        <w:tc>
          <w:tcPr>
            <w:tcW w:w="1475" w:type="dxa"/>
            <w:gridSpan w:val="3"/>
            <w:tcBorders>
              <w:top w:val="single" w:sz="4" w:space="0" w:color="auto"/>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3</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от 6% (включительно) до 10% (включительно)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до 5% (включительно) от стоимости инициативного проекта</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1</w:t>
            </w:r>
          </w:p>
        </w:tc>
      </w:tr>
      <w:tr w:rsidR="00F764E8" w:rsidRPr="004C16AF" w:rsidTr="002A33D8">
        <w:tc>
          <w:tcPr>
            <w:tcW w:w="1390" w:type="dxa"/>
            <w:gridSpan w:val="2"/>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2.4.5</w:t>
            </w:r>
          </w:p>
        </w:tc>
        <w:tc>
          <w:tcPr>
            <w:tcW w:w="7199"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Реализация инициативного проекта в форме участия трудового участия заинтересованных лиц</w:t>
            </w:r>
          </w:p>
        </w:tc>
        <w:tc>
          <w:tcPr>
            <w:tcW w:w="1475" w:type="dxa"/>
            <w:gridSpan w:val="3"/>
            <w:tcBorders>
              <w:top w:val="single" w:sz="6" w:space="0" w:color="000000"/>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r>
      <w:tr w:rsidR="00F764E8" w:rsidRPr="004C16AF" w:rsidTr="00333441">
        <w:tc>
          <w:tcPr>
            <w:tcW w:w="1390" w:type="dxa"/>
            <w:gridSpan w:val="2"/>
            <w:tcBorders>
              <w:top w:val="single" w:sz="4" w:space="0" w:color="auto"/>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single" w:sz="4" w:space="0" w:color="auto"/>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Да</w:t>
            </w:r>
          </w:p>
        </w:tc>
        <w:tc>
          <w:tcPr>
            <w:tcW w:w="1475" w:type="dxa"/>
            <w:gridSpan w:val="3"/>
            <w:tcBorders>
              <w:top w:val="single" w:sz="4" w:space="0" w:color="auto"/>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5</w:t>
            </w:r>
          </w:p>
        </w:tc>
      </w:tr>
      <w:tr w:rsidR="00F764E8" w:rsidRPr="004C16AF" w:rsidTr="002A33D8">
        <w:tc>
          <w:tcPr>
            <w:tcW w:w="1390" w:type="dxa"/>
            <w:gridSpan w:val="2"/>
            <w:tcBorders>
              <w:top w:val="nil"/>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rPr>
                <w:sz w:val="28"/>
                <w:szCs w:val="28"/>
              </w:rPr>
            </w:pPr>
          </w:p>
        </w:tc>
        <w:tc>
          <w:tcPr>
            <w:tcW w:w="7199"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textAlignment w:val="baseline"/>
              <w:rPr>
                <w:sz w:val="28"/>
                <w:szCs w:val="28"/>
              </w:rPr>
            </w:pPr>
            <w:r w:rsidRPr="004C16AF">
              <w:rPr>
                <w:sz w:val="28"/>
                <w:szCs w:val="28"/>
              </w:rPr>
              <w:t>нет</w:t>
            </w:r>
          </w:p>
        </w:tc>
        <w:tc>
          <w:tcPr>
            <w:tcW w:w="1475" w:type="dxa"/>
            <w:gridSpan w:val="3"/>
            <w:tcBorders>
              <w:top w:val="nil"/>
              <w:left w:val="nil"/>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0</w:t>
            </w:r>
          </w:p>
        </w:tc>
      </w:tr>
      <w:tr w:rsidR="00F764E8" w:rsidRPr="004C16AF" w:rsidTr="002A33D8">
        <w:tc>
          <w:tcPr>
            <w:tcW w:w="374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Итог «Рейтинговые критерии»:</w:t>
            </w:r>
          </w:p>
        </w:tc>
        <w:tc>
          <w:tcPr>
            <w:tcW w:w="632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i/>
                <w:iCs/>
                <w:sz w:val="28"/>
                <w:szCs w:val="28"/>
              </w:rPr>
              <w:t>сумма баллов, присвоенных инициативному проекту по каждому из критериев, входящих в группу «Рейтинговые критерии»</w:t>
            </w:r>
          </w:p>
        </w:tc>
      </w:tr>
      <w:tr w:rsidR="00F764E8" w:rsidRPr="004C16AF" w:rsidTr="002A33D8">
        <w:tc>
          <w:tcPr>
            <w:tcW w:w="374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sz w:val="28"/>
                <w:szCs w:val="28"/>
              </w:rPr>
              <w:t>Оценка инициативного проекта</w:t>
            </w:r>
          </w:p>
        </w:tc>
        <w:tc>
          <w:tcPr>
            <w:tcW w:w="6320" w:type="dxa"/>
            <w:gridSpan w:val="5"/>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hideMark/>
          </w:tcPr>
          <w:p w:rsidR="00F764E8" w:rsidRPr="004C16AF" w:rsidRDefault="00F764E8" w:rsidP="002A33D8">
            <w:pPr>
              <w:jc w:val="center"/>
              <w:textAlignment w:val="baseline"/>
              <w:rPr>
                <w:sz w:val="28"/>
                <w:szCs w:val="28"/>
              </w:rPr>
            </w:pPr>
            <w:r w:rsidRPr="004C16AF">
              <w:rPr>
                <w:i/>
                <w:iCs/>
                <w:sz w:val="28"/>
                <w:szCs w:val="28"/>
              </w:rPr>
              <w:t>итог «Критерии прохождения конкурсного отбора», итог «Рейтинговые критерии»</w:t>
            </w:r>
          </w:p>
        </w:tc>
      </w:tr>
    </w:tbl>
    <w:p w:rsidR="00D75BFB" w:rsidRDefault="00D75BFB" w:rsidP="0070657E">
      <w:pPr>
        <w:widowControl w:val="0"/>
        <w:autoSpaceDE w:val="0"/>
        <w:rPr>
          <w:b/>
          <w:sz w:val="28"/>
          <w:szCs w:val="28"/>
        </w:rPr>
      </w:pPr>
    </w:p>
    <w:p w:rsidR="00BF0439" w:rsidRDefault="00BF0439" w:rsidP="0070657E">
      <w:pPr>
        <w:widowControl w:val="0"/>
        <w:autoSpaceDE w:val="0"/>
        <w:rPr>
          <w:b/>
          <w:sz w:val="28"/>
          <w:szCs w:val="28"/>
        </w:rPr>
      </w:pPr>
    </w:p>
    <w:p w:rsidR="00F764E8" w:rsidRDefault="00F764E8" w:rsidP="00F764E8">
      <w:pPr>
        <w:widowControl w:val="0"/>
        <w:autoSpaceDE w:val="0"/>
        <w:ind w:left="708" w:hanging="708"/>
        <w:jc w:val="center"/>
        <w:rPr>
          <w:b/>
          <w:sz w:val="28"/>
          <w:szCs w:val="28"/>
        </w:rPr>
      </w:pPr>
      <w:r w:rsidRPr="004C16AF">
        <w:rPr>
          <w:b/>
          <w:sz w:val="28"/>
          <w:szCs w:val="28"/>
        </w:rPr>
        <w:t>ПОЯСНИТЕЛЬНАЯ ЗАПИСКА</w:t>
      </w:r>
    </w:p>
    <w:p w:rsidR="00F764E8" w:rsidRPr="004C16AF" w:rsidRDefault="00F764E8" w:rsidP="00F764E8">
      <w:pPr>
        <w:widowControl w:val="0"/>
        <w:autoSpaceDE w:val="0"/>
        <w:ind w:left="708" w:hanging="708"/>
        <w:jc w:val="center"/>
        <w:rPr>
          <w:b/>
          <w:sz w:val="28"/>
          <w:szCs w:val="28"/>
        </w:rPr>
      </w:pPr>
    </w:p>
    <w:p w:rsidR="00F764E8" w:rsidRDefault="00F764E8" w:rsidP="00F764E8">
      <w:pPr>
        <w:jc w:val="center"/>
        <w:rPr>
          <w:b/>
          <w:spacing w:val="2"/>
          <w:sz w:val="28"/>
          <w:szCs w:val="28"/>
        </w:rPr>
      </w:pPr>
      <w:r w:rsidRPr="004C16AF">
        <w:rPr>
          <w:b/>
          <w:sz w:val="28"/>
          <w:szCs w:val="28"/>
        </w:rPr>
        <w:t>к проекту решения «</w:t>
      </w:r>
      <w:r w:rsidRPr="004C16AF">
        <w:rPr>
          <w:b/>
          <w:spacing w:val="2"/>
          <w:sz w:val="28"/>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w:t>
      </w:r>
      <w:bookmarkStart w:id="1" w:name="sub_106"/>
      <w:r w:rsidRPr="004C16AF">
        <w:rPr>
          <w:b/>
          <w:spacing w:val="2"/>
          <w:sz w:val="28"/>
          <w:szCs w:val="28"/>
        </w:rPr>
        <w:t xml:space="preserve">сельском поселении </w:t>
      </w:r>
      <w:r>
        <w:rPr>
          <w:b/>
          <w:spacing w:val="2"/>
          <w:sz w:val="28"/>
          <w:szCs w:val="28"/>
        </w:rPr>
        <w:t>Новая Балкария</w:t>
      </w:r>
    </w:p>
    <w:p w:rsidR="00F764E8" w:rsidRPr="004C16AF" w:rsidRDefault="00F764E8" w:rsidP="00F764E8">
      <w:pPr>
        <w:jc w:val="center"/>
        <w:rPr>
          <w:rFonts w:eastAsia="Calibri"/>
          <w:b/>
          <w:sz w:val="28"/>
          <w:szCs w:val="28"/>
        </w:rPr>
      </w:pPr>
    </w:p>
    <w:p w:rsidR="00F764E8" w:rsidRPr="004C16AF" w:rsidRDefault="00F764E8" w:rsidP="00F764E8">
      <w:pPr>
        <w:tabs>
          <w:tab w:val="left" w:pos="5833"/>
        </w:tabs>
        <w:jc w:val="both"/>
        <w:rPr>
          <w:spacing w:val="2"/>
          <w:sz w:val="28"/>
          <w:szCs w:val="28"/>
        </w:rPr>
      </w:pPr>
      <w:r w:rsidRPr="004C16AF">
        <w:rPr>
          <w:sz w:val="28"/>
          <w:szCs w:val="28"/>
        </w:rPr>
        <w:t>В связи со вступлением в силу с 01.01.2021 Федерального закона от 20.07.2020 № 236-ФЗ «О внесении изменений в Федеральный закон «Об общих принципах организации местного самоуправления в Российской Федерации» (далее – Федеральный закон № 236-ФЗ) возникли основания для утверждения</w:t>
      </w:r>
      <w:r w:rsidRPr="004C16AF">
        <w:rPr>
          <w:spacing w:val="2"/>
          <w:sz w:val="28"/>
          <w:szCs w:val="28"/>
        </w:rPr>
        <w:t xml:space="preserve">порядка выдвижения, внесения, обсуждения, рассмотрения инициативных проектов, а также проведения их конкурсного отбора в сельском поселении </w:t>
      </w:r>
      <w:r>
        <w:rPr>
          <w:spacing w:val="2"/>
          <w:sz w:val="28"/>
          <w:szCs w:val="28"/>
        </w:rPr>
        <w:t>Новая Балкария</w:t>
      </w:r>
      <w:r w:rsidRPr="004C16AF">
        <w:rPr>
          <w:spacing w:val="2"/>
          <w:sz w:val="28"/>
          <w:szCs w:val="28"/>
        </w:rPr>
        <w:t>.</w:t>
      </w:r>
    </w:p>
    <w:p w:rsidR="00F764E8" w:rsidRPr="004C16AF" w:rsidRDefault="00F764E8" w:rsidP="00F764E8">
      <w:pPr>
        <w:tabs>
          <w:tab w:val="left" w:pos="5833"/>
        </w:tabs>
        <w:jc w:val="both"/>
        <w:rPr>
          <w:sz w:val="28"/>
          <w:szCs w:val="28"/>
        </w:rPr>
      </w:pPr>
      <w:r w:rsidRPr="004C16AF">
        <w:rPr>
          <w:spacing w:val="2"/>
          <w:sz w:val="28"/>
          <w:szCs w:val="28"/>
        </w:rPr>
        <w:t xml:space="preserve">Так, </w:t>
      </w:r>
      <w:r w:rsidRPr="004C16AF">
        <w:rPr>
          <w:sz w:val="28"/>
          <w:szCs w:val="28"/>
        </w:rPr>
        <w:t xml:space="preserve">частью 9 статьи 26.1 Федерального закона от 06.10.2003 № 131-ФЗ «Об общих принципах организации местного самоуправления в Российской Федерации» (в редакции Федерального закона № 236-ФЗ) предусмотрено, что порядок выдвижения, внесения, обсуждения, рассмотрения инициативных проектов, </w:t>
      </w:r>
      <w:r w:rsidR="0070657E">
        <w:rPr>
          <w:sz w:val="28"/>
          <w:szCs w:val="28"/>
        </w:rPr>
        <w:t xml:space="preserve">                       </w:t>
      </w:r>
      <w:r w:rsidRPr="004C16AF">
        <w:rPr>
          <w:sz w:val="28"/>
          <w:szCs w:val="28"/>
        </w:rPr>
        <w:t>а также проведения их конкурсного отбора устанавливается представительным органом (сходом граждан, осуществляющим полномочия представительного органа) муниципального образования.</w:t>
      </w:r>
    </w:p>
    <w:p w:rsidR="00F764E8" w:rsidRDefault="00F764E8" w:rsidP="00F764E8">
      <w:pPr>
        <w:tabs>
          <w:tab w:val="left" w:pos="5833"/>
        </w:tabs>
        <w:jc w:val="both"/>
        <w:rPr>
          <w:spacing w:val="2"/>
          <w:sz w:val="28"/>
          <w:szCs w:val="28"/>
        </w:rPr>
      </w:pPr>
      <w:r w:rsidRPr="004C16AF">
        <w:rPr>
          <w:sz w:val="28"/>
          <w:szCs w:val="28"/>
        </w:rPr>
        <w:t>Таким образом, в</w:t>
      </w:r>
      <w:r w:rsidRPr="004C16AF">
        <w:rPr>
          <w:bCs/>
          <w:sz w:val="28"/>
          <w:szCs w:val="28"/>
        </w:rPr>
        <w:t xml:space="preserve"> целях реализации требований </w:t>
      </w:r>
      <w:r w:rsidRPr="004C16AF">
        <w:rPr>
          <w:sz w:val="28"/>
          <w:szCs w:val="28"/>
        </w:rPr>
        <w:t xml:space="preserve">части 9 статьи 26.1 Федерального закона от 06.10.2003 № 131-ФЗ «Об общих принципах организации местного самоуправления в Российской Федерации» (в редакции Федерального закона </w:t>
      </w:r>
      <w:r w:rsidR="0070657E">
        <w:rPr>
          <w:sz w:val="28"/>
          <w:szCs w:val="28"/>
        </w:rPr>
        <w:t xml:space="preserve">                  </w:t>
      </w:r>
      <w:r w:rsidRPr="004C16AF">
        <w:rPr>
          <w:sz w:val="28"/>
          <w:szCs w:val="28"/>
        </w:rPr>
        <w:t>№ 236-ФЗ) в</w:t>
      </w:r>
      <w:r w:rsidRPr="004C16AF">
        <w:rPr>
          <w:bCs/>
          <w:sz w:val="28"/>
          <w:szCs w:val="28"/>
        </w:rPr>
        <w:t xml:space="preserve">озникла необходимость в принятии решения, устанавливающего порядок </w:t>
      </w:r>
      <w:r w:rsidRPr="004C16AF">
        <w:rPr>
          <w:spacing w:val="2"/>
          <w:sz w:val="28"/>
          <w:szCs w:val="28"/>
        </w:rPr>
        <w:t>выдвижения, внесения, обсуждения, рассмотрения инициативных проектов,</w:t>
      </w:r>
      <w:r w:rsidR="00333441">
        <w:rPr>
          <w:spacing w:val="2"/>
          <w:sz w:val="28"/>
          <w:szCs w:val="28"/>
        </w:rPr>
        <w:t xml:space="preserve"> </w:t>
      </w:r>
      <w:r w:rsidRPr="004C16AF">
        <w:rPr>
          <w:spacing w:val="2"/>
          <w:sz w:val="28"/>
          <w:szCs w:val="28"/>
        </w:rPr>
        <w:t xml:space="preserve">а также проведения их конкурсного отбора в сельском поселении </w:t>
      </w:r>
      <w:r>
        <w:rPr>
          <w:spacing w:val="2"/>
          <w:sz w:val="28"/>
          <w:szCs w:val="28"/>
        </w:rPr>
        <w:t>Новая Балкария</w:t>
      </w:r>
      <w:r w:rsidRPr="004C16AF">
        <w:rPr>
          <w:spacing w:val="2"/>
          <w:sz w:val="28"/>
          <w:szCs w:val="28"/>
        </w:rPr>
        <w:t>.</w:t>
      </w:r>
      <w:bookmarkEnd w:id="1"/>
    </w:p>
    <w:p w:rsidR="00333441" w:rsidRDefault="00333441" w:rsidP="00F764E8">
      <w:pPr>
        <w:tabs>
          <w:tab w:val="left" w:pos="5833"/>
        </w:tabs>
        <w:jc w:val="both"/>
        <w:rPr>
          <w:spacing w:val="2"/>
          <w:sz w:val="28"/>
          <w:szCs w:val="28"/>
        </w:rPr>
      </w:pPr>
    </w:p>
    <w:p w:rsidR="00333441" w:rsidRPr="004C16AF" w:rsidRDefault="00333441" w:rsidP="00F764E8">
      <w:pPr>
        <w:tabs>
          <w:tab w:val="left" w:pos="5833"/>
        </w:tabs>
        <w:jc w:val="both"/>
        <w:rPr>
          <w:sz w:val="28"/>
          <w:szCs w:val="28"/>
        </w:rPr>
      </w:pPr>
    </w:p>
    <w:p w:rsidR="00F764E8" w:rsidRDefault="00F764E8" w:rsidP="00F764E8">
      <w:pPr>
        <w:widowControl w:val="0"/>
        <w:autoSpaceDE w:val="0"/>
        <w:jc w:val="center"/>
        <w:rPr>
          <w:b/>
          <w:sz w:val="28"/>
          <w:szCs w:val="28"/>
        </w:rPr>
      </w:pPr>
    </w:p>
    <w:p w:rsidR="0070657E" w:rsidRDefault="0070657E" w:rsidP="00F764E8">
      <w:pPr>
        <w:widowControl w:val="0"/>
        <w:autoSpaceDE w:val="0"/>
        <w:jc w:val="center"/>
        <w:rPr>
          <w:b/>
          <w:sz w:val="28"/>
          <w:szCs w:val="28"/>
        </w:rPr>
      </w:pPr>
    </w:p>
    <w:p w:rsidR="0070657E" w:rsidRDefault="0070657E" w:rsidP="00F764E8">
      <w:pPr>
        <w:widowControl w:val="0"/>
        <w:autoSpaceDE w:val="0"/>
        <w:jc w:val="center"/>
        <w:rPr>
          <w:b/>
          <w:sz w:val="28"/>
          <w:szCs w:val="28"/>
        </w:rPr>
      </w:pPr>
    </w:p>
    <w:p w:rsidR="0070657E" w:rsidRDefault="0070657E" w:rsidP="00F764E8">
      <w:pPr>
        <w:widowControl w:val="0"/>
        <w:autoSpaceDE w:val="0"/>
        <w:jc w:val="center"/>
        <w:rPr>
          <w:b/>
          <w:sz w:val="28"/>
          <w:szCs w:val="28"/>
        </w:rPr>
      </w:pPr>
    </w:p>
    <w:p w:rsidR="00F764E8" w:rsidRDefault="00F764E8" w:rsidP="00F764E8">
      <w:pPr>
        <w:widowControl w:val="0"/>
        <w:autoSpaceDE w:val="0"/>
        <w:jc w:val="center"/>
        <w:rPr>
          <w:b/>
          <w:sz w:val="28"/>
          <w:szCs w:val="28"/>
        </w:rPr>
      </w:pPr>
      <w:r w:rsidRPr="004C16AF">
        <w:rPr>
          <w:b/>
          <w:sz w:val="28"/>
          <w:szCs w:val="28"/>
        </w:rPr>
        <w:t>ФИНАНСОВО-ЭКОНОМИЧЕСКОЕ ОБОСНОВАНИЕ</w:t>
      </w:r>
    </w:p>
    <w:p w:rsidR="00F764E8" w:rsidRDefault="00F764E8" w:rsidP="00F764E8">
      <w:pPr>
        <w:jc w:val="center"/>
        <w:rPr>
          <w:b/>
          <w:spacing w:val="2"/>
          <w:sz w:val="28"/>
          <w:szCs w:val="28"/>
        </w:rPr>
      </w:pPr>
      <w:r w:rsidRPr="004C16AF">
        <w:rPr>
          <w:b/>
          <w:sz w:val="28"/>
          <w:szCs w:val="28"/>
        </w:rPr>
        <w:t>к проекту решения «</w:t>
      </w:r>
      <w:r w:rsidRPr="004C16AF">
        <w:rPr>
          <w:b/>
          <w:spacing w:val="2"/>
          <w:sz w:val="28"/>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сельском поселении </w:t>
      </w:r>
      <w:r>
        <w:rPr>
          <w:b/>
          <w:spacing w:val="2"/>
          <w:sz w:val="28"/>
          <w:szCs w:val="28"/>
        </w:rPr>
        <w:t>Новая Балкария</w:t>
      </w:r>
    </w:p>
    <w:p w:rsidR="00D75BFB" w:rsidRPr="004C16AF" w:rsidRDefault="00D75BFB" w:rsidP="00F764E8">
      <w:pPr>
        <w:jc w:val="center"/>
        <w:rPr>
          <w:rFonts w:eastAsia="Calibri"/>
          <w:b/>
          <w:sz w:val="28"/>
          <w:szCs w:val="28"/>
        </w:rPr>
      </w:pPr>
    </w:p>
    <w:p w:rsidR="00F764E8" w:rsidRDefault="00F764E8" w:rsidP="00F764E8">
      <w:pPr>
        <w:jc w:val="both"/>
        <w:textAlignment w:val="baseline"/>
        <w:rPr>
          <w:sz w:val="28"/>
          <w:szCs w:val="28"/>
        </w:rPr>
      </w:pPr>
      <w:r w:rsidRPr="004C16AF">
        <w:rPr>
          <w:sz w:val="28"/>
          <w:szCs w:val="28"/>
        </w:rPr>
        <w:t>Принятие проекта не потребует дополнительных денежных расходов, осуществляемых за счет средств местного бюджета.</w:t>
      </w:r>
    </w:p>
    <w:p w:rsidR="00F764E8" w:rsidRPr="004C16AF" w:rsidRDefault="00F764E8" w:rsidP="00F764E8">
      <w:pPr>
        <w:jc w:val="both"/>
        <w:textAlignment w:val="baseline"/>
        <w:rPr>
          <w:sz w:val="28"/>
          <w:szCs w:val="28"/>
        </w:rPr>
      </w:pPr>
    </w:p>
    <w:p w:rsidR="00F764E8" w:rsidRDefault="00F764E8" w:rsidP="00F764E8">
      <w:pPr>
        <w:autoSpaceDE w:val="0"/>
        <w:autoSpaceDN w:val="0"/>
        <w:adjustRightInd w:val="0"/>
        <w:jc w:val="center"/>
        <w:rPr>
          <w:b/>
          <w:sz w:val="28"/>
          <w:szCs w:val="28"/>
        </w:rPr>
      </w:pPr>
      <w:r w:rsidRPr="004C16AF">
        <w:rPr>
          <w:b/>
          <w:sz w:val="28"/>
          <w:szCs w:val="28"/>
        </w:rPr>
        <w:t>ПЕРЕЧЕНЬ НОРМАТИВНЫХ ПРАВОВЫХ АКТОВ, ПОДЛЕЖАЩИХ ИЗДАНИЮ (КОРРЕКТИРОВКЕ)</w:t>
      </w:r>
    </w:p>
    <w:p w:rsidR="00D75BFB" w:rsidRPr="004C16AF" w:rsidRDefault="00D75BFB" w:rsidP="00F764E8">
      <w:pPr>
        <w:autoSpaceDE w:val="0"/>
        <w:autoSpaceDN w:val="0"/>
        <w:adjustRightInd w:val="0"/>
        <w:jc w:val="center"/>
        <w:rPr>
          <w:b/>
          <w:sz w:val="28"/>
          <w:szCs w:val="28"/>
        </w:rPr>
      </w:pPr>
    </w:p>
    <w:p w:rsidR="00F764E8" w:rsidRPr="004C16AF" w:rsidRDefault="00F764E8" w:rsidP="00F764E8">
      <w:pPr>
        <w:autoSpaceDE w:val="0"/>
        <w:autoSpaceDN w:val="0"/>
        <w:adjustRightInd w:val="0"/>
        <w:jc w:val="both"/>
        <w:rPr>
          <w:sz w:val="28"/>
          <w:szCs w:val="28"/>
        </w:rPr>
      </w:pPr>
      <w:r w:rsidRPr="004C16AF">
        <w:rPr>
          <w:sz w:val="28"/>
          <w:szCs w:val="28"/>
        </w:rPr>
        <w:t>Принятие решения «</w:t>
      </w:r>
      <w:r w:rsidRPr="004C16AF">
        <w:rPr>
          <w:spacing w:val="2"/>
          <w:sz w:val="28"/>
          <w:szCs w:val="28"/>
        </w:rPr>
        <w:t xml:space="preserve">Об утверждении Порядка выдвижения, внесения, обсуждения, рассмотрения инициативных проектов, а также проведения их конкурсного отбора в сельском поселении </w:t>
      </w:r>
      <w:r>
        <w:rPr>
          <w:spacing w:val="2"/>
          <w:sz w:val="28"/>
          <w:szCs w:val="28"/>
        </w:rPr>
        <w:t>Новая Балкария</w:t>
      </w:r>
      <w:r w:rsidR="00506EEC">
        <w:rPr>
          <w:spacing w:val="2"/>
          <w:sz w:val="28"/>
          <w:szCs w:val="28"/>
        </w:rPr>
        <w:t xml:space="preserve"> </w:t>
      </w:r>
      <w:r w:rsidRPr="004C16AF">
        <w:rPr>
          <w:sz w:val="28"/>
          <w:szCs w:val="28"/>
        </w:rPr>
        <w:t>не потребует принятия, отмены или изменения других муниципальных нормативных правовых актов</w:t>
      </w:r>
    </w:p>
    <w:p w:rsidR="00F764E8" w:rsidRPr="008B5D26" w:rsidRDefault="00F764E8" w:rsidP="00F764E8">
      <w:pPr>
        <w:shd w:val="clear" w:color="auto" w:fill="FFFFFF"/>
        <w:spacing w:line="288" w:lineRule="atLeast"/>
        <w:jc w:val="center"/>
        <w:textAlignment w:val="baseline"/>
        <w:rPr>
          <w:sz w:val="22"/>
          <w:szCs w:val="22"/>
        </w:rPr>
      </w:pPr>
    </w:p>
    <w:p w:rsidR="00F764E8" w:rsidRDefault="00F764E8" w:rsidP="00F764E8">
      <w:pPr>
        <w:ind w:hanging="1134"/>
        <w:rPr>
          <w:sz w:val="28"/>
          <w:szCs w:val="28"/>
        </w:rPr>
      </w:pPr>
    </w:p>
    <w:p w:rsidR="00F764E8" w:rsidRDefault="00F764E8" w:rsidP="00F764E8">
      <w:pPr>
        <w:ind w:hanging="1134"/>
        <w:rPr>
          <w:sz w:val="28"/>
          <w:szCs w:val="28"/>
        </w:rPr>
      </w:pPr>
    </w:p>
    <w:p w:rsidR="00FC7A7C" w:rsidRDefault="00FC7A7C" w:rsidP="00F764E8">
      <w:pPr>
        <w:ind w:hanging="1134"/>
      </w:pPr>
    </w:p>
    <w:sectPr w:rsidR="00FC7A7C" w:rsidSect="0070657E">
      <w:pgSz w:w="11906" w:h="16838"/>
      <w:pgMar w:top="709" w:right="566" w:bottom="1134" w:left="1276"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7FFC" w:rsidRDefault="00B07FFC" w:rsidP="002A33D8">
      <w:r>
        <w:separator/>
      </w:r>
    </w:p>
  </w:endnote>
  <w:endnote w:type="continuationSeparator" w:id="1">
    <w:p w:rsidR="00B07FFC" w:rsidRDefault="00B07FFC" w:rsidP="002A33D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7FFC" w:rsidRDefault="00B07FFC" w:rsidP="002A33D8">
      <w:r>
        <w:separator/>
      </w:r>
    </w:p>
  </w:footnote>
  <w:footnote w:type="continuationSeparator" w:id="1">
    <w:p w:rsidR="00B07FFC" w:rsidRDefault="00B07FFC" w:rsidP="002A33D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CB31DD"/>
    <w:multiLevelType w:val="hybridMultilevel"/>
    <w:tmpl w:val="2C60A450"/>
    <w:lvl w:ilvl="0" w:tplc="4A1EC734">
      <w:start w:val="1"/>
      <w:numFmt w:val="decimal"/>
      <w:lvlText w:val="%1."/>
      <w:lvlJc w:val="left"/>
      <w:pPr>
        <w:tabs>
          <w:tab w:val="num" w:pos="720"/>
        </w:tabs>
        <w:ind w:left="720" w:hanging="360"/>
      </w:pPr>
      <w:rPr>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F764E8"/>
    <w:rsid w:val="0009673A"/>
    <w:rsid w:val="000A1616"/>
    <w:rsid w:val="00210032"/>
    <w:rsid w:val="002A33D8"/>
    <w:rsid w:val="00333441"/>
    <w:rsid w:val="00506EEC"/>
    <w:rsid w:val="0070657E"/>
    <w:rsid w:val="008F1656"/>
    <w:rsid w:val="00A73BBF"/>
    <w:rsid w:val="00AE7F7A"/>
    <w:rsid w:val="00B07FFC"/>
    <w:rsid w:val="00BF0439"/>
    <w:rsid w:val="00C7671C"/>
    <w:rsid w:val="00D75BFB"/>
    <w:rsid w:val="00DF5439"/>
    <w:rsid w:val="00F764E8"/>
    <w:rsid w:val="00FA644B"/>
    <w:rsid w:val="00FC7A7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4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64E8"/>
  </w:style>
  <w:style w:type="paragraph" w:customStyle="1" w:styleId="Style9">
    <w:name w:val="Style9"/>
    <w:basedOn w:val="a"/>
    <w:rsid w:val="00F764E8"/>
    <w:pPr>
      <w:widowControl w:val="0"/>
      <w:autoSpaceDE w:val="0"/>
      <w:autoSpaceDN w:val="0"/>
      <w:adjustRightInd w:val="0"/>
      <w:spacing w:line="221" w:lineRule="exact"/>
      <w:jc w:val="center"/>
    </w:pPr>
    <w:rPr>
      <w:rFonts w:ascii="Microsoft Sans Serif" w:hAnsi="Microsoft Sans Serif" w:cs="Microsoft Sans Serif"/>
    </w:rPr>
  </w:style>
  <w:style w:type="paragraph" w:styleId="a3">
    <w:name w:val="No Spacing"/>
    <w:uiPriority w:val="1"/>
    <w:qFormat/>
    <w:rsid w:val="00F764E8"/>
    <w:pPr>
      <w:spacing w:after="0" w:line="240" w:lineRule="auto"/>
    </w:pPr>
    <w:rPr>
      <w:rFonts w:ascii="Calibri" w:eastAsia="Times New Roman" w:hAnsi="Calibri" w:cs="Times New Roman"/>
      <w:sz w:val="21"/>
      <w:szCs w:val="21"/>
      <w:lang w:eastAsia="ru-RU"/>
    </w:rPr>
  </w:style>
  <w:style w:type="paragraph" w:styleId="a4">
    <w:name w:val="Balloon Text"/>
    <w:basedOn w:val="a"/>
    <w:link w:val="a5"/>
    <w:uiPriority w:val="99"/>
    <w:semiHidden/>
    <w:unhideWhenUsed/>
    <w:rsid w:val="00F764E8"/>
    <w:rPr>
      <w:rFonts w:ascii="Tahoma" w:hAnsi="Tahoma" w:cs="Tahoma"/>
      <w:sz w:val="16"/>
      <w:szCs w:val="16"/>
    </w:rPr>
  </w:style>
  <w:style w:type="character" w:customStyle="1" w:styleId="a5">
    <w:name w:val="Текст выноски Знак"/>
    <w:basedOn w:val="a0"/>
    <w:link w:val="a4"/>
    <w:uiPriority w:val="99"/>
    <w:semiHidden/>
    <w:rsid w:val="00F764E8"/>
    <w:rPr>
      <w:rFonts w:ascii="Tahoma" w:eastAsia="Times New Roman" w:hAnsi="Tahoma" w:cs="Tahoma"/>
      <w:sz w:val="16"/>
      <w:szCs w:val="16"/>
      <w:lang w:eastAsia="ru-RU"/>
    </w:rPr>
  </w:style>
  <w:style w:type="paragraph" w:styleId="a6">
    <w:name w:val="header"/>
    <w:basedOn w:val="a"/>
    <w:link w:val="a7"/>
    <w:uiPriority w:val="99"/>
    <w:semiHidden/>
    <w:unhideWhenUsed/>
    <w:rsid w:val="002A33D8"/>
    <w:pPr>
      <w:tabs>
        <w:tab w:val="center" w:pos="4677"/>
        <w:tab w:val="right" w:pos="9355"/>
      </w:tabs>
    </w:pPr>
  </w:style>
  <w:style w:type="character" w:customStyle="1" w:styleId="a7">
    <w:name w:val="Верхний колонтитул Знак"/>
    <w:basedOn w:val="a0"/>
    <w:link w:val="a6"/>
    <w:uiPriority w:val="99"/>
    <w:semiHidden/>
    <w:rsid w:val="002A33D8"/>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2A33D8"/>
    <w:pPr>
      <w:tabs>
        <w:tab w:val="center" w:pos="4677"/>
        <w:tab w:val="right" w:pos="9355"/>
      </w:tabs>
    </w:pPr>
  </w:style>
  <w:style w:type="character" w:customStyle="1" w:styleId="a9">
    <w:name w:val="Нижний колонтитул Знак"/>
    <w:basedOn w:val="a0"/>
    <w:link w:val="a8"/>
    <w:uiPriority w:val="99"/>
    <w:semiHidden/>
    <w:rsid w:val="002A33D8"/>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4E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F764E8"/>
  </w:style>
  <w:style w:type="paragraph" w:customStyle="1" w:styleId="Style9">
    <w:name w:val="Style9"/>
    <w:basedOn w:val="a"/>
    <w:rsid w:val="00F764E8"/>
    <w:pPr>
      <w:widowControl w:val="0"/>
      <w:autoSpaceDE w:val="0"/>
      <w:autoSpaceDN w:val="0"/>
      <w:adjustRightInd w:val="0"/>
      <w:spacing w:line="221" w:lineRule="exact"/>
      <w:jc w:val="center"/>
    </w:pPr>
    <w:rPr>
      <w:rFonts w:ascii="Microsoft Sans Serif" w:hAnsi="Microsoft Sans Serif" w:cs="Microsoft Sans Serif"/>
    </w:rPr>
  </w:style>
  <w:style w:type="paragraph" w:styleId="a3">
    <w:name w:val="No Spacing"/>
    <w:uiPriority w:val="1"/>
    <w:qFormat/>
    <w:rsid w:val="00F764E8"/>
    <w:pPr>
      <w:spacing w:after="0" w:line="240" w:lineRule="auto"/>
    </w:pPr>
    <w:rPr>
      <w:rFonts w:ascii="Calibri" w:eastAsia="Times New Roman" w:hAnsi="Calibri" w:cs="Times New Roman"/>
      <w:sz w:val="21"/>
      <w:szCs w:val="21"/>
      <w:lang w:eastAsia="ru-RU"/>
    </w:rPr>
  </w:style>
  <w:style w:type="paragraph" w:styleId="a4">
    <w:name w:val="Balloon Text"/>
    <w:basedOn w:val="a"/>
    <w:link w:val="a5"/>
    <w:uiPriority w:val="99"/>
    <w:semiHidden/>
    <w:unhideWhenUsed/>
    <w:rsid w:val="00F764E8"/>
    <w:rPr>
      <w:rFonts w:ascii="Tahoma" w:hAnsi="Tahoma" w:cs="Tahoma"/>
      <w:sz w:val="16"/>
      <w:szCs w:val="16"/>
    </w:rPr>
  </w:style>
  <w:style w:type="character" w:customStyle="1" w:styleId="a5">
    <w:name w:val="Текст выноски Знак"/>
    <w:basedOn w:val="a0"/>
    <w:link w:val="a4"/>
    <w:uiPriority w:val="99"/>
    <w:semiHidden/>
    <w:rsid w:val="00F764E8"/>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98641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ocs.cntd.ru/document/901876063" TargetMode="External"/><Relationship Id="rId13" Type="http://schemas.openxmlformats.org/officeDocument/2006/relationships/hyperlink" Target="http://docs.cntd.ru/document/901990046"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docs.cntd.ru/document/564747605" TargetMode="External"/><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docs.cntd.ru/document/901714433"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50</TotalTime>
  <Pages>21</Pages>
  <Words>5827</Words>
  <Characters>33217</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38967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balkaria</dc:creator>
  <cp:lastModifiedBy>1</cp:lastModifiedBy>
  <cp:revision>6</cp:revision>
  <dcterms:created xsi:type="dcterms:W3CDTF">2021-11-15T06:32:00Z</dcterms:created>
  <dcterms:modified xsi:type="dcterms:W3CDTF">2021-12-03T07:46:00Z</dcterms:modified>
</cp:coreProperties>
</file>