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DC9" w:rsidRPr="00061DC9" w:rsidRDefault="00061DC9" w:rsidP="00061DC9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20"/>
          <w:szCs w:val="20"/>
        </w:rPr>
      </w:pPr>
      <w:r w:rsidRPr="00061DC9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2855429</wp:posOffset>
            </wp:positionH>
            <wp:positionV relativeFrom="paragraph">
              <wp:posOffset>-65847</wp:posOffset>
            </wp:positionV>
            <wp:extent cx="909347" cy="779228"/>
            <wp:effectExtent l="19050" t="0" r="5053" b="0"/>
            <wp:wrapNone/>
            <wp:docPr id="4" name="Рисунок 1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347" cy="77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61DC9">
        <w:rPr>
          <w:rFonts w:ascii="Times New Roman" w:eastAsia="Times New Roman" w:hAnsi="Times New Roman" w:cs="Times New Roman"/>
          <w:b/>
          <w:noProof/>
          <w:sz w:val="20"/>
          <w:szCs w:val="20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 xml:space="preserve">     </w:t>
      </w:r>
      <w:r w:rsidRPr="00061DC9">
        <w:rPr>
          <w:rFonts w:ascii="Times New Roman" w:eastAsia="Times New Roman" w:hAnsi="Times New Roman" w:cs="Times New Roman"/>
          <w:b/>
          <w:noProof/>
          <w:sz w:val="20"/>
          <w:szCs w:val="20"/>
        </w:rPr>
        <w:t xml:space="preserve"> Къэбердей Балькъэр Республикэм                                       Къабарты Малкъар Республиканы Терк</w:t>
      </w:r>
    </w:p>
    <w:p w:rsidR="00061DC9" w:rsidRPr="00061DC9" w:rsidRDefault="00061DC9" w:rsidP="00061DC9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20"/>
          <w:szCs w:val="20"/>
        </w:rPr>
      </w:pPr>
      <w:r w:rsidRPr="00061DC9">
        <w:rPr>
          <w:rFonts w:ascii="Times New Roman" w:eastAsia="Times New Roman" w:hAnsi="Times New Roman" w:cs="Times New Roman"/>
          <w:b/>
          <w:noProof/>
          <w:sz w:val="20"/>
          <w:szCs w:val="20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 xml:space="preserve">     </w:t>
      </w:r>
      <w:r w:rsidRPr="00061DC9">
        <w:rPr>
          <w:rFonts w:ascii="Times New Roman" w:eastAsia="Times New Roman" w:hAnsi="Times New Roman" w:cs="Times New Roman"/>
          <w:b/>
          <w:noProof/>
          <w:sz w:val="20"/>
          <w:szCs w:val="20"/>
        </w:rPr>
        <w:t xml:space="preserve">  Щыiэ Тэрч  муниципальнэ район                                        муниципальный районуну     </w:t>
      </w:r>
    </w:p>
    <w:p w:rsidR="00061DC9" w:rsidRPr="00061DC9" w:rsidRDefault="00061DC9" w:rsidP="00061DC9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20"/>
          <w:szCs w:val="20"/>
        </w:rPr>
      </w:pPr>
      <w:r w:rsidRPr="00061DC9">
        <w:rPr>
          <w:rFonts w:ascii="Times New Roman" w:eastAsia="Times New Roman" w:hAnsi="Times New Roman" w:cs="Times New Roman"/>
          <w:b/>
          <w:noProof/>
          <w:sz w:val="20"/>
          <w:szCs w:val="20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 xml:space="preserve">     </w:t>
      </w:r>
      <w:r w:rsidRPr="00061DC9">
        <w:rPr>
          <w:rFonts w:ascii="Times New Roman" w:eastAsia="Times New Roman" w:hAnsi="Times New Roman" w:cs="Times New Roman"/>
          <w:b/>
          <w:noProof/>
          <w:sz w:val="20"/>
          <w:szCs w:val="20"/>
        </w:rPr>
        <w:t xml:space="preserve"> Новэ-Балькъэр жылагъуэм и щiыпiэ                                 «Жангы-Малкъар элини  жер-жерли    </w:t>
      </w:r>
    </w:p>
    <w:p w:rsidR="00061DC9" w:rsidRPr="00061DC9" w:rsidRDefault="00061DC9" w:rsidP="00061DC9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20"/>
          <w:szCs w:val="20"/>
        </w:rPr>
      </w:pPr>
      <w:r w:rsidRPr="00061DC9">
        <w:rPr>
          <w:rFonts w:ascii="Times New Roman" w:eastAsia="Times New Roman" w:hAnsi="Times New Roman" w:cs="Times New Roman"/>
          <w:b/>
          <w:noProof/>
          <w:sz w:val="20"/>
          <w:szCs w:val="20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 xml:space="preserve">     </w:t>
      </w:r>
      <w:r w:rsidRPr="00061DC9">
        <w:rPr>
          <w:rFonts w:ascii="Times New Roman" w:eastAsia="Times New Roman" w:hAnsi="Times New Roman" w:cs="Times New Roman"/>
          <w:b/>
          <w:noProof/>
          <w:sz w:val="20"/>
          <w:szCs w:val="20"/>
        </w:rPr>
        <w:t xml:space="preserve">администрацэ муниципальнэ                                               администрациясы»  муниципальный                                   </w:t>
      </w:r>
    </w:p>
    <w:p w:rsidR="00061DC9" w:rsidRDefault="00061DC9" w:rsidP="00061DC9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20"/>
          <w:szCs w:val="20"/>
        </w:rPr>
      </w:pPr>
      <w:r w:rsidRPr="00061DC9">
        <w:rPr>
          <w:rFonts w:ascii="Times New Roman" w:eastAsia="Times New Roman" w:hAnsi="Times New Roman" w:cs="Times New Roman"/>
          <w:b/>
          <w:noProof/>
          <w:sz w:val="20"/>
          <w:szCs w:val="20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t xml:space="preserve">     </w:t>
      </w:r>
      <w:r w:rsidRPr="00061DC9">
        <w:rPr>
          <w:rFonts w:ascii="Times New Roman" w:eastAsia="Times New Roman" w:hAnsi="Times New Roman" w:cs="Times New Roman"/>
          <w:b/>
          <w:noProof/>
          <w:sz w:val="20"/>
          <w:szCs w:val="20"/>
        </w:rPr>
        <w:t>iуэхущiапiэ                                                                                        учреждениясы</w:t>
      </w:r>
    </w:p>
    <w:p w:rsidR="00061DC9" w:rsidRPr="00061DC9" w:rsidRDefault="00061DC9" w:rsidP="00061DC9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20"/>
          <w:szCs w:val="20"/>
        </w:rPr>
      </w:pPr>
    </w:p>
    <w:p w:rsidR="00061DC9" w:rsidRPr="00061DC9" w:rsidRDefault="00061DC9" w:rsidP="00061DC9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 CYR" w:eastAsia="Arial Unicode MS" w:hAnsi="Times New Roman CYR" w:cs="Times New Roman CYR"/>
          <w:b/>
          <w:kern w:val="32"/>
          <w:sz w:val="28"/>
          <w:szCs w:val="28"/>
        </w:rPr>
      </w:pPr>
      <w:r w:rsidRPr="00061DC9">
        <w:rPr>
          <w:rFonts w:ascii="Times New Roman CYR" w:eastAsia="Arial Unicode MS" w:hAnsi="Times New Roman CYR" w:cs="Times New Roman CYR"/>
          <w:b/>
          <w:kern w:val="32"/>
          <w:sz w:val="28"/>
          <w:szCs w:val="28"/>
        </w:rPr>
        <w:t xml:space="preserve">Муниципальное учреждение « Местная Администрация </w:t>
      </w:r>
      <w:r>
        <w:rPr>
          <w:rFonts w:ascii="Times New Roman CYR" w:eastAsia="Arial Unicode MS" w:hAnsi="Times New Roman CYR" w:cs="Times New Roman CYR"/>
          <w:b/>
          <w:kern w:val="32"/>
          <w:sz w:val="28"/>
          <w:szCs w:val="28"/>
        </w:rPr>
        <w:t xml:space="preserve">                                                                 </w:t>
      </w:r>
      <w:r w:rsidRPr="00061DC9">
        <w:rPr>
          <w:rFonts w:ascii="Times New Roman CYR" w:eastAsia="Arial Unicode MS" w:hAnsi="Times New Roman CYR" w:cs="Times New Roman CYR"/>
          <w:b/>
          <w:kern w:val="32"/>
          <w:sz w:val="28"/>
          <w:szCs w:val="28"/>
        </w:rPr>
        <w:t>сельског</w:t>
      </w:r>
      <w:r>
        <w:rPr>
          <w:rFonts w:ascii="Times New Roman CYR" w:eastAsia="Arial Unicode MS" w:hAnsi="Times New Roman CYR" w:cs="Times New Roman CYR"/>
          <w:b/>
          <w:kern w:val="32"/>
          <w:sz w:val="28"/>
          <w:szCs w:val="28"/>
        </w:rPr>
        <w:t>о поселения  Новая Балкария</w:t>
      </w:r>
      <w:proofErr w:type="gramStart"/>
      <w:r>
        <w:rPr>
          <w:rFonts w:ascii="Times New Roman CYR" w:eastAsia="Arial Unicode MS" w:hAnsi="Times New Roman CYR" w:cs="Times New Roman CYR"/>
          <w:b/>
          <w:kern w:val="32"/>
          <w:sz w:val="28"/>
          <w:szCs w:val="28"/>
        </w:rPr>
        <w:t>»</w:t>
      </w:r>
      <w:r w:rsidRPr="00061DC9">
        <w:rPr>
          <w:rFonts w:ascii="Times New Roman CYR" w:eastAsia="Arial Unicode MS" w:hAnsi="Times New Roman CYR" w:cs="Times New Roman CYR"/>
          <w:b/>
          <w:kern w:val="32"/>
          <w:sz w:val="28"/>
          <w:szCs w:val="28"/>
        </w:rPr>
        <w:t>Т</w:t>
      </w:r>
      <w:proofErr w:type="gramEnd"/>
      <w:r w:rsidRPr="00061DC9">
        <w:rPr>
          <w:rFonts w:ascii="Times New Roman CYR" w:eastAsia="Arial Unicode MS" w:hAnsi="Times New Roman CYR" w:cs="Times New Roman CYR"/>
          <w:b/>
          <w:kern w:val="32"/>
          <w:sz w:val="28"/>
          <w:szCs w:val="28"/>
        </w:rPr>
        <w:t>ерского муниципального района   Кабардино-Балкарской Республики</w:t>
      </w:r>
    </w:p>
    <w:p w:rsidR="00061DC9" w:rsidRPr="00061DC9" w:rsidRDefault="00061DC9" w:rsidP="00061DC9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 CYR" w:eastAsia="Arial Unicode MS" w:hAnsi="Times New Roman CYR" w:cs="Times New Roman CYR"/>
          <w:b/>
          <w:kern w:val="32"/>
          <w:sz w:val="28"/>
          <w:szCs w:val="28"/>
        </w:rPr>
      </w:pPr>
    </w:p>
    <w:tbl>
      <w:tblPr>
        <w:tblW w:w="10206" w:type="dxa"/>
        <w:tblInd w:w="817" w:type="dxa"/>
        <w:tblBorders>
          <w:top w:val="thinThickSmallGap" w:sz="24" w:space="0" w:color="auto"/>
        </w:tblBorders>
        <w:tblLook w:val="0000"/>
      </w:tblPr>
      <w:tblGrid>
        <w:gridCol w:w="10206"/>
      </w:tblGrid>
      <w:tr w:rsidR="00061DC9" w:rsidRPr="0078021A" w:rsidTr="00061DC9">
        <w:trPr>
          <w:trHeight w:val="14"/>
        </w:trPr>
        <w:tc>
          <w:tcPr>
            <w:tcW w:w="10206" w:type="dxa"/>
          </w:tcPr>
          <w:p w:rsidR="00061DC9" w:rsidRPr="00061DC9" w:rsidRDefault="00061DC9" w:rsidP="00061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 w:firstLine="176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</w:rPr>
              <w:t xml:space="preserve">     </w:t>
            </w:r>
            <w:r w:rsidRPr="00061DC9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</w:rPr>
              <w:t>361216,  КБР,</w:t>
            </w:r>
            <w:r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</w:rPr>
              <w:t xml:space="preserve"> </w:t>
            </w:r>
            <w:r w:rsidRPr="00061DC9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</w:rPr>
              <w:t>Терский район, с</w:t>
            </w:r>
            <w:proofErr w:type="gramStart"/>
            <w:r w:rsidRPr="00061DC9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</w:rPr>
              <w:t>.Н</w:t>
            </w:r>
            <w:proofErr w:type="gramEnd"/>
            <w:r w:rsidRPr="00061DC9"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</w:rPr>
              <w:t>овая Балкария, ул. Центральная, 24  Тел.8(86632)  73-1-23,   73-1-19,  73- 2- 04</w:t>
            </w:r>
          </w:p>
          <w:p w:rsidR="00061DC9" w:rsidRPr="00061DC9" w:rsidRDefault="00061DC9" w:rsidP="00061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 w:firstLine="176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8"/>
                <w:szCs w:val="18"/>
              </w:rPr>
            </w:pPr>
          </w:p>
          <w:p w:rsidR="00061DC9" w:rsidRPr="0079468C" w:rsidRDefault="00061DC9" w:rsidP="00061DC9">
            <w:pPr>
              <w:ind w:firstLine="176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61DC9" w:rsidRPr="00061DC9" w:rsidRDefault="00061DC9" w:rsidP="00061D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 CYR"/>
          <w:sz w:val="28"/>
          <w:szCs w:val="28"/>
        </w:rPr>
      </w:pPr>
      <w:r>
        <w:rPr>
          <w:rFonts w:ascii="Times New Roman" w:eastAsia="Times New Roman" w:hAnsi="Times New Roman" w:cs="Times New Roman CYR"/>
          <w:sz w:val="28"/>
          <w:szCs w:val="28"/>
        </w:rPr>
        <w:t xml:space="preserve">       </w:t>
      </w:r>
      <w:r w:rsidR="006054BE">
        <w:rPr>
          <w:rFonts w:ascii="Times New Roman" w:eastAsia="Times New Roman" w:hAnsi="Times New Roman" w:cs="Times New Roman CYR"/>
          <w:sz w:val="28"/>
          <w:szCs w:val="28"/>
        </w:rPr>
        <w:t>1</w:t>
      </w:r>
      <w:r w:rsidR="00454F39">
        <w:rPr>
          <w:rFonts w:ascii="Times New Roman" w:eastAsia="Times New Roman" w:hAnsi="Times New Roman" w:cs="Times New Roman CYR"/>
          <w:sz w:val="28"/>
          <w:szCs w:val="28"/>
        </w:rPr>
        <w:t>8</w:t>
      </w:r>
      <w:r w:rsidR="006054BE">
        <w:rPr>
          <w:rFonts w:ascii="Times New Roman" w:eastAsia="Times New Roman" w:hAnsi="Times New Roman" w:cs="Times New Roman CYR"/>
          <w:sz w:val="28"/>
          <w:szCs w:val="28"/>
        </w:rPr>
        <w:t>.11.</w:t>
      </w:r>
      <w:r w:rsidRPr="00061DC9">
        <w:rPr>
          <w:rFonts w:ascii="Times New Roman" w:eastAsia="Times New Roman" w:hAnsi="Times New Roman" w:cs="Times New Roman CYR"/>
          <w:sz w:val="28"/>
          <w:szCs w:val="28"/>
        </w:rPr>
        <w:t>20</w:t>
      </w:r>
      <w:r w:rsidR="006054BE">
        <w:rPr>
          <w:rFonts w:ascii="Times New Roman" w:eastAsia="Times New Roman" w:hAnsi="Times New Roman" w:cs="Times New Roman CYR"/>
          <w:sz w:val="28"/>
          <w:szCs w:val="28"/>
        </w:rPr>
        <w:t>24</w:t>
      </w:r>
      <w:r w:rsidRPr="00061DC9">
        <w:rPr>
          <w:rFonts w:ascii="Times New Roman" w:eastAsia="Times New Roman" w:hAnsi="Times New Roman" w:cs="Times New Roman CYR"/>
          <w:sz w:val="28"/>
          <w:szCs w:val="28"/>
        </w:rPr>
        <w:t xml:space="preserve"> г.                                                         с.п. Новая Балкария              </w:t>
      </w:r>
    </w:p>
    <w:p w:rsidR="00061DC9" w:rsidRDefault="00061DC9" w:rsidP="00061DC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061DC9" w:rsidRPr="00061DC9" w:rsidRDefault="00061DC9" w:rsidP="00061DC9">
      <w:pPr>
        <w:widowControl w:val="0"/>
        <w:autoSpaceDE w:val="0"/>
        <w:autoSpaceDN w:val="0"/>
        <w:adjustRightInd w:val="0"/>
        <w:spacing w:after="0" w:line="240" w:lineRule="auto"/>
        <w:ind w:right="-108" w:firstLine="720"/>
        <w:jc w:val="center"/>
        <w:rPr>
          <w:rFonts w:ascii="Times New Roman CYR" w:eastAsia="Times New Roman" w:hAnsi="Times New Roman CYR" w:cs="Times New Roman CYR"/>
          <w:b/>
          <w:bCs/>
          <w:sz w:val="18"/>
          <w:szCs w:val="18"/>
        </w:rPr>
      </w:pPr>
    </w:p>
    <w:p w:rsidR="00061DC9" w:rsidRPr="00061DC9" w:rsidRDefault="00061DC9" w:rsidP="00061DC9">
      <w:pPr>
        <w:widowControl w:val="0"/>
        <w:autoSpaceDE w:val="0"/>
        <w:autoSpaceDN w:val="0"/>
        <w:adjustRightInd w:val="0"/>
        <w:spacing w:after="0" w:line="240" w:lineRule="auto"/>
        <w:ind w:right="-108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1DC9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      №</w:t>
      </w:r>
      <w:r w:rsidR="006054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</w:t>
      </w:r>
      <w:r w:rsidR="00454F39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6054BE">
        <w:rPr>
          <w:rFonts w:ascii="Times New Roman" w:eastAsia="Times New Roman" w:hAnsi="Times New Roman" w:cs="Times New Roman"/>
          <w:b/>
          <w:bCs/>
          <w:sz w:val="28"/>
          <w:szCs w:val="28"/>
        </w:rPr>
        <w:t>-п</w:t>
      </w:r>
    </w:p>
    <w:p w:rsidR="00061DC9" w:rsidRPr="00061DC9" w:rsidRDefault="00061DC9" w:rsidP="00061DC9">
      <w:pPr>
        <w:widowControl w:val="0"/>
        <w:autoSpaceDE w:val="0"/>
        <w:autoSpaceDN w:val="0"/>
        <w:adjustRightInd w:val="0"/>
        <w:spacing w:after="0" w:line="240" w:lineRule="auto"/>
        <w:ind w:right="-108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1DC9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ПОСТАНОВЛЕНЭ         №</w:t>
      </w:r>
      <w:r w:rsidR="006054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</w:t>
      </w:r>
      <w:r w:rsidR="00454F39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6054BE">
        <w:rPr>
          <w:rFonts w:ascii="Times New Roman" w:eastAsia="Times New Roman" w:hAnsi="Times New Roman" w:cs="Times New Roman"/>
          <w:b/>
          <w:bCs/>
          <w:sz w:val="28"/>
          <w:szCs w:val="28"/>
        </w:rPr>
        <w:t>-п</w:t>
      </w:r>
    </w:p>
    <w:p w:rsidR="00061DC9" w:rsidRPr="00061DC9" w:rsidRDefault="00061DC9" w:rsidP="00061DC9">
      <w:pPr>
        <w:widowControl w:val="0"/>
        <w:autoSpaceDE w:val="0"/>
        <w:autoSpaceDN w:val="0"/>
        <w:adjustRightInd w:val="0"/>
        <w:spacing w:after="0" w:line="240" w:lineRule="auto"/>
        <w:ind w:right="-108" w:firstLine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61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</w:t>
      </w:r>
      <w:r w:rsidR="006054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61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БЕГИМ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061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6054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061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</w:t>
      </w:r>
      <w:r w:rsidR="006054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</w:t>
      </w:r>
      <w:r w:rsidR="00454F39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6054BE">
        <w:rPr>
          <w:rFonts w:ascii="Times New Roman" w:eastAsia="Times New Roman" w:hAnsi="Times New Roman" w:cs="Times New Roman"/>
          <w:b/>
          <w:bCs/>
          <w:sz w:val="28"/>
          <w:szCs w:val="28"/>
        </w:rPr>
        <w:t>-п</w:t>
      </w:r>
    </w:p>
    <w:p w:rsidR="0030375E" w:rsidRPr="00061DC9" w:rsidRDefault="0030375E" w:rsidP="00061DC9">
      <w:pPr>
        <w:widowControl w:val="0"/>
        <w:autoSpaceDE w:val="0"/>
        <w:autoSpaceDN w:val="0"/>
        <w:adjustRightInd w:val="0"/>
        <w:spacing w:after="0" w:line="240" w:lineRule="auto"/>
        <w:ind w:right="-108" w:firstLine="720"/>
        <w:jc w:val="center"/>
        <w:rPr>
          <w:rFonts w:ascii="Times New Roman CYR" w:eastAsia="Times New Roman" w:hAnsi="Times New Roman CYR" w:cs="Times New Roman CYR"/>
          <w:b/>
          <w:bCs/>
          <w:sz w:val="18"/>
          <w:szCs w:val="18"/>
        </w:rPr>
      </w:pPr>
    </w:p>
    <w:p w:rsidR="00A426F4" w:rsidRDefault="00A426F4" w:rsidP="00D67B79">
      <w:pPr>
        <w:pStyle w:val="a4"/>
        <w:rPr>
          <w:rFonts w:ascii="Times New Roman" w:hAnsi="Times New Roman" w:cs="Times New Roman"/>
        </w:rPr>
      </w:pPr>
      <w:bookmarkStart w:id="0" w:name="_GoBack"/>
      <w:bookmarkEnd w:id="0"/>
    </w:p>
    <w:p w:rsidR="0030375E" w:rsidRDefault="0030375E" w:rsidP="00061DC9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муниципальной программы «Развитие муниципальной </w:t>
      </w:r>
      <w:r w:rsidR="00061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</w:t>
      </w:r>
      <w:r w:rsidRP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службы в местной администрации сельского поселения </w:t>
      </w:r>
      <w:r w:rsid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Новая Балкария</w:t>
      </w:r>
      <w:r w:rsidR="00061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</w:t>
      </w:r>
      <w:r w:rsid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Терского</w:t>
      </w:r>
      <w:r w:rsidRP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</w:t>
      </w:r>
      <w:r w:rsidR="00317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КБР</w:t>
      </w:r>
      <w:r w:rsidRP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</w:t>
      </w:r>
      <w:r w:rsidR="00D6634E" w:rsidRP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2024-2028</w:t>
      </w:r>
      <w:r w:rsidR="00061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годы»</w:t>
      </w:r>
    </w:p>
    <w:p w:rsidR="00933F81" w:rsidRPr="00933F81" w:rsidRDefault="00933F81" w:rsidP="0030375E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54BE" w:rsidRDefault="006054BE" w:rsidP="00061DC9">
      <w:pPr>
        <w:pStyle w:val="a4"/>
        <w:jc w:val="both"/>
        <w:rPr>
          <w:rFonts w:ascii="Times New Roman" w:hAnsi="Times New Roman" w:cs="Times New Roman"/>
          <w:b/>
          <w:bCs/>
          <w:spacing w:val="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975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375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6 октября 2003 года № 131-ФЗ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0375E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Федеральным законом от 2 марта 2007 года </w:t>
      </w:r>
      <w:r>
        <w:rPr>
          <w:rFonts w:ascii="Times New Roman" w:hAnsi="Times New Roman" w:cs="Times New Roman"/>
          <w:sz w:val="28"/>
          <w:szCs w:val="28"/>
        </w:rPr>
        <w:t>№ 25-ФЗ «О муниципальной службе</w:t>
      </w:r>
      <w:r w:rsidR="00061DC9">
        <w:rPr>
          <w:rFonts w:ascii="Times New Roman" w:hAnsi="Times New Roman" w:cs="Times New Roman"/>
          <w:sz w:val="28"/>
          <w:szCs w:val="28"/>
        </w:rPr>
        <w:t xml:space="preserve"> </w:t>
      </w:r>
      <w:r w:rsidR="0030375E">
        <w:rPr>
          <w:rFonts w:ascii="Times New Roman" w:hAnsi="Times New Roman" w:cs="Times New Roman"/>
          <w:sz w:val="28"/>
          <w:szCs w:val="28"/>
        </w:rPr>
        <w:t xml:space="preserve">в Российской Федерации», Федеральным </w:t>
      </w:r>
      <w:hyperlink r:id="rId6" w:history="1">
        <w:r w:rsidR="0030375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25 декабря 2008 № 273-ФЗ </w:t>
      </w:r>
      <w:r w:rsidR="0030375E">
        <w:rPr>
          <w:rFonts w:ascii="Times New Roman" w:hAnsi="Times New Roman" w:cs="Times New Roman"/>
          <w:sz w:val="28"/>
          <w:szCs w:val="28"/>
        </w:rPr>
        <w:t xml:space="preserve">«О противодействии коррупции»,  Законом Кабардино-Балкарской Республики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0375E">
        <w:rPr>
          <w:rFonts w:ascii="Times New Roman" w:hAnsi="Times New Roman" w:cs="Times New Roman"/>
          <w:sz w:val="28"/>
          <w:szCs w:val="28"/>
        </w:rPr>
        <w:t>от 4 июля 1998 года № 8-РЗ «О муниципальной службе в Кабардино-Балкарской Республике», Уставом</w:t>
      </w:r>
      <w:proofErr w:type="gramEnd"/>
      <w:r w:rsidR="0030375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933F81">
        <w:rPr>
          <w:rFonts w:ascii="Times New Roman" w:hAnsi="Times New Roman" w:cs="Times New Roman"/>
          <w:sz w:val="28"/>
          <w:szCs w:val="28"/>
        </w:rPr>
        <w:t>Новая БалкарияТерского</w:t>
      </w:r>
      <w:r w:rsidR="0030375E">
        <w:rPr>
          <w:rFonts w:ascii="Times New Roman" w:hAnsi="Times New Roman" w:cs="Times New Roman"/>
          <w:sz w:val="28"/>
          <w:szCs w:val="28"/>
        </w:rPr>
        <w:t xml:space="preserve"> муниципального района КБР, </w:t>
      </w:r>
      <w:r w:rsidR="0030375E">
        <w:rPr>
          <w:rFonts w:ascii="Times New Roman" w:hAnsi="Times New Roman" w:cs="Times New Roman"/>
          <w:bCs/>
          <w:sz w:val="28"/>
          <w:szCs w:val="28"/>
        </w:rPr>
        <w:t xml:space="preserve">местная администрация </w:t>
      </w:r>
      <w:r w:rsidR="0030375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33F81">
        <w:rPr>
          <w:rFonts w:ascii="Times New Roman" w:hAnsi="Times New Roman" w:cs="Times New Roman"/>
          <w:sz w:val="28"/>
          <w:szCs w:val="28"/>
        </w:rPr>
        <w:t>Новая Балкария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3F81">
        <w:rPr>
          <w:rFonts w:ascii="Times New Roman" w:hAnsi="Times New Roman" w:cs="Times New Roman"/>
          <w:bCs/>
          <w:sz w:val="28"/>
          <w:szCs w:val="28"/>
        </w:rPr>
        <w:t>Терского</w:t>
      </w:r>
      <w:r w:rsidR="0030375E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КБР,</w:t>
      </w:r>
      <w:r w:rsidR="00061DC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="0030375E">
        <w:rPr>
          <w:rFonts w:ascii="Times New Roman" w:hAnsi="Times New Roman" w:cs="Times New Roman"/>
          <w:b/>
          <w:bCs/>
          <w:spacing w:val="20"/>
          <w:sz w:val="28"/>
          <w:szCs w:val="28"/>
        </w:rPr>
        <w:t>п</w:t>
      </w:r>
      <w:proofErr w:type="spellEnd"/>
      <w:proofErr w:type="gramEnd"/>
      <w:r w:rsidR="00061DC9">
        <w:rPr>
          <w:rFonts w:ascii="Times New Roman" w:hAnsi="Times New Roman" w:cs="Times New Roman"/>
          <w:b/>
          <w:bCs/>
          <w:spacing w:val="20"/>
          <w:sz w:val="28"/>
          <w:szCs w:val="28"/>
        </w:rPr>
        <w:t xml:space="preserve"> </w:t>
      </w:r>
      <w:r w:rsidR="0030375E">
        <w:rPr>
          <w:rFonts w:ascii="Times New Roman" w:hAnsi="Times New Roman" w:cs="Times New Roman"/>
          <w:b/>
          <w:bCs/>
          <w:spacing w:val="20"/>
          <w:sz w:val="28"/>
          <w:szCs w:val="28"/>
        </w:rPr>
        <w:t>о</w:t>
      </w:r>
      <w:r w:rsidR="00061DC9">
        <w:rPr>
          <w:rFonts w:ascii="Times New Roman" w:hAnsi="Times New Roman" w:cs="Times New Roman"/>
          <w:b/>
          <w:bCs/>
          <w:spacing w:val="20"/>
          <w:sz w:val="28"/>
          <w:szCs w:val="28"/>
        </w:rPr>
        <w:t xml:space="preserve"> </w:t>
      </w:r>
      <w:r w:rsidR="0030375E">
        <w:rPr>
          <w:rFonts w:ascii="Times New Roman" w:hAnsi="Times New Roman" w:cs="Times New Roman"/>
          <w:b/>
          <w:bCs/>
          <w:spacing w:val="20"/>
          <w:sz w:val="28"/>
          <w:szCs w:val="28"/>
        </w:rPr>
        <w:t>с</w:t>
      </w:r>
      <w:r w:rsidR="00061DC9">
        <w:rPr>
          <w:rFonts w:ascii="Times New Roman" w:hAnsi="Times New Roman" w:cs="Times New Roman"/>
          <w:b/>
          <w:bCs/>
          <w:spacing w:val="20"/>
          <w:sz w:val="28"/>
          <w:szCs w:val="28"/>
        </w:rPr>
        <w:t xml:space="preserve"> </w:t>
      </w:r>
      <w:r w:rsidR="0030375E">
        <w:rPr>
          <w:rFonts w:ascii="Times New Roman" w:hAnsi="Times New Roman" w:cs="Times New Roman"/>
          <w:b/>
          <w:bCs/>
          <w:spacing w:val="20"/>
          <w:sz w:val="28"/>
          <w:szCs w:val="28"/>
        </w:rPr>
        <w:t>т</w:t>
      </w:r>
      <w:r w:rsidR="00061DC9">
        <w:rPr>
          <w:rFonts w:ascii="Times New Roman" w:hAnsi="Times New Roman" w:cs="Times New Roman"/>
          <w:b/>
          <w:bCs/>
          <w:spacing w:val="20"/>
          <w:sz w:val="28"/>
          <w:szCs w:val="28"/>
        </w:rPr>
        <w:t xml:space="preserve"> </w:t>
      </w:r>
      <w:r w:rsidR="0030375E">
        <w:rPr>
          <w:rFonts w:ascii="Times New Roman" w:hAnsi="Times New Roman" w:cs="Times New Roman"/>
          <w:b/>
          <w:bCs/>
          <w:spacing w:val="20"/>
          <w:sz w:val="28"/>
          <w:szCs w:val="28"/>
        </w:rPr>
        <w:t>а</w:t>
      </w:r>
      <w:r w:rsidR="00061DC9">
        <w:rPr>
          <w:rFonts w:ascii="Times New Roman" w:hAnsi="Times New Roman" w:cs="Times New Roman"/>
          <w:b/>
          <w:bCs/>
          <w:spacing w:val="20"/>
          <w:sz w:val="28"/>
          <w:szCs w:val="28"/>
        </w:rPr>
        <w:t xml:space="preserve"> </w:t>
      </w:r>
      <w:proofErr w:type="spellStart"/>
      <w:r w:rsidR="0030375E">
        <w:rPr>
          <w:rFonts w:ascii="Times New Roman" w:hAnsi="Times New Roman" w:cs="Times New Roman"/>
          <w:b/>
          <w:bCs/>
          <w:spacing w:val="20"/>
          <w:sz w:val="28"/>
          <w:szCs w:val="28"/>
        </w:rPr>
        <w:t>н</w:t>
      </w:r>
      <w:proofErr w:type="spellEnd"/>
      <w:r w:rsidR="00061DC9">
        <w:rPr>
          <w:rFonts w:ascii="Times New Roman" w:hAnsi="Times New Roman" w:cs="Times New Roman"/>
          <w:b/>
          <w:bCs/>
          <w:spacing w:val="20"/>
          <w:sz w:val="28"/>
          <w:szCs w:val="28"/>
        </w:rPr>
        <w:t xml:space="preserve"> </w:t>
      </w:r>
      <w:r w:rsidR="0030375E">
        <w:rPr>
          <w:rFonts w:ascii="Times New Roman" w:hAnsi="Times New Roman" w:cs="Times New Roman"/>
          <w:b/>
          <w:bCs/>
          <w:spacing w:val="20"/>
          <w:sz w:val="28"/>
          <w:szCs w:val="28"/>
        </w:rPr>
        <w:t>о</w:t>
      </w:r>
      <w:r w:rsidR="00061DC9">
        <w:rPr>
          <w:rFonts w:ascii="Times New Roman" w:hAnsi="Times New Roman" w:cs="Times New Roman"/>
          <w:b/>
          <w:bCs/>
          <w:spacing w:val="20"/>
          <w:sz w:val="28"/>
          <w:szCs w:val="28"/>
        </w:rPr>
        <w:t xml:space="preserve"> </w:t>
      </w:r>
      <w:r w:rsidR="0030375E">
        <w:rPr>
          <w:rFonts w:ascii="Times New Roman" w:hAnsi="Times New Roman" w:cs="Times New Roman"/>
          <w:b/>
          <w:bCs/>
          <w:spacing w:val="20"/>
          <w:sz w:val="28"/>
          <w:szCs w:val="28"/>
        </w:rPr>
        <w:t>в</w:t>
      </w:r>
      <w:r w:rsidR="00061DC9">
        <w:rPr>
          <w:rFonts w:ascii="Times New Roman" w:hAnsi="Times New Roman" w:cs="Times New Roman"/>
          <w:b/>
          <w:bCs/>
          <w:spacing w:val="20"/>
          <w:sz w:val="28"/>
          <w:szCs w:val="28"/>
        </w:rPr>
        <w:t xml:space="preserve"> </w:t>
      </w:r>
      <w:r w:rsidR="0030375E">
        <w:rPr>
          <w:rFonts w:ascii="Times New Roman" w:hAnsi="Times New Roman" w:cs="Times New Roman"/>
          <w:b/>
          <w:bCs/>
          <w:spacing w:val="20"/>
          <w:sz w:val="28"/>
          <w:szCs w:val="28"/>
        </w:rPr>
        <w:t>л</w:t>
      </w:r>
      <w:r w:rsidR="00061DC9">
        <w:rPr>
          <w:rFonts w:ascii="Times New Roman" w:hAnsi="Times New Roman" w:cs="Times New Roman"/>
          <w:b/>
          <w:bCs/>
          <w:spacing w:val="20"/>
          <w:sz w:val="28"/>
          <w:szCs w:val="28"/>
        </w:rPr>
        <w:t xml:space="preserve"> </w:t>
      </w:r>
      <w:r w:rsidR="0030375E">
        <w:rPr>
          <w:rFonts w:ascii="Times New Roman" w:hAnsi="Times New Roman" w:cs="Times New Roman"/>
          <w:b/>
          <w:bCs/>
          <w:spacing w:val="20"/>
          <w:sz w:val="28"/>
          <w:szCs w:val="28"/>
        </w:rPr>
        <w:t>я</w:t>
      </w:r>
      <w:r w:rsidR="00061DC9">
        <w:rPr>
          <w:rFonts w:ascii="Times New Roman" w:hAnsi="Times New Roman" w:cs="Times New Roman"/>
          <w:b/>
          <w:bCs/>
          <w:spacing w:val="20"/>
          <w:sz w:val="28"/>
          <w:szCs w:val="28"/>
        </w:rPr>
        <w:t xml:space="preserve"> </w:t>
      </w:r>
      <w:r w:rsidR="0030375E">
        <w:rPr>
          <w:rFonts w:ascii="Times New Roman" w:hAnsi="Times New Roman" w:cs="Times New Roman"/>
          <w:b/>
          <w:bCs/>
          <w:spacing w:val="20"/>
          <w:sz w:val="28"/>
          <w:szCs w:val="28"/>
        </w:rPr>
        <w:t>е</w:t>
      </w:r>
      <w:r w:rsidR="00061DC9">
        <w:rPr>
          <w:rFonts w:ascii="Times New Roman" w:hAnsi="Times New Roman" w:cs="Times New Roman"/>
          <w:b/>
          <w:bCs/>
          <w:spacing w:val="20"/>
          <w:sz w:val="28"/>
          <w:szCs w:val="28"/>
        </w:rPr>
        <w:t xml:space="preserve"> </w:t>
      </w:r>
      <w:r w:rsidR="0030375E">
        <w:rPr>
          <w:rFonts w:ascii="Times New Roman" w:hAnsi="Times New Roman" w:cs="Times New Roman"/>
          <w:b/>
          <w:bCs/>
          <w:spacing w:val="20"/>
          <w:sz w:val="28"/>
          <w:szCs w:val="28"/>
        </w:rPr>
        <w:t>т:</w:t>
      </w:r>
    </w:p>
    <w:p w:rsidR="0030375E" w:rsidRPr="00061DC9" w:rsidRDefault="00061DC9" w:rsidP="00061DC9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0"/>
          <w:sz w:val="28"/>
          <w:szCs w:val="28"/>
        </w:rPr>
        <w:t xml:space="preserve">  </w:t>
      </w:r>
    </w:p>
    <w:p w:rsidR="0030375E" w:rsidRDefault="0030375E" w:rsidP="0030375E">
      <w:pPr>
        <w:pStyle w:val="a4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прилагаемую муниципальную программу «Развитие муниципальной службы в местной администрации сельского поселения </w:t>
      </w:r>
      <w:r w:rsid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Новая Балкария</w:t>
      </w:r>
      <w:r w:rsidR="0060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Терского</w:t>
      </w:r>
      <w:r w:rsidR="00D67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на </w:t>
      </w:r>
      <w:r w:rsidR="00D6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2024-2028</w:t>
      </w:r>
      <w:r w:rsidR="00454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годы».</w:t>
      </w:r>
    </w:p>
    <w:p w:rsidR="0030375E" w:rsidRPr="00061DC9" w:rsidRDefault="0030375E" w:rsidP="0030375E">
      <w:pPr>
        <w:pStyle w:val="a4"/>
        <w:ind w:firstLine="426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Обнародовать настоящее постановление </w:t>
      </w:r>
      <w:r w:rsidR="00D6634E">
        <w:rPr>
          <w:rFonts w:ascii="Times New Roman" w:hAnsi="Times New Roman" w:cs="Times New Roman"/>
          <w:sz w:val="28"/>
          <w:szCs w:val="28"/>
        </w:rPr>
        <w:t>путем</w:t>
      </w:r>
      <w:r>
        <w:rPr>
          <w:rFonts w:ascii="Times New Roman" w:hAnsi="Times New Roman" w:cs="Times New Roman"/>
          <w:sz w:val="28"/>
          <w:szCs w:val="28"/>
        </w:rPr>
        <w:t xml:space="preserve"> размещени</w:t>
      </w:r>
      <w:r w:rsidR="00D6634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местной администрации сельского поселения </w:t>
      </w:r>
      <w:r w:rsidR="00933F81">
        <w:rPr>
          <w:rFonts w:ascii="Times New Roman" w:hAnsi="Times New Roman" w:cs="Times New Roman"/>
          <w:sz w:val="28"/>
          <w:szCs w:val="28"/>
        </w:rPr>
        <w:t>Новая Балкария</w:t>
      </w:r>
      <w:r w:rsidR="00061DC9">
        <w:rPr>
          <w:rFonts w:ascii="Times New Roman" w:hAnsi="Times New Roman" w:cs="Times New Roman"/>
          <w:sz w:val="28"/>
          <w:szCs w:val="28"/>
        </w:rPr>
        <w:t xml:space="preserve"> </w:t>
      </w:r>
      <w:r w:rsidR="00933F81">
        <w:rPr>
          <w:rFonts w:ascii="Times New Roman" w:hAnsi="Times New Roman" w:cs="Times New Roman"/>
          <w:sz w:val="28"/>
          <w:szCs w:val="28"/>
        </w:rPr>
        <w:t>Терского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http://</w:t>
        </w:r>
      </w:hyperlink>
      <w:hyperlink r:id="rId8" w:history="1">
        <w:r w:rsidR="00061DC9" w:rsidRPr="00061DC9">
          <w:rPr>
            <w:rStyle w:val="a3"/>
            <w:rFonts w:ascii="Times New Roman" w:hAnsi="Times New Roman" w:cs="Times New Roman"/>
            <w:sz w:val="28"/>
            <w:szCs w:val="28"/>
          </w:rPr>
          <w:t>adm-nbalkaria.ru</w:t>
        </w:r>
      </w:hyperlink>
    </w:p>
    <w:p w:rsidR="00D6634E" w:rsidRDefault="00454F39" w:rsidP="00D6634E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6634E">
        <w:rPr>
          <w:rFonts w:ascii="Times New Roman" w:hAnsi="Times New Roman" w:cs="Times New Roman"/>
          <w:sz w:val="28"/>
          <w:szCs w:val="28"/>
        </w:rPr>
        <w:t>. Контроль исполнения настоящего постановления оставляю за собой.</w:t>
      </w:r>
    </w:p>
    <w:p w:rsidR="0030375E" w:rsidRDefault="0030375E" w:rsidP="0030375E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30375E" w:rsidRDefault="0030375E" w:rsidP="003037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33F81">
        <w:rPr>
          <w:rFonts w:ascii="Times New Roman" w:hAnsi="Times New Roman" w:cs="Times New Roman"/>
          <w:sz w:val="28"/>
          <w:szCs w:val="28"/>
        </w:rPr>
        <w:t>Новая Балкария</w:t>
      </w:r>
    </w:p>
    <w:p w:rsidR="0030375E" w:rsidRDefault="00933F81" w:rsidP="00061DC9">
      <w:pPr>
        <w:pStyle w:val="a4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Терского</w:t>
      </w:r>
      <w:r w:rsidR="0030375E">
        <w:rPr>
          <w:rFonts w:ascii="Times New Roman" w:hAnsi="Times New Roman" w:cs="Times New Roman"/>
          <w:sz w:val="28"/>
          <w:szCs w:val="28"/>
        </w:rPr>
        <w:t xml:space="preserve"> муниципального района КБР                   </w:t>
      </w:r>
      <w:r w:rsidR="00061DC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037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Н.М. Чепкенчиев</w:t>
      </w:r>
    </w:p>
    <w:p w:rsidR="00454F39" w:rsidRDefault="00454F39" w:rsidP="00061DC9">
      <w:pPr>
        <w:pStyle w:val="a4"/>
        <w:ind w:firstLine="142"/>
        <w:rPr>
          <w:rFonts w:ascii="Times New Roman" w:hAnsi="Times New Roman" w:cs="Times New Roman"/>
          <w:sz w:val="28"/>
          <w:szCs w:val="28"/>
        </w:rPr>
      </w:pPr>
    </w:p>
    <w:p w:rsidR="00454F39" w:rsidRDefault="00454F39" w:rsidP="00061DC9">
      <w:pPr>
        <w:pStyle w:val="a4"/>
        <w:ind w:firstLine="142"/>
        <w:rPr>
          <w:rFonts w:ascii="Times New Roman" w:hAnsi="Times New Roman" w:cs="Times New Roman"/>
          <w:sz w:val="28"/>
          <w:szCs w:val="28"/>
        </w:rPr>
      </w:pPr>
    </w:p>
    <w:p w:rsidR="00454F39" w:rsidRDefault="00454F39" w:rsidP="00061DC9">
      <w:pPr>
        <w:pStyle w:val="a4"/>
        <w:ind w:firstLine="142"/>
        <w:rPr>
          <w:rFonts w:ascii="Times New Roman" w:hAnsi="Times New Roman" w:cs="Times New Roman"/>
          <w:bCs/>
          <w:sz w:val="28"/>
          <w:szCs w:val="28"/>
        </w:rPr>
      </w:pPr>
    </w:p>
    <w:p w:rsidR="00933F81" w:rsidRDefault="00933F81" w:rsidP="0030375E">
      <w:pPr>
        <w:pStyle w:val="a4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33F81" w:rsidRDefault="00933F81" w:rsidP="0030375E">
      <w:pPr>
        <w:pStyle w:val="a4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33F81" w:rsidRDefault="00933F81" w:rsidP="00330183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30375E" w:rsidRDefault="0030375E" w:rsidP="0030375E">
      <w:pPr>
        <w:pStyle w:val="a4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Приложение</w:t>
      </w:r>
    </w:p>
    <w:p w:rsidR="0030375E" w:rsidRDefault="0030375E" w:rsidP="0030375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к П</w:t>
      </w:r>
      <w:r>
        <w:rPr>
          <w:rFonts w:ascii="Times New Roman" w:hAnsi="Times New Roman" w:cs="Times New Roman"/>
          <w:sz w:val="24"/>
          <w:szCs w:val="24"/>
        </w:rPr>
        <w:t>остановлению  местной администрации</w:t>
      </w:r>
    </w:p>
    <w:p w:rsidR="0030375E" w:rsidRDefault="0030375E" w:rsidP="0030375E">
      <w:pPr>
        <w:pStyle w:val="ConsPlusNormal"/>
        <w:ind w:left="3686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33F81">
        <w:rPr>
          <w:rFonts w:ascii="Times New Roman" w:hAnsi="Times New Roman" w:cs="Times New Roman"/>
          <w:sz w:val="24"/>
          <w:szCs w:val="24"/>
        </w:rPr>
        <w:t>Новая Балкария</w:t>
      </w:r>
    </w:p>
    <w:p w:rsidR="0030375E" w:rsidRDefault="00933F81" w:rsidP="0030375E">
      <w:pPr>
        <w:pStyle w:val="ConsPlusNormal"/>
        <w:ind w:left="3686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Терского</w:t>
      </w:r>
      <w:r w:rsidR="0030375E">
        <w:rPr>
          <w:rFonts w:ascii="Times New Roman" w:hAnsi="Times New Roman" w:cs="Times New Roman"/>
          <w:sz w:val="24"/>
          <w:szCs w:val="24"/>
        </w:rPr>
        <w:t xml:space="preserve"> муниципального района КБР</w:t>
      </w:r>
    </w:p>
    <w:p w:rsidR="0030375E" w:rsidRDefault="00D67B79" w:rsidP="004975BE">
      <w:pPr>
        <w:pStyle w:val="ConsPlusNormal"/>
        <w:ind w:left="3686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054BE">
        <w:rPr>
          <w:rFonts w:ascii="Times New Roman" w:hAnsi="Times New Roman" w:cs="Times New Roman"/>
          <w:sz w:val="24"/>
          <w:szCs w:val="24"/>
        </w:rPr>
        <w:t>1</w:t>
      </w:r>
      <w:r w:rsidR="00454F39">
        <w:rPr>
          <w:rFonts w:ascii="Times New Roman" w:hAnsi="Times New Roman" w:cs="Times New Roman"/>
          <w:sz w:val="24"/>
          <w:szCs w:val="24"/>
        </w:rPr>
        <w:t>8</w:t>
      </w:r>
      <w:r w:rsidR="006054BE">
        <w:rPr>
          <w:rFonts w:ascii="Times New Roman" w:hAnsi="Times New Roman" w:cs="Times New Roman"/>
          <w:sz w:val="24"/>
          <w:szCs w:val="24"/>
        </w:rPr>
        <w:t>.11.2024</w:t>
      </w:r>
      <w:r>
        <w:rPr>
          <w:rFonts w:ascii="Times New Roman" w:hAnsi="Times New Roman" w:cs="Times New Roman"/>
          <w:sz w:val="24"/>
          <w:szCs w:val="24"/>
        </w:rPr>
        <w:t xml:space="preserve"> г. № </w:t>
      </w:r>
      <w:r w:rsidR="006054BE">
        <w:rPr>
          <w:rFonts w:ascii="Times New Roman" w:hAnsi="Times New Roman" w:cs="Times New Roman"/>
          <w:sz w:val="24"/>
          <w:szCs w:val="24"/>
        </w:rPr>
        <w:t>3</w:t>
      </w:r>
      <w:r w:rsidR="00BB165B">
        <w:rPr>
          <w:rFonts w:ascii="Times New Roman" w:hAnsi="Times New Roman" w:cs="Times New Roman"/>
          <w:sz w:val="24"/>
          <w:szCs w:val="24"/>
        </w:rPr>
        <w:t>2</w:t>
      </w:r>
      <w:r w:rsidR="006054BE">
        <w:rPr>
          <w:rFonts w:ascii="Times New Roman" w:hAnsi="Times New Roman" w:cs="Times New Roman"/>
          <w:sz w:val="24"/>
          <w:szCs w:val="24"/>
        </w:rPr>
        <w:t>-п</w:t>
      </w:r>
    </w:p>
    <w:p w:rsidR="006054BE" w:rsidRPr="004975BE" w:rsidRDefault="006054BE" w:rsidP="004975BE">
      <w:pPr>
        <w:pStyle w:val="ConsPlusNormal"/>
        <w:ind w:left="3686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0375E" w:rsidRPr="00933F81" w:rsidRDefault="0030375E" w:rsidP="00303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МУНИЦИПАЛЬНАЯ ПРОГРАММА</w:t>
      </w:r>
    </w:p>
    <w:p w:rsidR="00330183" w:rsidRDefault="0030375E" w:rsidP="004975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«Развитие муниципальной службы в местной администрации сельского поселения </w:t>
      </w:r>
      <w:r w:rsidR="00933F81" w:rsidRP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Новая Балкария</w:t>
      </w:r>
      <w:r w:rsidR="0033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33F81" w:rsidRP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Терского</w:t>
      </w:r>
      <w:r w:rsidR="00D67B79" w:rsidRP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района на </w:t>
      </w:r>
      <w:r w:rsidR="00D6634E" w:rsidRP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2024-2028</w:t>
      </w:r>
      <w:r w:rsidR="00330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годы»</w:t>
      </w:r>
    </w:p>
    <w:p w:rsidR="004975BE" w:rsidRPr="00933F81" w:rsidRDefault="004975BE" w:rsidP="004975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0375E" w:rsidRPr="00933F81" w:rsidRDefault="0030375E" w:rsidP="00303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ПАСПОРТ</w:t>
      </w:r>
    </w:p>
    <w:p w:rsidR="0030375E" w:rsidRPr="006054BE" w:rsidRDefault="0030375E" w:rsidP="00605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муниципальной программы «Развитие муниципальной службы в местной администрации сельского поселения </w:t>
      </w:r>
      <w:r w:rsidR="00933F81" w:rsidRP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Новая Балкария</w:t>
      </w:r>
      <w:r w:rsidR="00454F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33F81" w:rsidRP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Терского</w:t>
      </w:r>
      <w:r w:rsidRP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района на </w:t>
      </w:r>
      <w:r w:rsidR="00D6634E" w:rsidRP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2024-2028</w:t>
      </w:r>
      <w:r w:rsidRP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годы»</w:t>
      </w:r>
    </w:p>
    <w:tbl>
      <w:tblPr>
        <w:tblW w:w="0" w:type="auto"/>
        <w:tblBorders>
          <w:top w:val="single" w:sz="6" w:space="0" w:color="00537A"/>
          <w:left w:val="single" w:sz="6" w:space="0" w:color="00537A"/>
          <w:bottom w:val="single" w:sz="6" w:space="0" w:color="00537A"/>
          <w:right w:val="single" w:sz="6" w:space="0" w:color="00537A"/>
        </w:tblBorders>
        <w:tblCellMar>
          <w:top w:w="420" w:type="dxa"/>
          <w:left w:w="420" w:type="dxa"/>
          <w:bottom w:w="420" w:type="dxa"/>
          <w:right w:w="420" w:type="dxa"/>
        </w:tblCellMar>
        <w:tblLook w:val="04A0"/>
      </w:tblPr>
      <w:tblGrid>
        <w:gridCol w:w="4017"/>
        <w:gridCol w:w="6711"/>
      </w:tblGrid>
      <w:tr w:rsidR="0030375E" w:rsidTr="0030375E">
        <w:tc>
          <w:tcPr>
            <w:tcW w:w="0" w:type="auto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Основание для разработки программы</w:t>
            </w:r>
          </w:p>
        </w:tc>
        <w:tc>
          <w:tcPr>
            <w:tcW w:w="0" w:type="auto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6 октября 2003 года № 131-ФЗ «Об общих принципах организации местного самоуправления в Российской Федерации»;</w:t>
            </w:r>
          </w:p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 марта 2007 года № 25-ФЗ «О муниципальной службе в Российской Федерации»;</w:t>
            </w:r>
          </w:p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25 декабря 2008 № 273-ФЗ «О противодействии коррупции»;</w:t>
            </w:r>
          </w:p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Кабардино-Балкарской Республики от 4 июля 1998 года № 8-РЗ «О муниципальной службе в Кабардино-Балкарской Республике»;</w:t>
            </w:r>
          </w:p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Устав сельского поселения </w:t>
            </w:r>
            <w:r w:rsidR="00933F81">
              <w:rPr>
                <w:rFonts w:ascii="Times New Roman" w:hAnsi="Times New Roman" w:cs="Times New Roman"/>
                <w:sz w:val="24"/>
                <w:szCs w:val="24"/>
              </w:rPr>
              <w:t>Новая БалкарияТерского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КБР.</w:t>
            </w:r>
          </w:p>
        </w:tc>
      </w:tr>
      <w:tr w:rsidR="0030375E" w:rsidTr="0030375E">
        <w:tc>
          <w:tcPr>
            <w:tcW w:w="0" w:type="auto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Цели и задачи Программы</w:t>
            </w:r>
          </w:p>
        </w:tc>
        <w:tc>
          <w:tcPr>
            <w:tcW w:w="0" w:type="auto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</w:t>
            </w:r>
          </w:p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Повысить уровень профессиональной компетенции муниципальных служащих местной администрации сельского поселения </w:t>
            </w:r>
            <w:r w:rsidR="00933F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Новая БалкарияТерского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</w:p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Задачи:</w:t>
            </w:r>
          </w:p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сформировать систему современной профессиональной переподготовки, повышения квалификации муниципальных служащих;</w:t>
            </w:r>
          </w:p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повысить эффективность подготовки муниципального резерва кадров;</w:t>
            </w:r>
          </w:p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сформировать систему самостоятельной подготовки муниципальных служащих;</w:t>
            </w:r>
          </w:p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усовершенствовать кадровые технологии, применяемые в системе муниципальной службы</w:t>
            </w:r>
          </w:p>
        </w:tc>
      </w:tr>
      <w:tr w:rsidR="0030375E" w:rsidTr="0030375E">
        <w:tc>
          <w:tcPr>
            <w:tcW w:w="0" w:type="auto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Комплексы мероприятий программы</w:t>
            </w:r>
          </w:p>
        </w:tc>
        <w:tc>
          <w:tcPr>
            <w:tcW w:w="0" w:type="auto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совершенствование муниципальной правовой базы по вопросам развития муниципальной службы;</w:t>
            </w:r>
          </w:p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совершенствование кадровых технологий, применяемых в системе муниципальной службы;</w:t>
            </w:r>
          </w:p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совершенствование работы по формированию кадрового резерва для замещениядолжностей муниципальной службы</w:t>
            </w:r>
          </w:p>
        </w:tc>
      </w:tr>
      <w:tr w:rsidR="0030375E" w:rsidTr="0030375E">
        <w:tc>
          <w:tcPr>
            <w:tcW w:w="0" w:type="auto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Основные показатели (индикаторы)</w:t>
            </w:r>
          </w:p>
        </w:tc>
        <w:tc>
          <w:tcPr>
            <w:tcW w:w="0" w:type="auto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количество проведенных конкурсов на замещение вакантных должностей;</w:t>
            </w:r>
          </w:p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количество муниципальных служащих и должностных лиц администрации, прошедших повышение квалификации и профессиональную  переподготовку, принявших участие в семинарах, тренингах;</w:t>
            </w:r>
          </w:p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доля муниципальных служащих, подтвердивших свою квалификацию в результате аттестации;</w:t>
            </w:r>
          </w:p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количество муниципальных служащих, привлеченных к дисциплинарной ответственности;</w:t>
            </w:r>
          </w:p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количество прошедших профессиональную   переподготовку муниципальных служащих;</w:t>
            </w:r>
          </w:p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количество курсов повышения квалификации муниципальных служащих;</w:t>
            </w:r>
          </w:p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количество вакантных должностей муниципальной службы, замещаемых из кадрового резерва</w:t>
            </w:r>
          </w:p>
        </w:tc>
      </w:tr>
      <w:tr w:rsidR="0030375E" w:rsidTr="0030375E">
        <w:tc>
          <w:tcPr>
            <w:tcW w:w="0" w:type="auto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0" w:type="auto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Программа рассчитана на период с 20</w:t>
            </w:r>
            <w:r w:rsidR="00D663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454F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 по 202</w:t>
            </w:r>
            <w:r w:rsidR="00D663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Программа не имеет строгой разбивки на этапы, мероприятия реализуются в течение всего периода реализации Программы.</w:t>
            </w:r>
          </w:p>
        </w:tc>
      </w:tr>
      <w:tr w:rsidR="0030375E" w:rsidTr="0030375E">
        <w:tc>
          <w:tcPr>
            <w:tcW w:w="0" w:type="auto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Ресурсное обеспечение реализации программы за счет средств местного бюджета и прогнозная оценка расходов краевого бюджета и внебюджетных средств</w:t>
            </w:r>
          </w:p>
        </w:tc>
        <w:tc>
          <w:tcPr>
            <w:tcW w:w="0" w:type="auto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Предполагаемый объем </w:t>
            </w:r>
            <w:r w:rsidR="00D67B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финансирования Программы на 2020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- 2023 годы составляет 00 рублей:</w:t>
            </w:r>
          </w:p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 202</w:t>
            </w:r>
            <w:r w:rsidR="00D663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 –0</w:t>
            </w:r>
            <w:r w:rsidR="00B048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 рублей;</w:t>
            </w:r>
          </w:p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 202</w:t>
            </w:r>
            <w:r w:rsidR="00D663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 –</w:t>
            </w:r>
            <w:r w:rsidR="00D663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3000,00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рублей;</w:t>
            </w:r>
          </w:p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 202</w:t>
            </w:r>
            <w:r w:rsidR="00D663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 –</w:t>
            </w:r>
            <w:r w:rsidR="00D663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3000,00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рублей;</w:t>
            </w:r>
          </w:p>
          <w:p w:rsidR="00D6634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 202</w:t>
            </w:r>
            <w:r w:rsidR="00D663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 –</w:t>
            </w:r>
            <w:r w:rsidR="00D663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3000,00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рублей</w:t>
            </w:r>
            <w:r w:rsidR="00D663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0375E" w:rsidRDefault="00D6634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 2028 год -3000,00 рублей</w:t>
            </w:r>
            <w:r w:rsidR="003037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375E" w:rsidRDefault="0030375E" w:rsidP="00B0488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Объемы бюджетного финансирования за счет </w:t>
            </w:r>
            <w:r w:rsidR="00D67B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средств бюджета района на 202</w:t>
            </w:r>
            <w:r w:rsidR="00B048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- 202</w:t>
            </w:r>
            <w:r w:rsidR="00B048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гг. уточняются при формировании бюджета района на очередной финансовый год</w:t>
            </w:r>
          </w:p>
        </w:tc>
      </w:tr>
      <w:tr w:rsidR="0030375E" w:rsidTr="0030375E">
        <w:tc>
          <w:tcPr>
            <w:tcW w:w="0" w:type="auto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375E" w:rsidRDefault="00BB165B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037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0" w:type="auto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увеличение количества муниципальных служащих и должностных лиц, прошедших стажировку, принявших участие в конференциях, семинарах, тренингах (в общем количестве муниципальных служащих);</w:t>
            </w:r>
          </w:p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доля муниципальных служащих, подтвердивших свою квалификацию в результате аттестации – 100%, в течение всего периода исполнения программы;</w:t>
            </w:r>
          </w:p>
          <w:p w:rsidR="0030375E" w:rsidRDefault="0030375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количество муниципальных служащих, привлеченных к дисциплинарной ответственности – 0, в течение всего периода исполнения программы. </w:t>
            </w:r>
          </w:p>
        </w:tc>
      </w:tr>
    </w:tbl>
    <w:p w:rsidR="0030375E" w:rsidRDefault="0030375E" w:rsidP="003037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75BE" w:rsidRDefault="004975BE" w:rsidP="00303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975BE" w:rsidRDefault="004975BE" w:rsidP="00303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975BE" w:rsidRDefault="004975BE" w:rsidP="00303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975BE" w:rsidRDefault="004975BE" w:rsidP="00303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975BE" w:rsidRDefault="004975BE" w:rsidP="00303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54BE" w:rsidRDefault="006054BE" w:rsidP="00303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54BE" w:rsidRDefault="006054BE" w:rsidP="00303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0375E" w:rsidRPr="00933F81" w:rsidRDefault="0030375E" w:rsidP="00303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Характеристика текущего состояния развитиямуниципальной службы и основные проблемы.</w:t>
      </w:r>
    </w:p>
    <w:p w:rsidR="00330183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«Развитие муниципальной службы в местной администрации сельского поселения </w:t>
      </w:r>
      <w:r w:rsidR="00933F81">
        <w:rPr>
          <w:rFonts w:ascii="Times New Roman" w:eastAsia="Times New Roman" w:hAnsi="Times New Roman" w:cs="Times New Roman"/>
          <w:color w:val="000000"/>
          <w:sz w:val="28"/>
          <w:szCs w:val="28"/>
        </w:rPr>
        <w:t>Новая БалкарияТерского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на 20</w:t>
      </w:r>
      <w:r w:rsidR="00D67B7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B0488E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- 202</w:t>
      </w:r>
      <w:r w:rsidR="00B0488E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годы» разработана в соответствии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-Федеральным законом от 6 октября 2003 года № 131-ФЗ «Об общих принципах организации местного самоуправления в Российской Федерации»,</w:t>
      </w:r>
    </w:p>
    <w:p w:rsidR="0030375E" w:rsidRDefault="0030375E" w:rsidP="003037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Федеральным законом от 2 марта 2007 года № 25-ФЗ «О муниципальной службе в Российской Федерации»,</w:t>
      </w:r>
    </w:p>
    <w:p w:rsidR="0030375E" w:rsidRDefault="0030375E" w:rsidP="003037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-Федеральным </w:t>
      </w:r>
      <w:hyperlink r:id="rId9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25 декабря 2008 № 273-ФЗ «О противодействии коррупции»,</w:t>
      </w:r>
    </w:p>
    <w:p w:rsidR="0030375E" w:rsidRDefault="0030375E" w:rsidP="003037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-Законом Кабардино-Балкарской Республики от 4 июля 1998 года № 8-РЗ</w:t>
      </w:r>
      <w:r w:rsidR="00B32DF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«О муниципальной службе в Кабардино-Балкарской Республике»,</w:t>
      </w:r>
    </w:p>
    <w:p w:rsidR="0030375E" w:rsidRDefault="0030375E" w:rsidP="003037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-Уставом сельского поселения </w:t>
      </w:r>
      <w:r w:rsidR="00933F81">
        <w:rPr>
          <w:rFonts w:ascii="Times New Roman" w:hAnsi="Times New Roman" w:cs="Times New Roman"/>
          <w:sz w:val="28"/>
          <w:szCs w:val="28"/>
        </w:rPr>
        <w:t>Новая БалкарияТерского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КБР.</w:t>
      </w:r>
    </w:p>
    <w:p w:rsidR="0030375E" w:rsidRDefault="006054B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30375E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одной из актуальных задач является привлечение в органы местного самоуправления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0375E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высококвалифицированных специалистов, повышение профессионализма муниципальных служащих, стабильность кадров. Это свидетельствует о том, что вопросы кадровой политики, ее совершенствования и в целом развития муниципальной службы заслуживают особого внимания.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Важным направлением в управлении кадровыми ресурсами является поддержание высокого профессионального уровня должностных лиц, формирование действенного резерва кадров, состоящего из лиц, владеющих организационными навыками, знаниями в области муниципального управления, экономики, финансов, права.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Кадровая политика местной администрации сельского поселения </w:t>
      </w:r>
      <w:r w:rsidR="00933F81">
        <w:rPr>
          <w:rFonts w:ascii="Times New Roman" w:eastAsia="Times New Roman" w:hAnsi="Times New Roman" w:cs="Times New Roman"/>
          <w:color w:val="000000"/>
          <w:sz w:val="28"/>
          <w:szCs w:val="28"/>
        </w:rPr>
        <w:t>Новая Балкария</w:t>
      </w:r>
      <w:r w:rsidR="003301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33F81">
        <w:rPr>
          <w:rFonts w:ascii="Times New Roman" w:eastAsia="Times New Roman" w:hAnsi="Times New Roman" w:cs="Times New Roman"/>
          <w:color w:val="000000"/>
          <w:sz w:val="28"/>
          <w:szCs w:val="28"/>
        </w:rPr>
        <w:t>Терского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КБР ( далее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естная администрация) направлена на реализацию приоритетных направлений формирования кадрового состава муниципальной службы, обозначенных в статье 32 Федерального закона от 02 марта 2007 г. № 25-ФЗ «О муниципальной службе в Российской Федерации»: на должности муниципальной службы назначаются квалифицированные специалисты с учетом их профессиональных качеств и компетентности; оказывается содействие продвижению по службе муниципальных служащих; проводится повышение квалификации муниципальных служащих; создан кадровый резерв, из которого производится назначение на вакантные должности муниципальной службы; на постоянной основе проводится аттестация муниципальных служащих; применяются современные технологии подбора кадров при поступлении граждан на муниципальную службу и работы с кадрами при ее прохождении.</w:t>
      </w:r>
    </w:p>
    <w:p w:rsidR="0030375E" w:rsidRPr="009E43D0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настоящее время общая численность муниципальных служащих местной администрации сельского поселения составляет </w:t>
      </w:r>
      <w:r w:rsidR="00B0488E" w:rsidRPr="009E43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9E43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человек. Из них 100 % муниципальных служащих имеют высшее образование.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процент муниципальных служащих имеет опыт работы в органах местного самоуправления.</w:t>
      </w:r>
    </w:p>
    <w:p w:rsidR="0030375E" w:rsidRPr="009E43D0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43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Возрастная группа от </w:t>
      </w:r>
      <w:r w:rsidR="00B0488E" w:rsidRPr="009E43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9E43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 до 5</w:t>
      </w:r>
      <w:r w:rsidR="00B0488E" w:rsidRPr="009E43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</w:t>
      </w:r>
      <w:r w:rsidRPr="009E43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лет составляет </w:t>
      </w:r>
      <w:r w:rsidR="00B0488E" w:rsidRPr="009E43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60</w:t>
      </w:r>
      <w:r w:rsidRPr="009E43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%, от 2</w:t>
      </w:r>
      <w:r w:rsidR="00B0488E" w:rsidRPr="009E43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9E43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3</w:t>
      </w:r>
      <w:r w:rsidR="00B0488E" w:rsidRPr="009E43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9E43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лет - 4</w:t>
      </w:r>
      <w:r w:rsidR="00B0488E" w:rsidRPr="009E43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</w:t>
      </w:r>
      <w:r w:rsidRPr="009E43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%.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 количественного и качественного состава муниципальных служащих местной администрации, итоги аттестации муниципальных служащих свидетельствуют </w:t>
      </w:r>
      <w:r w:rsidR="009E43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соответствии степени компетентности и уровня профессионализма должностных лиц характеру и сложности решаемых задач.</w:t>
      </w:r>
    </w:p>
    <w:p w:rsidR="006054BE" w:rsidRPr="00B32DF3" w:rsidRDefault="006054B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4975BE" w:rsidRDefault="004975B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Однако в современных условиях только лишь высшего образования недостаточно. Постоянно растущие требования к квалификационному уровню кадров обуславливают необходимость создания и совершенствования системы непрерывного образования муниципальных служащих с использованием программных методов.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обеспечения эффективного и результативного исполнения муниципальными служащими должностных обязанностей, постепенного обновления и ротации кадров необходимо проводить мероприятия, направленные на постоянный рост профессионального уровня муниципальных служащих, качественный подбор и расстановку кадров, повышение престижа и привлекательности муниципальной службы, ее открытость и доступность.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Программы должна способствовать формированию у муниципальных служащих необходимых профессиональных знаний, умений и навыков, позволяющих эффективно исполнять должностные обязанности в органах местного самоуправления.</w:t>
      </w:r>
    </w:p>
    <w:p w:rsidR="00933F81" w:rsidRDefault="00933F81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75E" w:rsidRPr="00933F81" w:rsidRDefault="0030375E" w:rsidP="00303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Принципы и цели муниципальной политики в рассматриваемой сфере</w:t>
      </w:r>
    </w:p>
    <w:p w:rsidR="0030375E" w:rsidRDefault="0030375E" w:rsidP="00303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программы</w:t>
      </w:r>
    </w:p>
    <w:p w:rsidR="004975BE" w:rsidRPr="00933F81" w:rsidRDefault="004975BE" w:rsidP="00303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 Целью Программы является повышение уровня профессиональной компетенции муниципальных служащих местной администрации для обеспечения эффективного муниципального управления.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Для достижения указанной цели Программы необходимо решение следующих задач: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сформировать систему современной профессиональной переподготовки, повышения квалификации и стажировки муниципальных служащих;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повысить эффективность подготовки муниципального резерва кадров;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сформировать систему самостоятельной подготовки муниципальных служащих;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усовершенствовать кадровые технологии, применяемые в системе муниципальной службы.</w:t>
      </w:r>
    </w:p>
    <w:p w:rsidR="0030375E" w:rsidRDefault="0030375E" w:rsidP="00303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Прогноз конечных результатов реализации программы</w:t>
      </w:r>
    </w:p>
    <w:p w:rsidR="004975BE" w:rsidRPr="00933F81" w:rsidRDefault="004975BE" w:rsidP="00303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реализации Программы предполагается создать благоприятные условия для устойчивого функционирования и развития муниципальной службы в местной администрации.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реализации настоящей программы будут следующими: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увеличится количество муниципальных служащих и должностных лиц, прошедших повышение квалификации;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доля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муниципальных служащих, подтвердивших свою квалификацию в результате аттестации составит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100%, в течение всего периода исполнения программы;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количество муниципальных служащих, привлеченных к дисциплинарной ответственности – 0 человек, в течение всего периода исполнения программы.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реализация программы благоприятно отразится на: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повышении профессионального уровня муниципальных служащих;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обеспечении профессионального развития муниципальных служащих;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повышении эффективности профессиональной служебной деятельности муниципальных служащих;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оптимизации системы непрерывного обучения муниципальных служащих.</w:t>
      </w:r>
    </w:p>
    <w:p w:rsidR="004975BE" w:rsidRDefault="004975B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33F81" w:rsidRDefault="00933F81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75E" w:rsidRPr="00933F81" w:rsidRDefault="0030375E" w:rsidP="0030375E">
      <w:pPr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Сроки реализации Программы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Программы рассчитана на период с 20</w:t>
      </w:r>
      <w:r w:rsidR="00B0488E"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202</w:t>
      </w:r>
      <w:r w:rsidR="00B0488E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год.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не имеет строгой разбивки на этапы, так как мероприятия реализуются </w:t>
      </w:r>
      <w:r w:rsidR="003301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всего периода реализации программы.</w:t>
      </w:r>
    </w:p>
    <w:p w:rsidR="00933F81" w:rsidRDefault="00933F81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75E" w:rsidRPr="00933F81" w:rsidRDefault="0030375E" w:rsidP="00303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Перечень основных мероприятий Программы</w:t>
      </w:r>
    </w:p>
    <w:p w:rsidR="00933F81" w:rsidRDefault="00933F81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программные мероприятия: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 Совершенствование муниципальной правовой базы по вопросам развития муниципальной службы;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 Совершенствование кадровых технологий, применяемых в системе муниципальной службы;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5.3. Профессиональное развитие кадрового потенциала местной администрации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5.4. Совершенствование работы по формированию кадрового резерва для замещения должностей муниципальной службы.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мероприятий Программы приведен в Приложении № 1 к настоящей Программе.</w:t>
      </w:r>
    </w:p>
    <w:p w:rsidR="0030375E" w:rsidRDefault="0030375E" w:rsidP="00303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Перечень показателей (индикаторов) Программы</w:t>
      </w:r>
    </w:p>
    <w:p w:rsidR="00933F81" w:rsidRPr="00933F81" w:rsidRDefault="00933F81" w:rsidP="00303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показателей (индикаторов) для оценки эффективности реализации Программы сформирован по следующим направлениям: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совершенствование кадровых технологий, применяемых в системе муниципальной службы;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профессиональное развитие кадрового потенциала местной администрации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совершенствование работы по формированию кадрового резерва для замещения должностей муниципальной службы.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Плановые значения целевых показателей (индикаторов), характеризующих эффективность реализации мероприятий Программы, приведены в Приложении № 2 к настоящей Программе.</w:t>
      </w:r>
    </w:p>
    <w:p w:rsidR="00933F81" w:rsidRDefault="00933F81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75E" w:rsidRDefault="0030375E" w:rsidP="00303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Основные меры правового регулирования</w:t>
      </w:r>
    </w:p>
    <w:p w:rsidR="00933F81" w:rsidRPr="00933F81" w:rsidRDefault="00933F81" w:rsidP="00303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Правовое регулирование Программы планируется осуществлять в рамках нормативных правовых актов Российской Федерации, Кабардино- Балкарской Республики.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об основных мерах правового регулирования в сфере развития муниципальной службы приведены в Приложении № 3 к настоящей Программе.</w:t>
      </w:r>
    </w:p>
    <w:p w:rsidR="00933F81" w:rsidRDefault="00933F81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75E" w:rsidRDefault="0030375E" w:rsidP="00303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 Ресурсное обеспечение реализации Программы</w:t>
      </w:r>
    </w:p>
    <w:p w:rsidR="00933F81" w:rsidRPr="00933F81" w:rsidRDefault="00933F81" w:rsidP="00303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Программы осуществляется за счет средств местного бюджета.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Фактический объем финансирования расходов на реализацию Программы определяется на основании заявок, определяющих плановое количество муниципальных служащих, направляемых на повышение квалификации и профессиональную переподготовку (человек в год).</w:t>
      </w:r>
    </w:p>
    <w:p w:rsidR="004975BE" w:rsidRDefault="004975B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75BE" w:rsidRDefault="004975B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Предполагаемый объем</w:t>
      </w:r>
      <w:r w:rsidR="00D67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финансирования Программы на 202</w:t>
      </w:r>
      <w:r w:rsidR="00B0488E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- 202</w:t>
      </w:r>
      <w:r w:rsidR="00B0488E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годы составляет </w:t>
      </w:r>
      <w:r w:rsidR="00B0488E">
        <w:rPr>
          <w:rFonts w:ascii="Times New Roman" w:eastAsia="Times New Roman" w:hAnsi="Times New Roman" w:cs="Times New Roman"/>
          <w:sz w:val="28"/>
          <w:szCs w:val="28"/>
        </w:rPr>
        <w:t xml:space="preserve">12000,00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рублей: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 202</w:t>
      </w:r>
      <w:r w:rsidR="00B0488E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–0</w:t>
      </w:r>
      <w:r w:rsidR="00B0488E">
        <w:rPr>
          <w:rFonts w:ascii="Times New Roman" w:eastAsia="Times New Roman" w:hAnsi="Times New Roman" w:cs="Times New Roman"/>
          <w:color w:val="000000"/>
          <w:sz w:val="28"/>
          <w:szCs w:val="28"/>
        </w:rPr>
        <w:t>,0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рублей;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 202</w:t>
      </w:r>
      <w:r w:rsidR="00B0488E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–</w:t>
      </w:r>
      <w:r w:rsidR="00B0488E">
        <w:rPr>
          <w:rFonts w:ascii="Times New Roman" w:eastAsia="Times New Roman" w:hAnsi="Times New Roman" w:cs="Times New Roman"/>
          <w:color w:val="000000"/>
          <w:sz w:val="28"/>
          <w:szCs w:val="28"/>
        </w:rPr>
        <w:t>3000,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 рублей;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 202</w:t>
      </w:r>
      <w:r w:rsidR="00B0488E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–</w:t>
      </w:r>
      <w:r w:rsidR="00B0488E">
        <w:rPr>
          <w:rFonts w:ascii="Times New Roman" w:eastAsia="Times New Roman" w:hAnsi="Times New Roman" w:cs="Times New Roman"/>
          <w:color w:val="000000"/>
          <w:sz w:val="28"/>
          <w:szCs w:val="28"/>
        </w:rPr>
        <w:t>3000,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 рублей;</w:t>
      </w:r>
    </w:p>
    <w:p w:rsidR="00B0488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 202</w:t>
      </w:r>
      <w:r w:rsidR="00B0488E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–</w:t>
      </w:r>
      <w:r w:rsidR="00B0488E">
        <w:rPr>
          <w:rFonts w:ascii="Times New Roman" w:eastAsia="Times New Roman" w:hAnsi="Times New Roman" w:cs="Times New Roman"/>
          <w:color w:val="000000"/>
          <w:sz w:val="28"/>
          <w:szCs w:val="28"/>
        </w:rPr>
        <w:t>3000,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 рублей</w:t>
      </w:r>
      <w:r w:rsidR="00B0488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0375E" w:rsidRDefault="00B0488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 2028 год – 3000,00 рублей</w:t>
      </w:r>
      <w:proofErr w:type="gramStart"/>
      <w:r w:rsidR="003037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Потребность в финансировании рассчитана следующим образом:Ресурсное обеспечение по разделу «Определение потребности и организация курсов повышения квалификации муниципальных служащих».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75E" w:rsidRDefault="0030375E" w:rsidP="003037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Исходные данные для расчётов</w:t>
      </w:r>
    </w:p>
    <w:tbl>
      <w:tblPr>
        <w:tblW w:w="10326" w:type="dxa"/>
        <w:tblBorders>
          <w:top w:val="single" w:sz="6" w:space="0" w:color="00537A"/>
          <w:left w:val="single" w:sz="6" w:space="0" w:color="00537A"/>
          <w:bottom w:val="single" w:sz="6" w:space="0" w:color="00537A"/>
          <w:right w:val="single" w:sz="6" w:space="0" w:color="00537A"/>
        </w:tblBorders>
        <w:tblCellMar>
          <w:top w:w="420" w:type="dxa"/>
          <w:left w:w="420" w:type="dxa"/>
          <w:bottom w:w="420" w:type="dxa"/>
          <w:right w:w="420" w:type="dxa"/>
        </w:tblCellMar>
        <w:tblLook w:val="04A0"/>
      </w:tblPr>
      <w:tblGrid>
        <w:gridCol w:w="2138"/>
        <w:gridCol w:w="3222"/>
        <w:gridCol w:w="4966"/>
      </w:tblGrid>
      <w:tr w:rsidR="0030375E" w:rsidTr="000F182F">
        <w:trPr>
          <w:trHeight w:val="1474"/>
        </w:trPr>
        <w:tc>
          <w:tcPr>
            <w:tcW w:w="2138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30375E"/>
        </w:tc>
        <w:tc>
          <w:tcPr>
            <w:tcW w:w="0" w:type="auto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30375E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 обучения *(руб.)</w:t>
            </w:r>
          </w:p>
        </w:tc>
        <w:tc>
          <w:tcPr>
            <w:tcW w:w="4966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30375E">
            <w:pPr>
              <w:tabs>
                <w:tab w:val="left" w:pos="4481"/>
              </w:tabs>
              <w:spacing w:after="360" w:line="240" w:lineRule="auto"/>
              <w:ind w:left="120" w:right="7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Потребность в повышении квалификации (чел.)</w:t>
            </w:r>
          </w:p>
        </w:tc>
      </w:tr>
      <w:tr w:rsidR="0030375E" w:rsidTr="00D67B79">
        <w:tc>
          <w:tcPr>
            <w:tcW w:w="2138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30375E" w:rsidP="00B0488E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B04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30375E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4966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B0488E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30375E" w:rsidTr="00D67B79">
        <w:tc>
          <w:tcPr>
            <w:tcW w:w="2138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30375E" w:rsidP="00B0488E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B04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B0488E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300</w:t>
            </w:r>
            <w:r w:rsidR="003037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4966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30375E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0375E" w:rsidTr="00D67B79">
        <w:tc>
          <w:tcPr>
            <w:tcW w:w="2138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30375E" w:rsidP="00B0488E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B04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B0488E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300</w:t>
            </w:r>
            <w:r w:rsidR="003037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4966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30375E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0375E" w:rsidTr="00D67B79">
        <w:tc>
          <w:tcPr>
            <w:tcW w:w="2138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30375E" w:rsidP="00B0488E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B04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B0488E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300</w:t>
            </w:r>
            <w:r w:rsidR="003037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4966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30375E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B0488E" w:rsidTr="00D67B79">
        <w:tc>
          <w:tcPr>
            <w:tcW w:w="2138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488E" w:rsidRDefault="00B0488E" w:rsidP="00B0488E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2028 г.</w:t>
            </w:r>
          </w:p>
        </w:tc>
        <w:tc>
          <w:tcPr>
            <w:tcW w:w="0" w:type="auto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488E" w:rsidRDefault="00B0488E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3000,00</w:t>
            </w:r>
          </w:p>
        </w:tc>
        <w:tc>
          <w:tcPr>
            <w:tcW w:w="4966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488E" w:rsidRDefault="00B0488E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30375E" w:rsidRDefault="0030375E" w:rsidP="003037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75E" w:rsidRDefault="0030375E" w:rsidP="00303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 Анализ рисков реализации программы</w:t>
      </w:r>
    </w:p>
    <w:p w:rsidR="00933F81" w:rsidRPr="00933F81" w:rsidRDefault="00933F81" w:rsidP="00303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реализации мероприятий Программы можно предположить возможность следующих основных рисков, связанных с наличием объективных и субъективных факторов: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изменение законодательства о муниципальной службе;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возможность недофинансирования или несвоевременного финансирования расходов на реализацию программных мероприятий из бюджета района;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 процессе реализации Программы возможны отклонения в достижении результатов из-за несоответствия отдельных мероприятий Программы их ожидаемой эффективности.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управления указанными рисками в процессе реализации Программы предусматривается:</w:t>
      </w:r>
    </w:p>
    <w:p w:rsidR="004975BE" w:rsidRDefault="004975B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75BE" w:rsidRDefault="004975B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проведение мониторинга выполнения Программы, регулярного анализа и при необходимости ежегодной корректировки;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перераспределение объемов финансирования в зависимости от динамики и темпов достижения поставленных целей, изменений во внешней среде.</w:t>
      </w:r>
    </w:p>
    <w:p w:rsidR="00330183" w:rsidRDefault="00330183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75E" w:rsidRDefault="0030375E" w:rsidP="00303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33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10. Механизм реализации Программы</w:t>
      </w:r>
    </w:p>
    <w:p w:rsidR="00933F81" w:rsidRPr="00933F81" w:rsidRDefault="00933F81" w:rsidP="00303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0375E" w:rsidRDefault="00330183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30375E"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Механизм реализации Программы – это система программных мероприятий, скоординированных по срокам и ответственным исполнителям, обеспечивающих достижение намеченных результатов.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основу механизма реализации Программы заложены следующие принципы, обеспечивающие обоснованный выбор программных мероприятий: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комплексный подход к решению первоочередных задач;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эффективное целевое использование финансовых средств для достижения целевых показателей Программы.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реализацией Программы осуществляется специалистом, ответственным за ведение кадрового учета в местной администрации сельского поселения.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Ответственный исполнитель Программы осуществляет следующие функции: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осуществляет координацию деятельности исполнителей и соисполнителей по подготовке и реализации мероприятий Программы, а также по анализу и рациональному использованию средств бюджета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ежегодно подготавливает предложения по уточнению мероприятий Программы на очередной финансовый год, уточняет затраты по ним;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осуществляет контроль за ходом реализации программных мероприятий;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ежегодно в установленном порядке готовит бюджетную заявку на финансирование мероприятий Программы;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несет ответственность за реализацию Программы в целом;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подготавливает ежегодно информацию о ходе реализации Программы;</w:t>
      </w:r>
    </w:p>
    <w:p w:rsidR="0030375E" w:rsidRDefault="0030375E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ежегодно с учетом выделяемых на реализацию Программы средств уточняет целевые показатели реализации мероприятий Программы и затраты по ним, механизм реализации Программы и состав исполнителей, а также при необходимости вносит предложения по корректировке Программы либо прекращении ее выполнения.</w:t>
      </w:r>
    </w:p>
    <w:p w:rsidR="00330183" w:rsidRDefault="00330183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0183" w:rsidRDefault="00330183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0183" w:rsidRDefault="00330183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0183" w:rsidRDefault="00330183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0183" w:rsidRDefault="00330183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0183" w:rsidRDefault="00330183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0183" w:rsidRDefault="00330183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0183" w:rsidRDefault="00330183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0183" w:rsidRDefault="00330183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0183" w:rsidRDefault="00330183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0183" w:rsidRDefault="00330183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0183" w:rsidRDefault="00330183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0183" w:rsidRDefault="00330183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0183" w:rsidRDefault="00330183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0183" w:rsidRDefault="00330183" w:rsidP="0030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7225" w:rsidRDefault="00BF7225" w:rsidP="0030375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75BE" w:rsidRDefault="004975BE" w:rsidP="0030375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375E" w:rsidRDefault="0030375E" w:rsidP="0030375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1</w:t>
      </w:r>
    </w:p>
    <w:p w:rsidR="0030375E" w:rsidRDefault="0030375E" w:rsidP="0030375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муниципальной программе«Развитие муниципальнойслужбы </w:t>
      </w:r>
    </w:p>
    <w:p w:rsidR="0030375E" w:rsidRDefault="0030375E" w:rsidP="0030375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33018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естной администрации сельского поселения </w:t>
      </w:r>
      <w:r w:rsidR="00933F81">
        <w:rPr>
          <w:rFonts w:ascii="Times New Roman" w:eastAsia="Times New Roman" w:hAnsi="Times New Roman" w:cs="Times New Roman"/>
          <w:color w:val="000000"/>
          <w:sz w:val="24"/>
          <w:szCs w:val="24"/>
        </w:rPr>
        <w:t>Новая Балкария</w:t>
      </w:r>
    </w:p>
    <w:p w:rsidR="0030375E" w:rsidRDefault="00933F81" w:rsidP="0030375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Терского</w:t>
      </w:r>
      <w:r w:rsidR="00D67B79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 КБР на 202</w:t>
      </w:r>
      <w:r w:rsidR="008D249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3037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202</w:t>
      </w:r>
      <w:r w:rsidR="008D2498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3037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годы»</w:t>
      </w:r>
    </w:p>
    <w:p w:rsidR="0030375E" w:rsidRDefault="0030375E" w:rsidP="003037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75E" w:rsidRDefault="0030375E" w:rsidP="003037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</w:t>
      </w:r>
      <w:r w:rsidR="00330183">
        <w:rPr>
          <w:rFonts w:ascii="Times New Roman" w:eastAsia="Times New Roman" w:hAnsi="Times New Roman" w:cs="Times New Roman"/>
          <w:color w:val="000000"/>
          <w:sz w:val="28"/>
          <w:szCs w:val="28"/>
        </w:rPr>
        <w:t>ЬОСНОВНЫХ МЕРОПРИЯТИЙ ПРОГРАММЫ</w:t>
      </w:r>
    </w:p>
    <w:tbl>
      <w:tblPr>
        <w:tblW w:w="0" w:type="auto"/>
        <w:tblBorders>
          <w:top w:val="single" w:sz="6" w:space="0" w:color="00537A"/>
          <w:left w:val="single" w:sz="6" w:space="0" w:color="00537A"/>
          <w:bottom w:val="single" w:sz="6" w:space="0" w:color="00537A"/>
          <w:right w:val="single" w:sz="6" w:space="0" w:color="00537A"/>
        </w:tblBorders>
        <w:tblLayout w:type="fixed"/>
        <w:tblCellMar>
          <w:top w:w="420" w:type="dxa"/>
          <w:left w:w="420" w:type="dxa"/>
          <w:bottom w:w="420" w:type="dxa"/>
          <w:right w:w="420" w:type="dxa"/>
        </w:tblCellMar>
        <w:tblLook w:val="04A0"/>
      </w:tblPr>
      <w:tblGrid>
        <w:gridCol w:w="860"/>
        <w:gridCol w:w="1954"/>
        <w:gridCol w:w="141"/>
        <w:gridCol w:w="142"/>
        <w:gridCol w:w="1843"/>
        <w:gridCol w:w="1134"/>
        <w:gridCol w:w="2303"/>
        <w:gridCol w:w="2068"/>
      </w:tblGrid>
      <w:tr w:rsidR="0030375E" w:rsidTr="00D67B79">
        <w:trPr>
          <w:trHeight w:val="574"/>
        </w:trPr>
        <w:tc>
          <w:tcPr>
            <w:tcW w:w="860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30375E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54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30375E">
            <w:pPr>
              <w:tabs>
                <w:tab w:val="left" w:pos="1692"/>
              </w:tabs>
              <w:spacing w:after="360" w:line="240" w:lineRule="auto"/>
              <w:ind w:left="-9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мероприятия, программы</w:t>
            </w:r>
          </w:p>
        </w:tc>
        <w:tc>
          <w:tcPr>
            <w:tcW w:w="2126" w:type="dxa"/>
            <w:gridSpan w:val="3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30375E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134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30375E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2303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30375E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Непосредственный результат реализации программы, комплекса мероприятий</w:t>
            </w:r>
          </w:p>
        </w:tc>
        <w:tc>
          <w:tcPr>
            <w:tcW w:w="2068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30375E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Последствия невыполнения программы, комплекса мероприятий</w:t>
            </w:r>
          </w:p>
        </w:tc>
      </w:tr>
      <w:tr w:rsidR="0030375E" w:rsidTr="00330183">
        <w:trPr>
          <w:trHeight w:val="344"/>
        </w:trPr>
        <w:tc>
          <w:tcPr>
            <w:tcW w:w="860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30375E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4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30375E">
            <w:pPr>
              <w:tabs>
                <w:tab w:val="left" w:pos="1692"/>
              </w:tabs>
              <w:spacing w:after="360" w:line="240" w:lineRule="auto"/>
              <w:ind w:left="-9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3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30375E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30375E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03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30375E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68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30375E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375E" w:rsidTr="0030375E">
        <w:tc>
          <w:tcPr>
            <w:tcW w:w="10445" w:type="dxa"/>
            <w:gridSpan w:val="8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30375E">
            <w:pPr>
              <w:tabs>
                <w:tab w:val="left" w:pos="1692"/>
              </w:tabs>
              <w:spacing w:before="120" w:after="120" w:line="240" w:lineRule="auto"/>
              <w:ind w:left="-9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1. Совершенствование муниципальной правовой базы по вопросам развития муниципальной службы</w:t>
            </w:r>
          </w:p>
        </w:tc>
      </w:tr>
      <w:tr w:rsidR="0030375E" w:rsidTr="0030375E">
        <w:tc>
          <w:tcPr>
            <w:tcW w:w="860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30375E" w:rsidP="00330183">
            <w:pPr>
              <w:tabs>
                <w:tab w:val="left" w:pos="-3119"/>
              </w:tabs>
              <w:spacing w:before="120" w:after="120" w:line="240" w:lineRule="auto"/>
              <w:ind w:left="120" w:right="12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1.1</w:t>
            </w:r>
            <w:r w:rsidR="00330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54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30375E">
            <w:pPr>
              <w:tabs>
                <w:tab w:val="left" w:pos="1692"/>
              </w:tabs>
              <w:spacing w:after="360" w:line="240" w:lineRule="auto"/>
              <w:ind w:left="-9" w:righ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принятие муниципальных правовых актов по вопросам муниципальной службы</w:t>
            </w:r>
          </w:p>
        </w:tc>
        <w:tc>
          <w:tcPr>
            <w:tcW w:w="2126" w:type="dxa"/>
            <w:gridSpan w:val="3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30375E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Ведущий специалист – юрист  местной администрации</w:t>
            </w:r>
          </w:p>
        </w:tc>
        <w:tc>
          <w:tcPr>
            <w:tcW w:w="1134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30375E" w:rsidP="002C1AD5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D67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D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202</w:t>
            </w:r>
            <w:r w:rsidR="008D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303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30375E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Приведение правовой базы в соответствие с действующим законодательством РФ</w:t>
            </w:r>
          </w:p>
        </w:tc>
        <w:tc>
          <w:tcPr>
            <w:tcW w:w="2068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30375E">
            <w:pPr>
              <w:spacing w:after="360" w:line="240" w:lineRule="auto"/>
              <w:ind w:left="-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Нарушение законодательства РФ о муниципальной службе</w:t>
            </w:r>
          </w:p>
        </w:tc>
      </w:tr>
      <w:tr w:rsidR="0030375E" w:rsidTr="0030375E">
        <w:tc>
          <w:tcPr>
            <w:tcW w:w="10445" w:type="dxa"/>
            <w:gridSpan w:val="8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30375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30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Совершенствование кадровых технологий, применяемых в системе муниципальной службы </w:t>
            </w:r>
          </w:p>
        </w:tc>
      </w:tr>
      <w:tr w:rsidR="008D2498" w:rsidTr="0030375E">
        <w:tc>
          <w:tcPr>
            <w:tcW w:w="860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2498" w:rsidRDefault="008D2498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2.1</w:t>
            </w:r>
          </w:p>
        </w:tc>
        <w:tc>
          <w:tcPr>
            <w:tcW w:w="1954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2498" w:rsidRDefault="008D2498">
            <w:pPr>
              <w:spacing w:after="360" w:line="240" w:lineRule="auto"/>
              <w:ind w:left="-9" w:righ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консультаций по вопросам аттестации муниципальных служащих</w:t>
            </w:r>
          </w:p>
        </w:tc>
        <w:tc>
          <w:tcPr>
            <w:tcW w:w="2126" w:type="dxa"/>
            <w:gridSpan w:val="3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2498" w:rsidRDefault="008D2498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Ведущий специалист – ответственный за ведение кадрового учета.</w:t>
            </w:r>
          </w:p>
        </w:tc>
        <w:tc>
          <w:tcPr>
            <w:tcW w:w="1134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2498" w:rsidRDefault="008D2498" w:rsidP="002C1AD5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– 2028гг.</w:t>
            </w:r>
          </w:p>
        </w:tc>
        <w:tc>
          <w:tcPr>
            <w:tcW w:w="2303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2498" w:rsidRDefault="008D2498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Положительные результаты аттестации муниципальных служащих</w:t>
            </w:r>
          </w:p>
        </w:tc>
        <w:tc>
          <w:tcPr>
            <w:tcW w:w="2068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2498" w:rsidRDefault="008D2498">
            <w:pPr>
              <w:spacing w:after="360" w:line="240" w:lineRule="auto"/>
              <w:ind w:left="-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Снижение уровня профессиональной подготовки муниципальных служащих</w:t>
            </w:r>
          </w:p>
        </w:tc>
      </w:tr>
      <w:tr w:rsidR="008D2498" w:rsidTr="0030375E">
        <w:trPr>
          <w:trHeight w:val="2788"/>
        </w:trPr>
        <w:tc>
          <w:tcPr>
            <w:tcW w:w="860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2498" w:rsidRDefault="008D2498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2.3</w:t>
            </w:r>
          </w:p>
        </w:tc>
        <w:tc>
          <w:tcPr>
            <w:tcW w:w="1954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2498" w:rsidRDefault="008D2498">
            <w:pPr>
              <w:spacing w:after="360" w:line="240" w:lineRule="auto"/>
              <w:ind w:left="-9" w:righ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информации по вопросам муниципальной службы на официальном интернет-сайте администрации сельского поселение</w:t>
            </w:r>
          </w:p>
        </w:tc>
        <w:tc>
          <w:tcPr>
            <w:tcW w:w="2126" w:type="dxa"/>
            <w:gridSpan w:val="3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2498" w:rsidRDefault="008D2498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Ведущий специалист – ответственный за ведение кадрового учета.</w:t>
            </w:r>
          </w:p>
        </w:tc>
        <w:tc>
          <w:tcPr>
            <w:tcW w:w="1134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2498" w:rsidRDefault="002C1AD5" w:rsidP="0018468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– 2028г</w:t>
            </w:r>
            <w:r w:rsidR="008D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303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2498" w:rsidRDefault="008D2498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положительного имиджа муниципального служащего</w:t>
            </w:r>
          </w:p>
        </w:tc>
        <w:tc>
          <w:tcPr>
            <w:tcW w:w="2068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2498" w:rsidRDefault="008D2498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Снижение имиджа муниципального служащего</w:t>
            </w:r>
          </w:p>
        </w:tc>
      </w:tr>
      <w:tr w:rsidR="0030375E" w:rsidTr="0030375E">
        <w:tc>
          <w:tcPr>
            <w:tcW w:w="10445" w:type="dxa"/>
            <w:gridSpan w:val="8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30375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 3. Профессиональное развитие кадрового потенциала местной администрации сельского поселения </w:t>
            </w:r>
            <w:r w:rsidR="00933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Новая БалкарияТерского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КБР.</w:t>
            </w:r>
          </w:p>
        </w:tc>
      </w:tr>
      <w:tr w:rsidR="008D2498" w:rsidTr="002C1AD5">
        <w:tc>
          <w:tcPr>
            <w:tcW w:w="860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2498" w:rsidRDefault="008D2498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3.1</w:t>
            </w:r>
          </w:p>
        </w:tc>
        <w:tc>
          <w:tcPr>
            <w:tcW w:w="2237" w:type="dxa"/>
            <w:gridSpan w:val="3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2498" w:rsidRDefault="008D2498">
            <w:pPr>
              <w:spacing w:after="360" w:line="240" w:lineRule="auto"/>
              <w:ind w:left="-9"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потребно</w:t>
            </w:r>
            <w:r w:rsidR="002C1A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и организация профессиональ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переподготовки муниципальных служащих</w:t>
            </w:r>
          </w:p>
        </w:tc>
        <w:tc>
          <w:tcPr>
            <w:tcW w:w="1843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2498" w:rsidRDefault="008D2498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Ведущий специалист – ответственный за ведение кадрового учета.</w:t>
            </w:r>
          </w:p>
        </w:tc>
        <w:tc>
          <w:tcPr>
            <w:tcW w:w="1134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2498" w:rsidRDefault="002C1AD5" w:rsidP="0018468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– 2028г</w:t>
            </w:r>
            <w:r w:rsidR="008D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303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2498" w:rsidRDefault="008D2498">
            <w:pPr>
              <w:spacing w:after="36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уровня профессиональной подготовки муниципальных служащих</w:t>
            </w:r>
          </w:p>
        </w:tc>
        <w:tc>
          <w:tcPr>
            <w:tcW w:w="2068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2498" w:rsidRDefault="008D2498">
            <w:pPr>
              <w:spacing w:after="360" w:line="240" w:lineRule="auto"/>
              <w:ind w:left="-13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системы мониторинга и контроля потребности в дополнительном образовании кадров местной администрации</w:t>
            </w:r>
          </w:p>
        </w:tc>
      </w:tr>
      <w:tr w:rsidR="008D2498" w:rsidTr="002C1AD5">
        <w:trPr>
          <w:trHeight w:val="2692"/>
        </w:trPr>
        <w:tc>
          <w:tcPr>
            <w:tcW w:w="860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2498" w:rsidRDefault="008D2498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3.2</w:t>
            </w:r>
          </w:p>
        </w:tc>
        <w:tc>
          <w:tcPr>
            <w:tcW w:w="2095" w:type="dxa"/>
            <w:gridSpan w:val="2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2498" w:rsidRDefault="008D2498">
            <w:pPr>
              <w:spacing w:after="360" w:line="240" w:lineRule="auto"/>
              <w:ind w:left="-9"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потребности и организация курсов повышения квалификации муниципальных служащих</w:t>
            </w:r>
          </w:p>
        </w:tc>
        <w:tc>
          <w:tcPr>
            <w:tcW w:w="1985" w:type="dxa"/>
            <w:gridSpan w:val="2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2498" w:rsidRDefault="008D2498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Ведущий специалист – ответственный за ведение кадрового учета.</w:t>
            </w:r>
          </w:p>
        </w:tc>
        <w:tc>
          <w:tcPr>
            <w:tcW w:w="1134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2498" w:rsidRDefault="002C1AD5" w:rsidP="0018468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– 2028г</w:t>
            </w:r>
            <w:r w:rsidR="008D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303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2498" w:rsidRDefault="008D2498">
            <w:pPr>
              <w:spacing w:after="36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уровня профессиональной подготовки муниципальных служащих</w:t>
            </w:r>
          </w:p>
        </w:tc>
        <w:tc>
          <w:tcPr>
            <w:tcW w:w="2068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2498" w:rsidRDefault="008D2498">
            <w:pPr>
              <w:spacing w:after="360" w:line="240" w:lineRule="auto"/>
              <w:ind w:left="-13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системы мониторинга и контроля потребности в дополнительном образовании кадров администрации</w:t>
            </w:r>
          </w:p>
        </w:tc>
      </w:tr>
      <w:tr w:rsidR="0030375E" w:rsidTr="0030375E">
        <w:tc>
          <w:tcPr>
            <w:tcW w:w="10445" w:type="dxa"/>
            <w:gridSpan w:val="8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375E" w:rsidRDefault="0030375E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 Совершенствование работы по формированию кадрового резерва для замещения должностей муниципальной службы</w:t>
            </w:r>
          </w:p>
        </w:tc>
      </w:tr>
      <w:tr w:rsidR="008D2498" w:rsidTr="00BF7225">
        <w:trPr>
          <w:trHeight w:val="290"/>
        </w:trPr>
        <w:tc>
          <w:tcPr>
            <w:tcW w:w="860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2498" w:rsidRDefault="008D2498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4.1</w:t>
            </w:r>
          </w:p>
        </w:tc>
        <w:tc>
          <w:tcPr>
            <w:tcW w:w="1954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2498" w:rsidRDefault="008D2498">
            <w:pPr>
              <w:spacing w:after="360" w:line="240" w:lineRule="auto"/>
              <w:ind w:left="-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Эффективное использование кадрового резерва для замещения вакантных должностей</w:t>
            </w:r>
          </w:p>
        </w:tc>
        <w:tc>
          <w:tcPr>
            <w:tcW w:w="2126" w:type="dxa"/>
            <w:gridSpan w:val="3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2498" w:rsidRDefault="008D2498">
            <w:pPr>
              <w:spacing w:after="36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Ведущий специалист – ответственный за ведение кадрового учета.</w:t>
            </w:r>
          </w:p>
        </w:tc>
        <w:tc>
          <w:tcPr>
            <w:tcW w:w="1134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2498" w:rsidRDefault="002C1AD5" w:rsidP="0018468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– 2028г</w:t>
            </w:r>
            <w:r w:rsidR="008D2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303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2498" w:rsidRDefault="008D2498">
            <w:pPr>
              <w:spacing w:after="36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профессионализма и эффективности работников, принятых на вакантные должности</w:t>
            </w:r>
          </w:p>
        </w:tc>
        <w:tc>
          <w:tcPr>
            <w:tcW w:w="2068" w:type="dxa"/>
            <w:tcBorders>
              <w:top w:val="single" w:sz="6" w:space="0" w:color="00537A"/>
              <w:left w:val="single" w:sz="6" w:space="0" w:color="00537A"/>
              <w:bottom w:val="single" w:sz="6" w:space="0" w:color="00537A"/>
              <w:right w:val="single" w:sz="6" w:space="0" w:color="00537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D2498" w:rsidRDefault="008D2498" w:rsidP="00BF7225">
            <w:pPr>
              <w:spacing w:after="360" w:line="240" w:lineRule="auto"/>
              <w:ind w:left="-13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Невысокая эффективность муниципальных служащих, впервые принятых на работу в местную администрацию</w:t>
            </w:r>
          </w:p>
        </w:tc>
      </w:tr>
    </w:tbl>
    <w:p w:rsidR="005F52A0" w:rsidRDefault="005F52A0" w:rsidP="00BF7225"/>
    <w:sectPr w:rsidR="005F52A0" w:rsidSect="00061DC9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375E"/>
    <w:rsid w:val="00061DC9"/>
    <w:rsid w:val="000D0270"/>
    <w:rsid w:val="000F182F"/>
    <w:rsid w:val="00127B20"/>
    <w:rsid w:val="00182ADF"/>
    <w:rsid w:val="001B5EDF"/>
    <w:rsid w:val="00250D25"/>
    <w:rsid w:val="002C1AD5"/>
    <w:rsid w:val="0030375E"/>
    <w:rsid w:val="00317B9F"/>
    <w:rsid w:val="00330183"/>
    <w:rsid w:val="00344525"/>
    <w:rsid w:val="00370D42"/>
    <w:rsid w:val="00373E6E"/>
    <w:rsid w:val="004367CA"/>
    <w:rsid w:val="00454F39"/>
    <w:rsid w:val="004975BE"/>
    <w:rsid w:val="00545282"/>
    <w:rsid w:val="005F52A0"/>
    <w:rsid w:val="006008F0"/>
    <w:rsid w:val="006054BE"/>
    <w:rsid w:val="00642F9B"/>
    <w:rsid w:val="0065287D"/>
    <w:rsid w:val="006A7BE1"/>
    <w:rsid w:val="0079468C"/>
    <w:rsid w:val="00861382"/>
    <w:rsid w:val="008D2498"/>
    <w:rsid w:val="00933F81"/>
    <w:rsid w:val="009E43D0"/>
    <w:rsid w:val="00A426F4"/>
    <w:rsid w:val="00B0488E"/>
    <w:rsid w:val="00B32DF3"/>
    <w:rsid w:val="00BB165B"/>
    <w:rsid w:val="00BF7225"/>
    <w:rsid w:val="00C32B25"/>
    <w:rsid w:val="00D6634E"/>
    <w:rsid w:val="00D67B79"/>
    <w:rsid w:val="00DC5CCD"/>
    <w:rsid w:val="00ED02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0375E"/>
    <w:rPr>
      <w:color w:val="0000FF"/>
      <w:u w:val="single"/>
    </w:rPr>
  </w:style>
  <w:style w:type="paragraph" w:styleId="a4">
    <w:name w:val="No Spacing"/>
    <w:uiPriority w:val="1"/>
    <w:qFormat/>
    <w:rsid w:val="0030375E"/>
    <w:pPr>
      <w:spacing w:after="0" w:line="240" w:lineRule="auto"/>
    </w:pPr>
    <w:rPr>
      <w:rFonts w:eastAsiaTheme="minorHAnsi"/>
      <w:lang w:eastAsia="en-US"/>
    </w:rPr>
  </w:style>
  <w:style w:type="paragraph" w:customStyle="1" w:styleId="ConsPlusNormal">
    <w:name w:val="ConsPlusNormal"/>
    <w:rsid w:val="0030375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03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37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1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nbalkari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m-proletarsko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1A113F82408AA57ED8310026337353524F051E394ACE6A67353DFEF5724K4B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1A113F82408AA57ED8310026337353524F051E394ACE6A67353DFEF5724K4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75872-F957-4FDD-AD83-BFB238E24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3090</Words>
  <Characters>17615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2024-11-20T06:47:00Z</cp:lastPrinted>
  <dcterms:created xsi:type="dcterms:W3CDTF">2024-11-20T06:48:00Z</dcterms:created>
  <dcterms:modified xsi:type="dcterms:W3CDTF">2024-11-20T06:48:00Z</dcterms:modified>
</cp:coreProperties>
</file>